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ENTE  MUNICIPAL DE VIVIENDA </w:t>
      </w: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E.MU.VI</w:t>
      </w: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highlight w:val="yellow"/>
        </w:rPr>
      </w:pP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highlight w:val="yellow"/>
        </w:rPr>
      </w:pPr>
      <w:r>
        <w:rPr>
          <w:rFonts w:ascii="Book Antiqua" w:hAnsi="Book Antiqua"/>
          <w:b/>
          <w:highlight w:val="yellow"/>
        </w:rPr>
        <w:t xml:space="preserve"> </w:t>
      </w: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8"/>
          <w:szCs w:val="8"/>
          <w:highlight w:val="yellow"/>
        </w:rPr>
      </w:pPr>
    </w:p>
    <w:p w:rsidR="00BC6332" w:rsidRDefault="00BC6332" w:rsidP="00BC6332">
      <w:pPr>
        <w:pStyle w:val="Encabezado"/>
        <w:rPr>
          <w:highlight w:val="yellow"/>
        </w:rPr>
      </w:pPr>
    </w:p>
    <w:p w:rsidR="00BC6332" w:rsidRDefault="00BC6332" w:rsidP="00BC6332">
      <w:pPr>
        <w:tabs>
          <w:tab w:val="left" w:pos="4935"/>
        </w:tabs>
        <w:jc w:val="right"/>
        <w:rPr>
          <w:b/>
          <w:i/>
          <w:sz w:val="22"/>
          <w:szCs w:val="22"/>
          <w:highlight w:val="yellow"/>
        </w:rPr>
      </w:pPr>
      <w:r>
        <w:rPr>
          <w:b/>
          <w:i/>
          <w:sz w:val="22"/>
          <w:szCs w:val="22"/>
          <w:highlight w:val="yellow"/>
        </w:rPr>
        <w:t xml:space="preserve">MONTE CRISTO, </w:t>
      </w:r>
      <w:r w:rsidR="0085774A">
        <w:rPr>
          <w:b/>
          <w:i/>
          <w:sz w:val="22"/>
          <w:szCs w:val="22"/>
          <w:highlight w:val="yellow"/>
        </w:rPr>
        <w:t xml:space="preserve">14 </w:t>
      </w:r>
      <w:r>
        <w:rPr>
          <w:b/>
          <w:i/>
          <w:sz w:val="22"/>
          <w:szCs w:val="22"/>
          <w:highlight w:val="yellow"/>
        </w:rPr>
        <w:t xml:space="preserve">DE </w:t>
      </w:r>
      <w:r w:rsidR="0085774A">
        <w:rPr>
          <w:b/>
          <w:i/>
          <w:sz w:val="22"/>
          <w:szCs w:val="22"/>
          <w:highlight w:val="yellow"/>
        </w:rPr>
        <w:t>ENERO</w:t>
      </w:r>
      <w:r w:rsidR="009669C0">
        <w:rPr>
          <w:b/>
          <w:i/>
          <w:sz w:val="22"/>
          <w:szCs w:val="22"/>
          <w:highlight w:val="yellow"/>
        </w:rPr>
        <w:t xml:space="preserve"> </w:t>
      </w:r>
      <w:r>
        <w:rPr>
          <w:b/>
          <w:i/>
          <w:sz w:val="22"/>
          <w:szCs w:val="22"/>
          <w:highlight w:val="yellow"/>
        </w:rPr>
        <w:t xml:space="preserve"> DEL 201</w:t>
      </w:r>
      <w:r w:rsidR="0085774A">
        <w:rPr>
          <w:b/>
          <w:i/>
          <w:sz w:val="22"/>
          <w:szCs w:val="22"/>
          <w:highlight w:val="yellow"/>
        </w:rPr>
        <w:t>9</w:t>
      </w:r>
    </w:p>
    <w:p w:rsidR="00BC6332" w:rsidRDefault="00BC6332" w:rsidP="00BC6332">
      <w:pPr>
        <w:rPr>
          <w:highlight w:val="yellow"/>
        </w:rPr>
      </w:pPr>
    </w:p>
    <w:p w:rsidR="00BC6332" w:rsidRDefault="00BC6332" w:rsidP="00BC6332">
      <w:pPr>
        <w:pStyle w:val="Ttul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Resolución Nº</w:t>
      </w:r>
      <w:r w:rsidR="001935DC">
        <w:rPr>
          <w:rFonts w:ascii="Batang" w:eastAsia="Batang" w:hAnsi="Batang"/>
          <w:sz w:val="28"/>
          <w:szCs w:val="28"/>
        </w:rPr>
        <w:t xml:space="preserve"> </w:t>
      </w:r>
      <w:r w:rsidR="006E3884">
        <w:rPr>
          <w:rFonts w:ascii="Batang" w:eastAsia="Batang" w:hAnsi="Batang"/>
          <w:sz w:val="28"/>
          <w:szCs w:val="28"/>
        </w:rPr>
        <w:t>0</w:t>
      </w:r>
      <w:r w:rsidR="0085774A">
        <w:rPr>
          <w:rFonts w:ascii="Batang" w:eastAsia="Batang" w:hAnsi="Batang"/>
          <w:sz w:val="28"/>
          <w:szCs w:val="28"/>
        </w:rPr>
        <w:t>7</w:t>
      </w:r>
      <w:r>
        <w:rPr>
          <w:rFonts w:ascii="Batang" w:eastAsia="Batang" w:hAnsi="Batang"/>
          <w:sz w:val="28"/>
          <w:szCs w:val="28"/>
        </w:rPr>
        <w:t>/</w:t>
      </w:r>
      <w:r>
        <w:rPr>
          <w:rFonts w:ascii="Batang" w:eastAsia="Batang" w:hAnsi="Batang" w:hint="eastAsia"/>
          <w:sz w:val="28"/>
          <w:szCs w:val="28"/>
        </w:rPr>
        <w:t>201</w:t>
      </w:r>
      <w:r w:rsidR="0085774A">
        <w:rPr>
          <w:rFonts w:ascii="Batang" w:eastAsia="Batang" w:hAnsi="Batang"/>
          <w:sz w:val="28"/>
          <w:szCs w:val="28"/>
        </w:rPr>
        <w:t>9</w:t>
      </w:r>
    </w:p>
    <w:p w:rsidR="00D6601B" w:rsidRDefault="00464754" w:rsidP="00D6601B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Monotype Corsiva" w:hAnsi="Monotype Corsiva"/>
          <w:b/>
          <w:bCs/>
          <w:sz w:val="32"/>
        </w:rPr>
        <w:t>Visto: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464754" w:rsidRDefault="00D6601B" w:rsidP="00D6601B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464754">
        <w:rPr>
          <w:rFonts w:ascii="Arial" w:hAnsi="Arial" w:cs="Arial"/>
          <w:i/>
          <w:sz w:val="22"/>
          <w:szCs w:val="22"/>
        </w:rPr>
        <w:t>L</w:t>
      </w:r>
      <w:r w:rsidR="00E82B23">
        <w:rPr>
          <w:rFonts w:ascii="Arial" w:hAnsi="Arial" w:cs="Arial"/>
          <w:i/>
          <w:sz w:val="22"/>
          <w:szCs w:val="22"/>
        </w:rPr>
        <w:t xml:space="preserve">os Planes de viviendas vigentes, puestos en marcha por el Ente Municipal de la Vivienda   </w:t>
      </w:r>
      <w:r w:rsidR="00CE7F73">
        <w:rPr>
          <w:rFonts w:ascii="Arial" w:hAnsi="Arial" w:cs="Arial"/>
          <w:i/>
          <w:sz w:val="22"/>
          <w:szCs w:val="22"/>
        </w:rPr>
        <w:t xml:space="preserve"> </w:t>
      </w:r>
      <w:r w:rsidR="003C4C88">
        <w:rPr>
          <w:rFonts w:ascii="Arial" w:hAnsi="Arial" w:cs="Arial"/>
          <w:i/>
          <w:sz w:val="22"/>
          <w:szCs w:val="22"/>
        </w:rPr>
        <w:t xml:space="preserve"> </w:t>
      </w:r>
      <w:r w:rsidR="00464754">
        <w:rPr>
          <w:rFonts w:ascii="Arial" w:hAnsi="Arial" w:cs="Arial"/>
          <w:i/>
          <w:sz w:val="22"/>
          <w:szCs w:val="22"/>
          <w:lang w:val="es-AR"/>
        </w:rPr>
        <w:t xml:space="preserve"> </w:t>
      </w:r>
    </w:p>
    <w:p w:rsidR="00D6601B" w:rsidRDefault="00464754" w:rsidP="00D6601B">
      <w:pPr>
        <w:spacing w:after="120"/>
        <w:rPr>
          <w:rFonts w:ascii="Arial" w:hAnsi="Arial" w:cs="Arial"/>
          <w:sz w:val="22"/>
          <w:szCs w:val="22"/>
          <w:lang w:val="es-AR"/>
        </w:rPr>
      </w:pPr>
      <w:r>
        <w:rPr>
          <w:rFonts w:ascii="Monotype Corsiva" w:hAnsi="Monotype Corsiva"/>
          <w:b/>
          <w:bCs/>
          <w:sz w:val="32"/>
        </w:rPr>
        <w:t>Y Considerando:</w:t>
      </w:r>
      <w:r w:rsidR="00D6601B">
        <w:rPr>
          <w:rFonts w:ascii="Monotype Corsiva" w:hAnsi="Monotype Corsiva"/>
          <w:b/>
          <w:bCs/>
          <w:sz w:val="32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540381" w:rsidRDefault="00D6601B" w:rsidP="00435914">
      <w:pPr>
        <w:spacing w:after="12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                           </w:t>
      </w:r>
      <w:r w:rsidR="00540381">
        <w:rPr>
          <w:rFonts w:ascii="Arial" w:hAnsi="Arial" w:cs="Arial"/>
          <w:sz w:val="22"/>
          <w:szCs w:val="22"/>
          <w:lang w:val="es-AR"/>
        </w:rPr>
        <w:t xml:space="preserve">Que </w:t>
      </w:r>
      <w:r w:rsidR="00E82B23">
        <w:rPr>
          <w:rFonts w:ascii="Arial" w:hAnsi="Arial" w:cs="Arial"/>
          <w:sz w:val="22"/>
          <w:szCs w:val="22"/>
          <w:lang w:val="es-AR"/>
        </w:rPr>
        <w:t xml:space="preserve">dichos planes establecen en su normativa que los proyectos para la construcción de viviendas sean elaborados </w:t>
      </w:r>
      <w:r w:rsidR="00540381">
        <w:rPr>
          <w:rFonts w:ascii="Arial" w:hAnsi="Arial" w:cs="Arial"/>
          <w:sz w:val="22"/>
          <w:szCs w:val="22"/>
          <w:lang w:val="es-AR"/>
        </w:rPr>
        <w:t>e</w:t>
      </w:r>
      <w:r w:rsidR="0055227D">
        <w:rPr>
          <w:rFonts w:ascii="Arial" w:hAnsi="Arial" w:cs="Arial"/>
          <w:sz w:val="22"/>
          <w:szCs w:val="22"/>
          <w:lang w:val="es-AR"/>
        </w:rPr>
        <w:t xml:space="preserve">n conjunto entre el Profesional designado por el Ente y los distintos adjudicatarios de dichos Planes de viviendas 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435914" w:rsidRDefault="00540381" w:rsidP="00435914">
      <w:pPr>
        <w:spacing w:after="12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                           </w:t>
      </w:r>
      <w:r w:rsidR="00464754">
        <w:rPr>
          <w:rFonts w:ascii="Arial" w:hAnsi="Arial" w:cs="Arial"/>
          <w:sz w:val="22"/>
          <w:szCs w:val="22"/>
          <w:lang w:val="es-AR"/>
        </w:rPr>
        <w:t xml:space="preserve">Que </w:t>
      </w:r>
      <w:r w:rsidR="00CE7F73">
        <w:rPr>
          <w:rFonts w:ascii="Arial" w:hAnsi="Arial" w:cs="Arial"/>
          <w:sz w:val="22"/>
          <w:szCs w:val="22"/>
          <w:lang w:val="es-AR"/>
        </w:rPr>
        <w:t xml:space="preserve">los adjudicatarios tienen la posibilidad de realizar ampliaciones en </w:t>
      </w:r>
      <w:r w:rsidR="00742F5B">
        <w:rPr>
          <w:rFonts w:ascii="Arial" w:hAnsi="Arial" w:cs="Arial"/>
          <w:sz w:val="22"/>
          <w:szCs w:val="22"/>
          <w:lang w:val="es-AR"/>
        </w:rPr>
        <w:t xml:space="preserve">Proyectos </w:t>
      </w:r>
      <w:r w:rsidR="00CE7F73">
        <w:rPr>
          <w:rFonts w:ascii="Arial" w:hAnsi="Arial" w:cs="Arial"/>
          <w:sz w:val="22"/>
          <w:szCs w:val="22"/>
          <w:lang w:val="es-AR"/>
        </w:rPr>
        <w:t>llevad</w:t>
      </w:r>
      <w:r w:rsidR="00742F5B">
        <w:rPr>
          <w:rFonts w:ascii="Arial" w:hAnsi="Arial" w:cs="Arial"/>
          <w:sz w:val="22"/>
          <w:szCs w:val="22"/>
          <w:lang w:val="es-AR"/>
        </w:rPr>
        <w:t>o</w:t>
      </w:r>
      <w:r w:rsidR="00CE7F73">
        <w:rPr>
          <w:rFonts w:ascii="Arial" w:hAnsi="Arial" w:cs="Arial"/>
          <w:sz w:val="22"/>
          <w:szCs w:val="22"/>
          <w:lang w:val="es-AR"/>
        </w:rPr>
        <w:t>s a cabo en los diferentes programas de viviendas vigentes</w:t>
      </w:r>
      <w:r w:rsidR="000958D4">
        <w:rPr>
          <w:rFonts w:ascii="Arial" w:hAnsi="Arial" w:cs="Arial"/>
          <w:sz w:val="22"/>
          <w:szCs w:val="22"/>
          <w:lang w:val="es-AR"/>
        </w:rPr>
        <w:t>,</w:t>
      </w:r>
      <w:r w:rsidR="00201177">
        <w:rPr>
          <w:rFonts w:ascii="Arial" w:hAnsi="Arial" w:cs="Arial"/>
          <w:sz w:val="22"/>
          <w:szCs w:val="22"/>
          <w:lang w:val="es-AR"/>
        </w:rPr>
        <w:t xml:space="preserve"> como así también en el diseño, cantidad de ambientes, </w:t>
      </w:r>
      <w:r w:rsidR="001B0B9E">
        <w:rPr>
          <w:rFonts w:ascii="Arial" w:hAnsi="Arial" w:cs="Arial"/>
          <w:sz w:val="22"/>
          <w:szCs w:val="22"/>
          <w:lang w:val="es-AR"/>
        </w:rPr>
        <w:t xml:space="preserve">reemplazo de materiales, </w:t>
      </w:r>
      <w:r w:rsidR="00201177">
        <w:rPr>
          <w:rFonts w:ascii="Arial" w:hAnsi="Arial" w:cs="Arial"/>
          <w:sz w:val="22"/>
          <w:szCs w:val="22"/>
          <w:lang w:val="es-AR"/>
        </w:rPr>
        <w:t>etc.-</w:t>
      </w:r>
      <w:r w:rsidR="000958D4">
        <w:rPr>
          <w:rFonts w:ascii="Arial" w:hAnsi="Arial" w:cs="Arial"/>
          <w:sz w:val="22"/>
          <w:szCs w:val="22"/>
          <w:lang w:val="es-AR"/>
        </w:rPr>
        <w:t xml:space="preserve"> </w:t>
      </w:r>
      <w:r w:rsidR="00CE7F73">
        <w:rPr>
          <w:rFonts w:ascii="Arial" w:hAnsi="Arial" w:cs="Arial"/>
          <w:sz w:val="22"/>
          <w:szCs w:val="22"/>
          <w:lang w:val="es-AR"/>
        </w:rPr>
        <w:t xml:space="preserve"> </w:t>
      </w:r>
      <w:r w:rsidR="00435914">
        <w:rPr>
          <w:rFonts w:ascii="Arial" w:hAnsi="Arial" w:cs="Arial"/>
          <w:sz w:val="22"/>
          <w:szCs w:val="22"/>
          <w:lang w:val="es-AR"/>
        </w:rPr>
        <w:t xml:space="preserve">                                                                                  </w:t>
      </w:r>
      <w:r w:rsidR="003C4C88">
        <w:rPr>
          <w:rFonts w:ascii="Arial" w:hAnsi="Arial" w:cs="Arial"/>
          <w:sz w:val="22"/>
          <w:szCs w:val="22"/>
          <w:lang w:val="es-AR"/>
        </w:rPr>
        <w:t xml:space="preserve">                  </w:t>
      </w:r>
      <w:r w:rsidR="00435914">
        <w:rPr>
          <w:rFonts w:ascii="Arial" w:hAnsi="Arial" w:cs="Arial"/>
          <w:sz w:val="22"/>
          <w:szCs w:val="22"/>
          <w:lang w:val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177" w:rsidRDefault="00435914" w:rsidP="00435914">
      <w:pPr>
        <w:spacing w:after="12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                           </w:t>
      </w:r>
      <w:r w:rsidR="003C4C88">
        <w:rPr>
          <w:rFonts w:ascii="Arial" w:hAnsi="Arial" w:cs="Arial"/>
          <w:sz w:val="22"/>
          <w:szCs w:val="22"/>
          <w:lang w:val="es-AR"/>
        </w:rPr>
        <w:t>Que</w:t>
      </w:r>
      <w:r w:rsidR="00CE7F73">
        <w:rPr>
          <w:rFonts w:ascii="Arial" w:hAnsi="Arial" w:cs="Arial"/>
          <w:sz w:val="22"/>
          <w:szCs w:val="22"/>
          <w:lang w:val="es-AR"/>
        </w:rPr>
        <w:t xml:space="preserve"> </w:t>
      </w:r>
      <w:r w:rsidR="00201177">
        <w:rPr>
          <w:rFonts w:ascii="Arial" w:hAnsi="Arial" w:cs="Arial"/>
          <w:sz w:val="22"/>
          <w:szCs w:val="22"/>
          <w:lang w:val="es-AR"/>
        </w:rPr>
        <w:t xml:space="preserve">se </w:t>
      </w:r>
      <w:r w:rsidR="00454575">
        <w:rPr>
          <w:rFonts w:ascii="Arial" w:hAnsi="Arial" w:cs="Arial"/>
          <w:sz w:val="22"/>
          <w:szCs w:val="22"/>
          <w:lang w:val="es-AR"/>
        </w:rPr>
        <w:t>h</w:t>
      </w:r>
      <w:r w:rsidR="00CE7F73">
        <w:rPr>
          <w:rFonts w:ascii="Arial" w:hAnsi="Arial" w:cs="Arial"/>
          <w:sz w:val="22"/>
          <w:szCs w:val="22"/>
          <w:lang w:val="es-AR"/>
        </w:rPr>
        <w:t>a</w:t>
      </w:r>
      <w:r w:rsidR="00201177">
        <w:rPr>
          <w:rFonts w:ascii="Arial" w:hAnsi="Arial" w:cs="Arial"/>
          <w:sz w:val="22"/>
          <w:szCs w:val="22"/>
          <w:lang w:val="es-AR"/>
        </w:rPr>
        <w:t>ce necesario establecer</w:t>
      </w:r>
      <w:r w:rsidR="00500F76">
        <w:rPr>
          <w:rFonts w:ascii="Arial" w:hAnsi="Arial" w:cs="Arial"/>
          <w:sz w:val="22"/>
          <w:szCs w:val="22"/>
          <w:lang w:val="es-AR"/>
        </w:rPr>
        <w:t xml:space="preserve"> limitaciones a la discrecionalidad que se le brinda a los adjudicatarios a la hora de planificar y delinear el proyecto </w:t>
      </w:r>
      <w:r w:rsidR="001B0B9E">
        <w:rPr>
          <w:rFonts w:ascii="Arial" w:hAnsi="Arial" w:cs="Arial"/>
          <w:sz w:val="22"/>
          <w:szCs w:val="22"/>
          <w:lang w:val="es-AR"/>
        </w:rPr>
        <w:t xml:space="preserve">de  obra </w:t>
      </w:r>
      <w:r w:rsidR="00500F76">
        <w:rPr>
          <w:rFonts w:ascii="Arial" w:hAnsi="Arial" w:cs="Arial"/>
          <w:sz w:val="22"/>
          <w:szCs w:val="22"/>
          <w:lang w:val="es-AR"/>
        </w:rPr>
        <w:t xml:space="preserve">de </w:t>
      </w:r>
      <w:r w:rsidR="00AD0C5A">
        <w:rPr>
          <w:rFonts w:ascii="Arial" w:hAnsi="Arial" w:cs="Arial"/>
          <w:sz w:val="22"/>
          <w:szCs w:val="22"/>
          <w:lang w:val="es-AR"/>
        </w:rPr>
        <w:t>su unidad habitacional</w:t>
      </w:r>
      <w:r w:rsidR="00500F76">
        <w:rPr>
          <w:rFonts w:ascii="Arial" w:hAnsi="Arial" w:cs="Arial"/>
          <w:sz w:val="22"/>
          <w:szCs w:val="22"/>
          <w:lang w:val="es-AR"/>
        </w:rPr>
        <w:t xml:space="preserve">, en función de </w:t>
      </w:r>
      <w:r w:rsidR="00AD0C5A">
        <w:rPr>
          <w:rFonts w:ascii="Arial" w:hAnsi="Arial" w:cs="Arial"/>
          <w:sz w:val="22"/>
          <w:szCs w:val="22"/>
          <w:lang w:val="es-AR"/>
        </w:rPr>
        <w:t xml:space="preserve">sus particulares </w:t>
      </w:r>
      <w:r w:rsidR="00500F76">
        <w:rPr>
          <w:rFonts w:ascii="Arial" w:hAnsi="Arial" w:cs="Arial"/>
          <w:sz w:val="22"/>
          <w:szCs w:val="22"/>
          <w:lang w:val="es-AR"/>
        </w:rPr>
        <w:t xml:space="preserve">necesidades   </w:t>
      </w:r>
      <w:r w:rsidR="00201177">
        <w:rPr>
          <w:rFonts w:ascii="Arial" w:hAnsi="Arial" w:cs="Arial"/>
          <w:sz w:val="22"/>
          <w:szCs w:val="22"/>
          <w:lang w:val="es-AR"/>
        </w:rPr>
        <w:t xml:space="preserve">  </w:t>
      </w:r>
    </w:p>
    <w:p w:rsidR="00464754" w:rsidRDefault="00464754" w:rsidP="00464754">
      <w:pPr>
        <w:ind w:firstLine="851"/>
        <w:jc w:val="both"/>
        <w:rPr>
          <w:rFonts w:ascii="Arial" w:hAnsi="Arial" w:cs="Arial"/>
          <w:sz w:val="22"/>
          <w:szCs w:val="22"/>
          <w:lang w:val="es-AR"/>
        </w:rPr>
      </w:pPr>
    </w:p>
    <w:p w:rsidR="001B0B9E" w:rsidRDefault="001B0B9E" w:rsidP="00464754">
      <w:pPr>
        <w:spacing w:after="120" w:line="312" w:lineRule="auto"/>
        <w:rPr>
          <w:rFonts w:ascii="Monotype Corsiva" w:hAnsi="Monotype Corsiva"/>
          <w:b/>
          <w:bCs/>
          <w:sz w:val="32"/>
        </w:rPr>
      </w:pPr>
    </w:p>
    <w:p w:rsidR="00464754" w:rsidRDefault="00464754" w:rsidP="00464754">
      <w:pPr>
        <w:spacing w:after="120" w:line="312" w:lineRule="auto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Por ello:</w:t>
      </w:r>
    </w:p>
    <w:p w:rsidR="00464754" w:rsidRDefault="00464754" w:rsidP="00464754">
      <w:pPr>
        <w:pStyle w:val="Ttulo1"/>
        <w:spacing w:after="120" w:line="312" w:lineRule="auto"/>
      </w:pPr>
      <w:r>
        <w:t>El Directorio del Ente Municipal de la Vivienda</w:t>
      </w:r>
    </w:p>
    <w:p w:rsidR="00464754" w:rsidRDefault="00464754" w:rsidP="00464754">
      <w:pPr>
        <w:spacing w:after="120" w:line="312" w:lineRule="auto"/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R E S U E L V E</w:t>
      </w:r>
    </w:p>
    <w:p w:rsidR="00157254" w:rsidRDefault="00464754" w:rsidP="00BE406E">
      <w:pPr>
        <w:jc w:val="both"/>
        <w:rPr>
          <w:rFonts w:ascii="Arial" w:hAnsi="Arial" w:cs="Arial"/>
          <w:sz w:val="22"/>
          <w:szCs w:val="22"/>
          <w:lang w:val="es-AR"/>
        </w:rPr>
      </w:pPr>
      <w:r w:rsidRPr="00B73CC0">
        <w:rPr>
          <w:rFonts w:ascii="Arial" w:hAnsi="Arial" w:cs="Arial"/>
          <w:b/>
          <w:sz w:val="22"/>
          <w:szCs w:val="22"/>
          <w:lang w:val="es-AR"/>
        </w:rPr>
        <w:t>Art</w:t>
      </w:r>
      <w:r>
        <w:rPr>
          <w:rFonts w:ascii="Arial" w:hAnsi="Arial" w:cs="Arial"/>
          <w:b/>
          <w:sz w:val="22"/>
          <w:szCs w:val="22"/>
          <w:lang w:val="es-AR"/>
        </w:rPr>
        <w:t xml:space="preserve">ículo </w:t>
      </w:r>
      <w:r w:rsidRPr="00B73CC0">
        <w:rPr>
          <w:rFonts w:ascii="Arial" w:hAnsi="Arial" w:cs="Arial"/>
          <w:b/>
          <w:sz w:val="22"/>
          <w:szCs w:val="22"/>
          <w:lang w:val="es-AR"/>
        </w:rPr>
        <w:t>1ro</w:t>
      </w:r>
      <w:r w:rsidR="00435914">
        <w:rPr>
          <w:rFonts w:ascii="Arial" w:hAnsi="Arial" w:cs="Arial"/>
          <w:b/>
          <w:sz w:val="22"/>
          <w:szCs w:val="22"/>
          <w:lang w:val="es-AR"/>
        </w:rPr>
        <w:t>.- Establézca</w:t>
      </w:r>
      <w:r w:rsidR="00157254">
        <w:rPr>
          <w:rFonts w:ascii="Arial" w:hAnsi="Arial" w:cs="Arial"/>
          <w:b/>
          <w:sz w:val="22"/>
          <w:szCs w:val="22"/>
          <w:lang w:val="es-AR"/>
        </w:rPr>
        <w:t>n</w:t>
      </w:r>
      <w:r w:rsidR="00435914">
        <w:rPr>
          <w:rFonts w:ascii="Arial" w:hAnsi="Arial" w:cs="Arial"/>
          <w:b/>
          <w:sz w:val="22"/>
          <w:szCs w:val="22"/>
          <w:lang w:val="es-AR"/>
        </w:rPr>
        <w:t>se</w:t>
      </w:r>
      <w:r w:rsidR="00BE406E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157254">
        <w:rPr>
          <w:rFonts w:ascii="Arial" w:hAnsi="Arial" w:cs="Arial"/>
          <w:sz w:val="22"/>
          <w:szCs w:val="22"/>
          <w:lang w:val="es-AR"/>
        </w:rPr>
        <w:t>l</w:t>
      </w:r>
      <w:r w:rsidR="00435914">
        <w:rPr>
          <w:rFonts w:ascii="Arial" w:hAnsi="Arial" w:cs="Arial"/>
          <w:sz w:val="22"/>
          <w:szCs w:val="22"/>
          <w:lang w:val="es-AR"/>
        </w:rPr>
        <w:t>o</w:t>
      </w:r>
      <w:r w:rsidR="00157254">
        <w:rPr>
          <w:rFonts w:ascii="Arial" w:hAnsi="Arial" w:cs="Arial"/>
          <w:sz w:val="22"/>
          <w:szCs w:val="22"/>
          <w:lang w:val="es-AR"/>
        </w:rPr>
        <w:t xml:space="preserve">s lineamientos básicos para la realización de Proyectos de Obra, a los fines de generar uniformidad entre las distintas unidades habitacionales que se vayan </w:t>
      </w:r>
      <w:r w:rsidR="00742F5B">
        <w:rPr>
          <w:rFonts w:ascii="Arial" w:hAnsi="Arial" w:cs="Arial"/>
          <w:sz w:val="22"/>
          <w:szCs w:val="22"/>
          <w:lang w:val="es-AR"/>
        </w:rPr>
        <w:t xml:space="preserve">proyectando y </w:t>
      </w:r>
      <w:r w:rsidR="00157254">
        <w:rPr>
          <w:rFonts w:ascii="Arial" w:hAnsi="Arial" w:cs="Arial"/>
          <w:sz w:val="22"/>
          <w:szCs w:val="22"/>
          <w:lang w:val="es-AR"/>
        </w:rPr>
        <w:t>ejecutando en los d</w:t>
      </w:r>
      <w:r w:rsidR="00742F5B">
        <w:rPr>
          <w:rFonts w:ascii="Arial" w:hAnsi="Arial" w:cs="Arial"/>
          <w:sz w:val="22"/>
          <w:szCs w:val="22"/>
          <w:lang w:val="es-AR"/>
        </w:rPr>
        <w:t>iferentes</w:t>
      </w:r>
      <w:r w:rsidR="00157254">
        <w:rPr>
          <w:rFonts w:ascii="Arial" w:hAnsi="Arial" w:cs="Arial"/>
          <w:sz w:val="22"/>
          <w:szCs w:val="22"/>
          <w:lang w:val="es-AR"/>
        </w:rPr>
        <w:t xml:space="preserve"> Planes de Viviendas creados o a crear</w:t>
      </w:r>
      <w:r w:rsidR="001B0B9E">
        <w:rPr>
          <w:rFonts w:ascii="Arial" w:hAnsi="Arial" w:cs="Arial"/>
          <w:sz w:val="22"/>
          <w:szCs w:val="22"/>
          <w:lang w:val="es-AR"/>
        </w:rPr>
        <w:t>se</w:t>
      </w:r>
      <w:r w:rsidR="00157254">
        <w:rPr>
          <w:rFonts w:ascii="Arial" w:hAnsi="Arial" w:cs="Arial"/>
          <w:sz w:val="22"/>
          <w:szCs w:val="22"/>
          <w:lang w:val="es-AR"/>
        </w:rPr>
        <w:t xml:space="preserve"> por el Ente Municipal de la Vivienda, los que a continuación se describen:</w:t>
      </w:r>
    </w:p>
    <w:p w:rsidR="00157254" w:rsidRDefault="00157254" w:rsidP="00BE406E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11AFC" w:rsidRDefault="00B11AFC" w:rsidP="001572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De acuerdo a los metros cuadrados básicos contemplados para cada Plan de Vivienda, se establece un porcentaje del proyecto de </w:t>
      </w:r>
      <w:r w:rsidR="0020730F">
        <w:rPr>
          <w:rFonts w:ascii="Arial" w:hAnsi="Arial" w:cs="Arial"/>
          <w:sz w:val="22"/>
          <w:szCs w:val="22"/>
          <w:lang w:val="es-AR"/>
        </w:rPr>
        <w:t>12,5</w:t>
      </w:r>
      <w:r>
        <w:rPr>
          <w:rFonts w:ascii="Arial" w:hAnsi="Arial" w:cs="Arial"/>
          <w:sz w:val="22"/>
          <w:szCs w:val="22"/>
          <w:lang w:val="es-AR"/>
        </w:rPr>
        <w:t>% para ser destinado a local de servicio y un porcentaje de</w:t>
      </w:r>
      <w:r w:rsidR="0020730F">
        <w:rPr>
          <w:rFonts w:ascii="Arial" w:hAnsi="Arial" w:cs="Arial"/>
          <w:sz w:val="22"/>
          <w:szCs w:val="22"/>
          <w:lang w:val="es-AR"/>
        </w:rPr>
        <w:t xml:space="preserve"> 87,5</w:t>
      </w:r>
      <w:r>
        <w:rPr>
          <w:rFonts w:ascii="Arial" w:hAnsi="Arial" w:cs="Arial"/>
          <w:sz w:val="22"/>
          <w:szCs w:val="22"/>
          <w:lang w:val="es-AR"/>
        </w:rPr>
        <w:t>% para local</w:t>
      </w:r>
      <w:r w:rsidR="00884A48">
        <w:rPr>
          <w:rFonts w:ascii="Arial" w:hAnsi="Arial" w:cs="Arial"/>
          <w:sz w:val="22"/>
          <w:szCs w:val="22"/>
          <w:lang w:val="es-AR"/>
        </w:rPr>
        <w:t xml:space="preserve">es </w:t>
      </w:r>
      <w:r>
        <w:rPr>
          <w:rFonts w:ascii="Arial" w:hAnsi="Arial" w:cs="Arial"/>
          <w:sz w:val="22"/>
          <w:szCs w:val="22"/>
          <w:lang w:val="es-AR"/>
        </w:rPr>
        <w:t>servido</w:t>
      </w:r>
      <w:r w:rsidR="00884A48">
        <w:rPr>
          <w:rFonts w:ascii="Arial" w:hAnsi="Arial" w:cs="Arial"/>
          <w:sz w:val="22"/>
          <w:szCs w:val="22"/>
          <w:lang w:val="es-AR"/>
        </w:rPr>
        <w:t>s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AR"/>
        </w:rPr>
        <w:t>.-</w:t>
      </w:r>
    </w:p>
    <w:p w:rsidR="001B0B9E" w:rsidRDefault="001B0B9E" w:rsidP="001B0B9E">
      <w:pPr>
        <w:pStyle w:val="Prrafodelista"/>
        <w:jc w:val="both"/>
        <w:rPr>
          <w:rFonts w:ascii="Arial" w:hAnsi="Arial" w:cs="Arial"/>
          <w:sz w:val="22"/>
          <w:szCs w:val="22"/>
          <w:lang w:val="es-AR"/>
        </w:rPr>
      </w:pPr>
    </w:p>
    <w:p w:rsidR="00B11AFC" w:rsidRDefault="00B11AFC" w:rsidP="001572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El adjudicatario que pretenda proyectar un segundo local de servicio, deberá realizar una ampliación mínima de </w:t>
      </w:r>
      <w:r w:rsidR="0020730F">
        <w:rPr>
          <w:rFonts w:ascii="Arial" w:hAnsi="Arial" w:cs="Arial"/>
          <w:sz w:val="22"/>
          <w:szCs w:val="22"/>
          <w:lang w:val="es-AR"/>
        </w:rPr>
        <w:t>59</w:t>
      </w:r>
      <w:r>
        <w:rPr>
          <w:rFonts w:ascii="Arial" w:hAnsi="Arial" w:cs="Arial"/>
          <w:sz w:val="22"/>
          <w:szCs w:val="22"/>
          <w:lang w:val="es-AR"/>
        </w:rPr>
        <w:t>% del proyecto básico que corresponda a su respectivo plan de viviendas.-</w:t>
      </w:r>
    </w:p>
    <w:p w:rsidR="001B0B9E" w:rsidRPr="001B0B9E" w:rsidRDefault="001B0B9E" w:rsidP="001B0B9E">
      <w:pPr>
        <w:pStyle w:val="Prrafodelista"/>
        <w:rPr>
          <w:rFonts w:ascii="Arial" w:hAnsi="Arial" w:cs="Arial"/>
          <w:sz w:val="22"/>
          <w:szCs w:val="22"/>
          <w:lang w:val="es-AR"/>
        </w:rPr>
      </w:pPr>
    </w:p>
    <w:p w:rsidR="001B0B9E" w:rsidRDefault="001B0B9E" w:rsidP="001B0B9E">
      <w:pPr>
        <w:pStyle w:val="Prrafodelista"/>
        <w:jc w:val="both"/>
        <w:rPr>
          <w:rFonts w:ascii="Arial" w:hAnsi="Arial" w:cs="Arial"/>
          <w:sz w:val="22"/>
          <w:szCs w:val="22"/>
          <w:lang w:val="es-AR"/>
        </w:rPr>
      </w:pPr>
    </w:p>
    <w:p w:rsidR="00445B31" w:rsidRDefault="001B0B9E" w:rsidP="001572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lastRenderedPageBreak/>
        <w:t>El proyecto de obra</w:t>
      </w:r>
      <w:r w:rsidR="00445B31">
        <w:rPr>
          <w:rFonts w:ascii="Arial" w:hAnsi="Arial" w:cs="Arial"/>
          <w:sz w:val="22"/>
          <w:szCs w:val="22"/>
          <w:lang w:val="es-AR"/>
        </w:rPr>
        <w:t xml:space="preserve"> deberá respetar las característica de uniformidad que viene </w:t>
      </w:r>
      <w:r w:rsidR="00742F5B">
        <w:rPr>
          <w:rFonts w:ascii="Arial" w:hAnsi="Arial" w:cs="Arial"/>
          <w:sz w:val="22"/>
          <w:szCs w:val="22"/>
          <w:lang w:val="es-AR"/>
        </w:rPr>
        <w:t xml:space="preserve">desplegando </w:t>
      </w:r>
      <w:r w:rsidR="00445B31">
        <w:rPr>
          <w:rFonts w:ascii="Arial" w:hAnsi="Arial" w:cs="Arial"/>
          <w:sz w:val="22"/>
          <w:szCs w:val="22"/>
          <w:lang w:val="es-AR"/>
        </w:rPr>
        <w:t xml:space="preserve">en las obras ya </w:t>
      </w:r>
      <w:r>
        <w:rPr>
          <w:rFonts w:ascii="Arial" w:hAnsi="Arial" w:cs="Arial"/>
          <w:sz w:val="22"/>
          <w:szCs w:val="22"/>
          <w:lang w:val="es-AR"/>
        </w:rPr>
        <w:t xml:space="preserve">iniciadas y </w:t>
      </w:r>
      <w:r w:rsidR="00445B31">
        <w:rPr>
          <w:rFonts w:ascii="Arial" w:hAnsi="Arial" w:cs="Arial"/>
          <w:sz w:val="22"/>
          <w:szCs w:val="22"/>
          <w:lang w:val="es-AR"/>
        </w:rPr>
        <w:t xml:space="preserve">finalizadas por el Ente Municipal de la Vivienda, estas características están referidas a tipo y altura de techos, terminaciones, etc. no pudiendo el adjudicatario alterar el sistema constructivo que </w:t>
      </w:r>
      <w:r>
        <w:rPr>
          <w:rFonts w:ascii="Arial" w:hAnsi="Arial" w:cs="Arial"/>
          <w:sz w:val="22"/>
          <w:szCs w:val="22"/>
          <w:lang w:val="es-AR"/>
        </w:rPr>
        <w:t xml:space="preserve">se </w:t>
      </w:r>
      <w:r w:rsidR="00445B31">
        <w:rPr>
          <w:rFonts w:ascii="Arial" w:hAnsi="Arial" w:cs="Arial"/>
          <w:sz w:val="22"/>
          <w:szCs w:val="22"/>
          <w:lang w:val="es-AR"/>
        </w:rPr>
        <w:t xml:space="preserve">viene aplicando </w:t>
      </w:r>
      <w:r>
        <w:rPr>
          <w:rFonts w:ascii="Arial" w:hAnsi="Arial" w:cs="Arial"/>
          <w:sz w:val="22"/>
          <w:szCs w:val="22"/>
          <w:lang w:val="es-AR"/>
        </w:rPr>
        <w:t xml:space="preserve">por parte del </w:t>
      </w:r>
      <w:r w:rsidR="00445B31">
        <w:rPr>
          <w:rFonts w:ascii="Arial" w:hAnsi="Arial" w:cs="Arial"/>
          <w:sz w:val="22"/>
          <w:szCs w:val="22"/>
          <w:lang w:val="es-AR"/>
        </w:rPr>
        <w:t>Ente</w:t>
      </w:r>
      <w:r w:rsidR="00721F21">
        <w:rPr>
          <w:rFonts w:ascii="Arial" w:hAnsi="Arial" w:cs="Arial"/>
          <w:sz w:val="22"/>
          <w:szCs w:val="22"/>
          <w:lang w:val="es-AR"/>
        </w:rPr>
        <w:t>, como así también deberá respetar la normativa vigente (Código de Edificación)</w:t>
      </w:r>
      <w:r w:rsidR="00445B31">
        <w:rPr>
          <w:rFonts w:ascii="Arial" w:hAnsi="Arial" w:cs="Arial"/>
          <w:sz w:val="22"/>
          <w:szCs w:val="22"/>
          <w:lang w:val="es-AR"/>
        </w:rPr>
        <w:t>.-</w:t>
      </w:r>
    </w:p>
    <w:p w:rsidR="001B0B9E" w:rsidRDefault="001B0B9E" w:rsidP="001B0B9E">
      <w:pPr>
        <w:pStyle w:val="Prrafodelista"/>
        <w:jc w:val="both"/>
        <w:rPr>
          <w:rFonts w:ascii="Arial" w:hAnsi="Arial" w:cs="Arial"/>
          <w:sz w:val="22"/>
          <w:szCs w:val="22"/>
          <w:lang w:val="es-AR"/>
        </w:rPr>
      </w:pPr>
    </w:p>
    <w:p w:rsidR="00C42633" w:rsidRDefault="00445B31" w:rsidP="001572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Se deberá respetar la calidad de los materiales que provee el Ente Municipal de la Vivienda, quedando taxativamente prohibido el reemplazo de los mismos por materiales de inferior calidad o calidades de segunda, pudiendo en todos los casos </w:t>
      </w:r>
      <w:r w:rsidR="001B0B9E">
        <w:rPr>
          <w:rFonts w:ascii="Arial" w:hAnsi="Arial" w:cs="Arial"/>
          <w:sz w:val="22"/>
          <w:szCs w:val="22"/>
          <w:lang w:val="es-AR"/>
        </w:rPr>
        <w:t xml:space="preserve">realizar </w:t>
      </w:r>
      <w:r>
        <w:rPr>
          <w:rFonts w:ascii="Arial" w:hAnsi="Arial" w:cs="Arial"/>
          <w:sz w:val="22"/>
          <w:szCs w:val="22"/>
          <w:lang w:val="es-AR"/>
        </w:rPr>
        <w:t xml:space="preserve">el reemplazo por materiales de superior calidad, de acuerdo a lo reglamentado por el Ente Municipal de la Vivienda.- </w:t>
      </w:r>
    </w:p>
    <w:p w:rsidR="00C42633" w:rsidRPr="00C42633" w:rsidRDefault="00C42633" w:rsidP="00C42633">
      <w:pPr>
        <w:pStyle w:val="Prrafodelista"/>
        <w:rPr>
          <w:rFonts w:ascii="Arial" w:hAnsi="Arial" w:cs="Arial"/>
          <w:sz w:val="22"/>
          <w:szCs w:val="22"/>
          <w:lang w:val="es-AR"/>
        </w:rPr>
      </w:pPr>
    </w:p>
    <w:p w:rsidR="00157254" w:rsidRPr="00157254" w:rsidRDefault="00C42633" w:rsidP="001572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Toda ampliación deberá ser construida anexa a la construcción principal, no pudiendo en ningún caso tratarse de dependencias </w:t>
      </w:r>
      <w:r w:rsidR="00061A76">
        <w:rPr>
          <w:rFonts w:ascii="Arial" w:hAnsi="Arial" w:cs="Arial"/>
          <w:sz w:val="22"/>
          <w:szCs w:val="22"/>
          <w:lang w:val="es-AR"/>
        </w:rPr>
        <w:t xml:space="preserve">separadas </w:t>
      </w:r>
      <w:r w:rsidR="00B11AFC">
        <w:rPr>
          <w:rFonts w:ascii="Arial" w:hAnsi="Arial" w:cs="Arial"/>
          <w:sz w:val="22"/>
          <w:szCs w:val="22"/>
          <w:lang w:val="es-AR"/>
        </w:rPr>
        <w:t xml:space="preserve"> </w:t>
      </w:r>
      <w:r w:rsidR="00157254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157254" w:rsidRDefault="00157254" w:rsidP="00BE406E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464754" w:rsidRPr="00BE406E" w:rsidRDefault="00157254" w:rsidP="00BE406E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E406E" w:rsidRDefault="00BE406E" w:rsidP="00BE406E">
      <w:pPr>
        <w:jc w:val="both"/>
        <w:rPr>
          <w:rFonts w:ascii="Courier New" w:hAnsi="Courier New"/>
          <w:lang w:val="es-AR"/>
        </w:rPr>
      </w:pPr>
    </w:p>
    <w:p w:rsidR="00435914" w:rsidRDefault="00435914" w:rsidP="00435914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 xml:space="preserve">Artículo </w:t>
      </w:r>
      <w:r w:rsidR="001B0B9E">
        <w:rPr>
          <w:rFonts w:ascii="Arial" w:hAnsi="Arial" w:cs="Arial"/>
          <w:b/>
          <w:sz w:val="22"/>
          <w:szCs w:val="22"/>
          <w:lang w:val="es-AR"/>
        </w:rPr>
        <w:t>2d</w:t>
      </w:r>
      <w:r w:rsidR="00215EFA">
        <w:rPr>
          <w:rFonts w:ascii="Arial" w:hAnsi="Arial" w:cs="Arial"/>
          <w:b/>
          <w:sz w:val="22"/>
          <w:szCs w:val="22"/>
          <w:lang w:val="es-AR"/>
        </w:rPr>
        <w:t>o</w:t>
      </w:r>
      <w:r>
        <w:rPr>
          <w:rFonts w:ascii="Arial" w:hAnsi="Arial" w:cs="Arial"/>
          <w:b/>
          <w:sz w:val="22"/>
          <w:szCs w:val="22"/>
          <w:lang w:val="es-AR"/>
        </w:rPr>
        <w:t xml:space="preserve">.- </w:t>
      </w:r>
      <w:r w:rsidRPr="00D6601B">
        <w:rPr>
          <w:rFonts w:ascii="Arial" w:hAnsi="Arial" w:cs="Arial"/>
          <w:b/>
          <w:sz w:val="22"/>
          <w:szCs w:val="22"/>
          <w:lang w:val="es-AR"/>
        </w:rPr>
        <w:t>Comuníquese</w:t>
      </w:r>
      <w:r>
        <w:rPr>
          <w:rFonts w:ascii="Arial" w:hAnsi="Arial" w:cs="Arial"/>
          <w:sz w:val="22"/>
          <w:szCs w:val="22"/>
          <w:lang w:val="es-AR"/>
        </w:rPr>
        <w:t xml:space="preserve">, publíquese, </w:t>
      </w:r>
      <w:proofErr w:type="spellStart"/>
      <w:r>
        <w:rPr>
          <w:rFonts w:ascii="Arial" w:hAnsi="Arial" w:cs="Arial"/>
          <w:sz w:val="22"/>
          <w:szCs w:val="22"/>
          <w:lang w:val="es-AR"/>
        </w:rPr>
        <w:t>dése</w:t>
      </w:r>
      <w:proofErr w:type="spellEnd"/>
      <w:r>
        <w:rPr>
          <w:rFonts w:ascii="Arial" w:hAnsi="Arial" w:cs="Arial"/>
          <w:sz w:val="22"/>
          <w:szCs w:val="22"/>
          <w:lang w:val="es-AR"/>
        </w:rPr>
        <w:t xml:space="preserve"> al Registro correspondiente y archívese.-</w:t>
      </w:r>
    </w:p>
    <w:p w:rsidR="00C42633" w:rsidRDefault="00C42633" w:rsidP="00435914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C42633" w:rsidRDefault="00C42633" w:rsidP="00435914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C42633" w:rsidRDefault="00C42633" w:rsidP="00435914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435914" w:rsidRDefault="00435914" w:rsidP="00464754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541EC" w:rsidRDefault="00B541EC" w:rsidP="00464754">
      <w:pPr>
        <w:jc w:val="both"/>
        <w:rPr>
          <w:rFonts w:ascii="Arial" w:hAnsi="Arial" w:cs="Arial"/>
          <w:sz w:val="22"/>
          <w:szCs w:val="22"/>
          <w:lang w:val="es-AR"/>
        </w:rPr>
      </w:pPr>
    </w:p>
    <w:sectPr w:rsidR="00B541EC" w:rsidSect="00F00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0E30"/>
    <w:multiLevelType w:val="hybridMultilevel"/>
    <w:tmpl w:val="E3F854CE"/>
    <w:lvl w:ilvl="0" w:tplc="B3FAF9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32"/>
    <w:rsid w:val="00000601"/>
    <w:rsid w:val="00005FC6"/>
    <w:rsid w:val="00011A19"/>
    <w:rsid w:val="00051239"/>
    <w:rsid w:val="00051BC5"/>
    <w:rsid w:val="00061A76"/>
    <w:rsid w:val="000958D4"/>
    <w:rsid w:val="000A3F5C"/>
    <w:rsid w:val="000B6F32"/>
    <w:rsid w:val="000D072E"/>
    <w:rsid w:val="000E56CB"/>
    <w:rsid w:val="00137E0A"/>
    <w:rsid w:val="00141D43"/>
    <w:rsid w:val="001541F2"/>
    <w:rsid w:val="001546FD"/>
    <w:rsid w:val="00157254"/>
    <w:rsid w:val="00160BF4"/>
    <w:rsid w:val="001935DC"/>
    <w:rsid w:val="001B0B9E"/>
    <w:rsid w:val="00201177"/>
    <w:rsid w:val="00203143"/>
    <w:rsid w:val="0020730F"/>
    <w:rsid w:val="00215EFA"/>
    <w:rsid w:val="0029732B"/>
    <w:rsid w:val="002A367F"/>
    <w:rsid w:val="002B2F6E"/>
    <w:rsid w:val="002C3011"/>
    <w:rsid w:val="002C3291"/>
    <w:rsid w:val="002D0E79"/>
    <w:rsid w:val="002D6441"/>
    <w:rsid w:val="002E15FA"/>
    <w:rsid w:val="002F1055"/>
    <w:rsid w:val="00300202"/>
    <w:rsid w:val="00307FB2"/>
    <w:rsid w:val="0031630E"/>
    <w:rsid w:val="00372B2F"/>
    <w:rsid w:val="00382306"/>
    <w:rsid w:val="003C4ADB"/>
    <w:rsid w:val="003C4C88"/>
    <w:rsid w:val="003D479A"/>
    <w:rsid w:val="003D5537"/>
    <w:rsid w:val="0040631C"/>
    <w:rsid w:val="00435914"/>
    <w:rsid w:val="00445B31"/>
    <w:rsid w:val="00454575"/>
    <w:rsid w:val="00464754"/>
    <w:rsid w:val="004C6191"/>
    <w:rsid w:val="00500F76"/>
    <w:rsid w:val="00515246"/>
    <w:rsid w:val="00540381"/>
    <w:rsid w:val="0055227D"/>
    <w:rsid w:val="00554B95"/>
    <w:rsid w:val="00566F20"/>
    <w:rsid w:val="005767CF"/>
    <w:rsid w:val="0058719E"/>
    <w:rsid w:val="005D7A1F"/>
    <w:rsid w:val="005E1F17"/>
    <w:rsid w:val="005E5AEB"/>
    <w:rsid w:val="005E6376"/>
    <w:rsid w:val="005F3F74"/>
    <w:rsid w:val="006214CB"/>
    <w:rsid w:val="00696B90"/>
    <w:rsid w:val="006E3884"/>
    <w:rsid w:val="006E6B28"/>
    <w:rsid w:val="007073C8"/>
    <w:rsid w:val="00721F21"/>
    <w:rsid w:val="00723723"/>
    <w:rsid w:val="0073421B"/>
    <w:rsid w:val="00742F5B"/>
    <w:rsid w:val="007773C0"/>
    <w:rsid w:val="00792161"/>
    <w:rsid w:val="0079661D"/>
    <w:rsid w:val="007E04A8"/>
    <w:rsid w:val="008210B2"/>
    <w:rsid w:val="00823F13"/>
    <w:rsid w:val="008253C7"/>
    <w:rsid w:val="008526C4"/>
    <w:rsid w:val="0085774A"/>
    <w:rsid w:val="008706C9"/>
    <w:rsid w:val="008749BF"/>
    <w:rsid w:val="00884A48"/>
    <w:rsid w:val="00922370"/>
    <w:rsid w:val="009669C0"/>
    <w:rsid w:val="009A7D26"/>
    <w:rsid w:val="009B4BE7"/>
    <w:rsid w:val="009B6332"/>
    <w:rsid w:val="009F17A2"/>
    <w:rsid w:val="009F4722"/>
    <w:rsid w:val="009F5343"/>
    <w:rsid w:val="00A04F3B"/>
    <w:rsid w:val="00A30F85"/>
    <w:rsid w:val="00A52D39"/>
    <w:rsid w:val="00A55AE7"/>
    <w:rsid w:val="00A61F5F"/>
    <w:rsid w:val="00A902A4"/>
    <w:rsid w:val="00AA6022"/>
    <w:rsid w:val="00AB0F56"/>
    <w:rsid w:val="00AD0C5A"/>
    <w:rsid w:val="00AF43FE"/>
    <w:rsid w:val="00AF5A87"/>
    <w:rsid w:val="00AF5D94"/>
    <w:rsid w:val="00B10B57"/>
    <w:rsid w:val="00B11AFC"/>
    <w:rsid w:val="00B533BC"/>
    <w:rsid w:val="00B541EC"/>
    <w:rsid w:val="00B73CC0"/>
    <w:rsid w:val="00B77D14"/>
    <w:rsid w:val="00BB3586"/>
    <w:rsid w:val="00BC6332"/>
    <w:rsid w:val="00BE406E"/>
    <w:rsid w:val="00BF1A5B"/>
    <w:rsid w:val="00C25C83"/>
    <w:rsid w:val="00C3375D"/>
    <w:rsid w:val="00C42633"/>
    <w:rsid w:val="00C61B54"/>
    <w:rsid w:val="00C73AD9"/>
    <w:rsid w:val="00C95E0B"/>
    <w:rsid w:val="00CD4ECB"/>
    <w:rsid w:val="00CE7F73"/>
    <w:rsid w:val="00CF617A"/>
    <w:rsid w:val="00D16510"/>
    <w:rsid w:val="00D17172"/>
    <w:rsid w:val="00D17E28"/>
    <w:rsid w:val="00D24530"/>
    <w:rsid w:val="00D346B2"/>
    <w:rsid w:val="00D631F0"/>
    <w:rsid w:val="00D6601B"/>
    <w:rsid w:val="00D844F7"/>
    <w:rsid w:val="00D86696"/>
    <w:rsid w:val="00DF0556"/>
    <w:rsid w:val="00E124A7"/>
    <w:rsid w:val="00E52763"/>
    <w:rsid w:val="00E717D4"/>
    <w:rsid w:val="00E82B23"/>
    <w:rsid w:val="00ED5A65"/>
    <w:rsid w:val="00ED6EFF"/>
    <w:rsid w:val="00EF21EE"/>
    <w:rsid w:val="00F000C3"/>
    <w:rsid w:val="00F10350"/>
    <w:rsid w:val="00F35157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qFormat/>
    <w:rsid w:val="00BC6332"/>
    <w:pPr>
      <w:keepNext/>
      <w:jc w:val="center"/>
      <w:outlineLvl w:val="0"/>
    </w:pPr>
    <w:rPr>
      <w:rFonts w:ascii="Comic Sans MS" w:hAnsi="Comic Sans MS"/>
      <w:b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6332"/>
    <w:rPr>
      <w:rFonts w:ascii="Comic Sans MS" w:eastAsia="Times New Roman" w:hAnsi="Comic Sans MS" w:cs="Times New Roman"/>
      <w:b/>
      <w:sz w:val="36"/>
      <w:szCs w:val="20"/>
      <w:lang w:val="es-AR" w:eastAsia="es-AR"/>
    </w:rPr>
  </w:style>
  <w:style w:type="paragraph" w:styleId="Encabezado">
    <w:name w:val="header"/>
    <w:basedOn w:val="Normal"/>
    <w:link w:val="EncabezadoCar"/>
    <w:semiHidden/>
    <w:unhideWhenUsed/>
    <w:rsid w:val="00BC6332"/>
    <w:pPr>
      <w:tabs>
        <w:tab w:val="center" w:pos="4419"/>
        <w:tab w:val="right" w:pos="8838"/>
      </w:tabs>
    </w:pPr>
    <w:rPr>
      <w:rFonts w:ascii="Arial" w:hAnsi="Arial" w:cs="Arial"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C6332"/>
    <w:rPr>
      <w:rFonts w:ascii="Arial" w:eastAsia="Times New Roman" w:hAnsi="Arial" w:cs="Arial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BC6332"/>
    <w:pPr>
      <w:jc w:val="center"/>
    </w:pPr>
    <w:rPr>
      <w:rFonts w:ascii="Monotype Corsiva" w:hAnsi="Monotype Corsiva" w:cs="Arial"/>
      <w:b/>
      <w:bCs/>
      <w:sz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C6332"/>
    <w:rPr>
      <w:rFonts w:ascii="Monotype Corsiva" w:eastAsia="Times New Roman" w:hAnsi="Monotype Corsiva" w:cs="Arial"/>
      <w:b/>
      <w:bCs/>
      <w:sz w:val="3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B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B28"/>
    <w:rPr>
      <w:rFonts w:ascii="Tahoma" w:eastAsia="Times New Roman" w:hAnsi="Tahoma" w:cs="Tahoma"/>
      <w:sz w:val="16"/>
      <w:szCs w:val="16"/>
      <w:lang w:val="es-ES_tradnl" w:eastAsia="es-AR"/>
    </w:rPr>
  </w:style>
  <w:style w:type="paragraph" w:styleId="Prrafodelista">
    <w:name w:val="List Paragraph"/>
    <w:basedOn w:val="Normal"/>
    <w:uiPriority w:val="34"/>
    <w:qFormat/>
    <w:rsid w:val="00157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qFormat/>
    <w:rsid w:val="00BC6332"/>
    <w:pPr>
      <w:keepNext/>
      <w:jc w:val="center"/>
      <w:outlineLvl w:val="0"/>
    </w:pPr>
    <w:rPr>
      <w:rFonts w:ascii="Comic Sans MS" w:hAnsi="Comic Sans MS"/>
      <w:b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6332"/>
    <w:rPr>
      <w:rFonts w:ascii="Comic Sans MS" w:eastAsia="Times New Roman" w:hAnsi="Comic Sans MS" w:cs="Times New Roman"/>
      <w:b/>
      <w:sz w:val="36"/>
      <w:szCs w:val="20"/>
      <w:lang w:val="es-AR" w:eastAsia="es-AR"/>
    </w:rPr>
  </w:style>
  <w:style w:type="paragraph" w:styleId="Encabezado">
    <w:name w:val="header"/>
    <w:basedOn w:val="Normal"/>
    <w:link w:val="EncabezadoCar"/>
    <w:semiHidden/>
    <w:unhideWhenUsed/>
    <w:rsid w:val="00BC6332"/>
    <w:pPr>
      <w:tabs>
        <w:tab w:val="center" w:pos="4419"/>
        <w:tab w:val="right" w:pos="8838"/>
      </w:tabs>
    </w:pPr>
    <w:rPr>
      <w:rFonts w:ascii="Arial" w:hAnsi="Arial" w:cs="Arial"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C6332"/>
    <w:rPr>
      <w:rFonts w:ascii="Arial" w:eastAsia="Times New Roman" w:hAnsi="Arial" w:cs="Arial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BC6332"/>
    <w:pPr>
      <w:jc w:val="center"/>
    </w:pPr>
    <w:rPr>
      <w:rFonts w:ascii="Monotype Corsiva" w:hAnsi="Monotype Corsiva" w:cs="Arial"/>
      <w:b/>
      <w:bCs/>
      <w:sz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C6332"/>
    <w:rPr>
      <w:rFonts w:ascii="Monotype Corsiva" w:eastAsia="Times New Roman" w:hAnsi="Monotype Corsiva" w:cs="Arial"/>
      <w:b/>
      <w:bCs/>
      <w:sz w:val="3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B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B28"/>
    <w:rPr>
      <w:rFonts w:ascii="Tahoma" w:eastAsia="Times New Roman" w:hAnsi="Tahoma" w:cs="Tahoma"/>
      <w:sz w:val="16"/>
      <w:szCs w:val="16"/>
      <w:lang w:val="es-ES_tradnl" w:eastAsia="es-AR"/>
    </w:rPr>
  </w:style>
  <w:style w:type="paragraph" w:styleId="Prrafodelista">
    <w:name w:val="List Paragraph"/>
    <w:basedOn w:val="Normal"/>
    <w:uiPriority w:val="34"/>
    <w:qFormat/>
    <w:rsid w:val="0015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13</cp:revision>
  <cp:lastPrinted>2019-06-13T13:13:00Z</cp:lastPrinted>
  <dcterms:created xsi:type="dcterms:W3CDTF">2019-01-14T12:17:00Z</dcterms:created>
  <dcterms:modified xsi:type="dcterms:W3CDTF">2019-10-29T15:47:00Z</dcterms:modified>
</cp:coreProperties>
</file>