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0F52" w:rsidRDefault="005D07F8">
      <w:pPr>
        <w:keepNext/>
        <w:keepLines/>
        <w:pBdr>
          <w:top w:val="single" w:sz="18" w:space="0" w:color="C00000"/>
          <w:left w:val="single" w:sz="18" w:space="2" w:color="C00000"/>
          <w:bottom w:val="single" w:sz="18" w:space="3" w:color="C00000"/>
          <w:right w:val="single" w:sz="18" w:space="1" w:color="C00000"/>
          <w:between w:val="nil"/>
        </w:pBdr>
        <w:tabs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b/>
          <w:color w:val="279E94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9D8558E" wp14:editId="2B571CF3">
                <wp:simplePos x="0" y="0"/>
                <wp:positionH relativeFrom="column">
                  <wp:posOffset>-171450</wp:posOffset>
                </wp:positionH>
                <wp:positionV relativeFrom="paragraph">
                  <wp:posOffset>1223645</wp:posOffset>
                </wp:positionV>
                <wp:extent cx="3312795" cy="626745"/>
                <wp:effectExtent l="0" t="0" r="0" b="1905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8F3" w:rsidRDefault="00ED045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>Boletín Oficial N° 94</w:t>
                            </w:r>
                            <w:r w:rsidR="00C468F3"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 xml:space="preserve"> / Periodo: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>Diciembre</w:t>
                            </w:r>
                            <w:proofErr w:type="gramEnd"/>
                            <w:r w:rsidR="00C468F3"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>2023</w:t>
                            </w:r>
                            <w:r w:rsidR="00C468F3"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 xml:space="preserve"> www.montecristo.gov.ar/boletinoficial</w:t>
                            </w:r>
                          </w:p>
                          <w:p w:rsidR="00C468F3" w:rsidRDefault="00C468F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E877E"/>
                                <w:sz w:val="20"/>
                              </w:rPr>
                              <w:t>prensa@montecristo.gov.ar</w:t>
                            </w:r>
                          </w:p>
                          <w:p w:rsidR="00C468F3" w:rsidRDefault="00C468F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558E" id="Rectángulo 221" o:spid="_x0000_s1026" style="position:absolute;left:0;text-align:left;margin-left:-13.5pt;margin-top:96.35pt;width:260.85pt;height:4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" filled="f" stroked="f">
                <v:textbox inset="2.53958mm,1.2694mm,2.53958mm,1.2694mm">
                  <w:txbxContent>
                    <w:p w:rsidR="00C468F3" w:rsidRDefault="00ED045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>Boletín Oficial N° 94</w:t>
                      </w:r>
                      <w:r w:rsidR="00C468F3"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 xml:space="preserve"> / Periodo:</w:t>
                      </w:r>
                      <w:r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>Diciembre</w:t>
                      </w:r>
                      <w:proofErr w:type="gramEnd"/>
                      <w:r w:rsidR="00C468F3"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 xml:space="preserve"> de </w:t>
                      </w:r>
                      <w:r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>2023</w:t>
                      </w:r>
                      <w:r w:rsidR="00C468F3"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 xml:space="preserve"> www.montecristo.gov.ar/boletinoficial</w:t>
                      </w:r>
                    </w:p>
                    <w:p w:rsidR="00C468F3" w:rsidRDefault="00C468F3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E877E"/>
                          <w:sz w:val="20"/>
                        </w:rPr>
                        <w:t>prensa@montecristo.gov.ar</w:t>
                      </w:r>
                    </w:p>
                    <w:p w:rsidR="00C468F3" w:rsidRDefault="00C468F3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B78A2">
        <w:rPr>
          <w:rFonts w:ascii="Arial" w:eastAsia="Arial" w:hAnsi="Arial" w:cs="Arial"/>
          <w:b/>
          <w:noProof/>
          <w:color w:val="279E94"/>
          <w:lang w:eastAsia="es-AR"/>
        </w:rPr>
        <w:drawing>
          <wp:anchor distT="0" distB="0" distL="0" distR="0" simplePos="0" relativeHeight="251658240" behindDoc="0" locked="0" layoutInCell="1" hidden="0" allowOverlap="1" wp14:anchorId="532FC4CB" wp14:editId="6A9D8B91">
            <wp:simplePos x="0" y="0"/>
            <wp:positionH relativeFrom="page">
              <wp:posOffset>-128905</wp:posOffset>
            </wp:positionH>
            <wp:positionV relativeFrom="page">
              <wp:align>top</wp:align>
            </wp:positionV>
            <wp:extent cx="7953166" cy="2325813"/>
            <wp:effectExtent l="0" t="0" r="0" b="0"/>
            <wp:wrapSquare wrapText="bothSides" distT="0" distB="0" distL="0" distR="0"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166" cy="232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2A9A">
        <w:rPr>
          <w:rFonts w:ascii="Arial" w:eastAsia="Arial" w:hAnsi="Arial" w:cs="Arial"/>
          <w:b/>
          <w:color w:val="279E94"/>
        </w:rPr>
        <w:t>TABLA DE CONTENIDO</w:t>
      </w:r>
    </w:p>
    <w:sdt>
      <w:sdtPr>
        <w:rPr>
          <w:rFonts w:ascii="Times New Roman" w:eastAsia="Times New Roman" w:hAnsi="Times New Roman" w:cs="Times New Roman"/>
          <w:b w:val="0"/>
          <w:noProof w:val="0"/>
          <w:sz w:val="24"/>
          <w:szCs w:val="24"/>
          <w:lang w:eastAsia="es-ES_tradnl"/>
        </w:rPr>
        <w:id w:val="-595556835"/>
        <w:docPartObj>
          <w:docPartGallery w:val="Table of Contents"/>
          <w:docPartUnique/>
        </w:docPartObj>
      </w:sdtPr>
      <w:sdtEndPr/>
      <w:sdtContent>
        <w:p w:rsidR="00ED0453" w:rsidRDefault="00D6468C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52751810" w:history="1">
            <w:r w:rsidR="00ED0453" w:rsidRPr="008B3F44">
              <w:rPr>
                <w:rStyle w:val="Hipervnculo"/>
                <w:rFonts w:eastAsia="Arial"/>
              </w:rPr>
              <w:t>DEPARTAMENTO EJECUTIVO</w:t>
            </w:r>
            <w:r w:rsidR="00ED0453">
              <w:rPr>
                <w:webHidden/>
              </w:rPr>
              <w:tab/>
            </w:r>
            <w:r w:rsidR="00ED0453">
              <w:rPr>
                <w:webHidden/>
              </w:rPr>
              <w:fldChar w:fldCharType="begin"/>
            </w:r>
            <w:r w:rsidR="00ED0453">
              <w:rPr>
                <w:webHidden/>
              </w:rPr>
              <w:instrText xml:space="preserve"> PAGEREF _Toc152751810 \h </w:instrText>
            </w:r>
            <w:r w:rsidR="00ED0453">
              <w:rPr>
                <w:webHidden/>
              </w:rPr>
            </w:r>
            <w:r w:rsidR="00ED0453">
              <w:rPr>
                <w:webHidden/>
              </w:rPr>
              <w:fldChar w:fldCharType="separate"/>
            </w:r>
            <w:r w:rsidR="00ED0453">
              <w:rPr>
                <w:webHidden/>
              </w:rPr>
              <w:t>2</w:t>
            </w:r>
            <w:r w:rsidR="00ED0453">
              <w:rPr>
                <w:webHidden/>
              </w:rPr>
              <w:fldChar w:fldCharType="end"/>
            </w:r>
          </w:hyperlink>
        </w:p>
        <w:p w:rsidR="00ED0453" w:rsidRDefault="0070050C">
          <w:pPr>
            <w:pStyle w:val="TDC2"/>
            <w:rPr>
              <w:noProof/>
              <w:sz w:val="22"/>
              <w:szCs w:val="22"/>
              <w:lang w:eastAsia="es-AR"/>
            </w:rPr>
          </w:pPr>
          <w:hyperlink w:anchor="_Toc152751811" w:history="1">
            <w:r w:rsidR="00ED0453" w:rsidRPr="008B3F44">
              <w:rPr>
                <w:rStyle w:val="Hipervnculo"/>
                <w:rFonts w:ascii="Arial" w:eastAsia="Arial" w:hAnsi="Arial" w:cs="Arial"/>
                <w:b/>
                <w:noProof/>
              </w:rPr>
              <w:t>Decreto Nº</w:t>
            </w:r>
            <w:r w:rsidR="00ED0453">
              <w:rPr>
                <w:noProof/>
                <w:webHidden/>
              </w:rPr>
              <w:tab/>
            </w:r>
            <w:r w:rsidR="00ED0453">
              <w:rPr>
                <w:noProof/>
                <w:webHidden/>
              </w:rPr>
              <w:fldChar w:fldCharType="begin"/>
            </w:r>
            <w:r w:rsidR="00ED0453">
              <w:rPr>
                <w:noProof/>
                <w:webHidden/>
              </w:rPr>
              <w:instrText xml:space="preserve"> PAGEREF _Toc152751811 \h </w:instrText>
            </w:r>
            <w:r w:rsidR="00ED0453">
              <w:rPr>
                <w:noProof/>
                <w:webHidden/>
              </w:rPr>
            </w:r>
            <w:r w:rsidR="00ED0453">
              <w:rPr>
                <w:noProof/>
                <w:webHidden/>
              </w:rPr>
              <w:fldChar w:fldCharType="separate"/>
            </w:r>
            <w:r w:rsidR="00ED0453">
              <w:rPr>
                <w:noProof/>
                <w:webHidden/>
              </w:rPr>
              <w:t>2</w:t>
            </w:r>
            <w:r w:rsidR="00ED0453">
              <w:rPr>
                <w:noProof/>
                <w:webHidden/>
              </w:rPr>
              <w:fldChar w:fldCharType="end"/>
            </w:r>
          </w:hyperlink>
        </w:p>
        <w:p w:rsidR="00ED0453" w:rsidRDefault="0070050C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152751812" w:history="1">
            <w:r w:rsidR="00ED0453" w:rsidRPr="008B3F44">
              <w:rPr>
                <w:rStyle w:val="Hipervnculo"/>
                <w:rFonts w:eastAsia="Arial"/>
              </w:rPr>
              <w:t>DEPARTAMENTO EJECUTIVO (Secretaría de Hacienda)</w:t>
            </w:r>
            <w:r w:rsidR="00ED0453">
              <w:rPr>
                <w:webHidden/>
              </w:rPr>
              <w:tab/>
            </w:r>
            <w:r w:rsidR="00ED0453">
              <w:rPr>
                <w:webHidden/>
              </w:rPr>
              <w:fldChar w:fldCharType="begin"/>
            </w:r>
            <w:r w:rsidR="00ED0453">
              <w:rPr>
                <w:webHidden/>
              </w:rPr>
              <w:instrText xml:space="preserve"> PAGEREF _Toc152751812 \h </w:instrText>
            </w:r>
            <w:r w:rsidR="00ED0453">
              <w:rPr>
                <w:webHidden/>
              </w:rPr>
            </w:r>
            <w:r w:rsidR="00ED0453">
              <w:rPr>
                <w:webHidden/>
              </w:rPr>
              <w:fldChar w:fldCharType="separate"/>
            </w:r>
            <w:r w:rsidR="00ED0453">
              <w:rPr>
                <w:webHidden/>
              </w:rPr>
              <w:t>2</w:t>
            </w:r>
            <w:r w:rsidR="00ED0453">
              <w:rPr>
                <w:webHidden/>
              </w:rPr>
              <w:fldChar w:fldCharType="end"/>
            </w:r>
          </w:hyperlink>
        </w:p>
        <w:p w:rsidR="00ED0453" w:rsidRDefault="0070050C">
          <w:pPr>
            <w:pStyle w:val="TDC2"/>
            <w:rPr>
              <w:noProof/>
              <w:sz w:val="22"/>
              <w:szCs w:val="22"/>
              <w:lang w:eastAsia="es-AR"/>
            </w:rPr>
          </w:pPr>
          <w:hyperlink w:anchor="_Toc152751813" w:history="1">
            <w:r w:rsidR="00ED0453" w:rsidRPr="008B3F44">
              <w:rPr>
                <w:rStyle w:val="Hipervnculo"/>
                <w:rFonts w:ascii="Arial" w:eastAsia="Arial" w:hAnsi="Arial" w:cs="Arial"/>
                <w:b/>
                <w:noProof/>
              </w:rPr>
              <w:t>Resolución SG Nº</w:t>
            </w:r>
            <w:r w:rsidR="00ED0453">
              <w:rPr>
                <w:noProof/>
                <w:webHidden/>
              </w:rPr>
              <w:tab/>
            </w:r>
            <w:r w:rsidR="00ED0453">
              <w:rPr>
                <w:noProof/>
                <w:webHidden/>
              </w:rPr>
              <w:fldChar w:fldCharType="begin"/>
            </w:r>
            <w:r w:rsidR="00ED0453">
              <w:rPr>
                <w:noProof/>
                <w:webHidden/>
              </w:rPr>
              <w:instrText xml:space="preserve"> PAGEREF _Toc152751813 \h </w:instrText>
            </w:r>
            <w:r w:rsidR="00ED0453">
              <w:rPr>
                <w:noProof/>
                <w:webHidden/>
              </w:rPr>
            </w:r>
            <w:r w:rsidR="00ED0453">
              <w:rPr>
                <w:noProof/>
                <w:webHidden/>
              </w:rPr>
              <w:fldChar w:fldCharType="separate"/>
            </w:r>
            <w:r w:rsidR="00ED0453">
              <w:rPr>
                <w:noProof/>
                <w:webHidden/>
              </w:rPr>
              <w:t>2</w:t>
            </w:r>
            <w:r w:rsidR="00ED0453">
              <w:rPr>
                <w:noProof/>
                <w:webHidden/>
              </w:rPr>
              <w:fldChar w:fldCharType="end"/>
            </w:r>
          </w:hyperlink>
        </w:p>
        <w:p w:rsidR="00ED0453" w:rsidRDefault="0070050C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152751814" w:history="1">
            <w:r w:rsidR="00ED0453" w:rsidRPr="008B3F44">
              <w:rPr>
                <w:rStyle w:val="Hipervnculo"/>
                <w:rFonts w:eastAsia="Arial"/>
              </w:rPr>
              <w:t>CONCEJO DELIBERANTE</w:t>
            </w:r>
            <w:r w:rsidR="00ED0453">
              <w:rPr>
                <w:webHidden/>
              </w:rPr>
              <w:tab/>
            </w:r>
            <w:r w:rsidR="00ED0453">
              <w:rPr>
                <w:webHidden/>
              </w:rPr>
              <w:fldChar w:fldCharType="begin"/>
            </w:r>
            <w:r w:rsidR="00ED0453">
              <w:rPr>
                <w:webHidden/>
              </w:rPr>
              <w:instrText xml:space="preserve"> PAGEREF _Toc152751814 \h </w:instrText>
            </w:r>
            <w:r w:rsidR="00ED0453">
              <w:rPr>
                <w:webHidden/>
              </w:rPr>
            </w:r>
            <w:r w:rsidR="00ED0453">
              <w:rPr>
                <w:webHidden/>
              </w:rPr>
              <w:fldChar w:fldCharType="separate"/>
            </w:r>
            <w:r w:rsidR="00ED0453">
              <w:rPr>
                <w:webHidden/>
              </w:rPr>
              <w:t>3</w:t>
            </w:r>
            <w:r w:rsidR="00ED0453">
              <w:rPr>
                <w:webHidden/>
              </w:rPr>
              <w:fldChar w:fldCharType="end"/>
            </w:r>
          </w:hyperlink>
        </w:p>
        <w:p w:rsidR="00ED0453" w:rsidRDefault="0070050C">
          <w:pPr>
            <w:pStyle w:val="TDC2"/>
            <w:rPr>
              <w:noProof/>
              <w:sz w:val="22"/>
              <w:szCs w:val="22"/>
              <w:lang w:eastAsia="es-AR"/>
            </w:rPr>
          </w:pPr>
          <w:hyperlink w:anchor="_Toc152751815" w:history="1">
            <w:r w:rsidR="00ED0453" w:rsidRPr="008B3F44">
              <w:rPr>
                <w:rStyle w:val="Hipervnculo"/>
                <w:rFonts w:ascii="Arial" w:eastAsia="Arial" w:hAnsi="Arial" w:cs="Arial"/>
                <w:b/>
                <w:noProof/>
              </w:rPr>
              <w:t>Ordenanza Nº 1451</w:t>
            </w:r>
            <w:r w:rsidR="00ED0453">
              <w:rPr>
                <w:noProof/>
                <w:webHidden/>
              </w:rPr>
              <w:tab/>
            </w:r>
            <w:r w:rsidR="00ED0453">
              <w:rPr>
                <w:noProof/>
                <w:webHidden/>
              </w:rPr>
              <w:fldChar w:fldCharType="begin"/>
            </w:r>
            <w:r w:rsidR="00ED0453">
              <w:rPr>
                <w:noProof/>
                <w:webHidden/>
              </w:rPr>
              <w:instrText xml:space="preserve"> PAGEREF _Toc152751815 \h </w:instrText>
            </w:r>
            <w:r w:rsidR="00ED0453">
              <w:rPr>
                <w:noProof/>
                <w:webHidden/>
              </w:rPr>
            </w:r>
            <w:r w:rsidR="00ED0453">
              <w:rPr>
                <w:noProof/>
                <w:webHidden/>
              </w:rPr>
              <w:fldChar w:fldCharType="separate"/>
            </w:r>
            <w:r w:rsidR="00ED0453">
              <w:rPr>
                <w:noProof/>
                <w:webHidden/>
              </w:rPr>
              <w:t>3</w:t>
            </w:r>
            <w:r w:rsidR="00ED0453">
              <w:rPr>
                <w:noProof/>
                <w:webHidden/>
              </w:rPr>
              <w:fldChar w:fldCharType="end"/>
            </w:r>
          </w:hyperlink>
        </w:p>
        <w:p w:rsidR="00FC0F52" w:rsidRDefault="00D6468C">
          <w:pPr>
            <w:tabs>
              <w:tab w:val="right" w:pos="10800"/>
            </w:tabs>
            <w:spacing w:before="60" w:after="80"/>
            <w:ind w:left="360"/>
            <w:rPr>
              <w:rFonts w:ascii="Arial" w:eastAsia="Arial" w:hAnsi="Arial" w:cs="Arial"/>
              <w:b/>
              <w:color w:val="000000"/>
              <w:sz w:val="21"/>
              <w:szCs w:val="21"/>
            </w:rPr>
          </w:pPr>
          <w:r>
            <w:fldChar w:fldCharType="end"/>
          </w:r>
        </w:p>
      </w:sdtContent>
    </w:sdt>
    <w:p w:rsidR="00FC0F52" w:rsidRDefault="00D6468C">
      <w:pPr>
        <w:rPr>
          <w:rFonts w:ascii="Arial" w:eastAsia="Arial" w:hAnsi="Arial" w:cs="Arial"/>
          <w:b/>
          <w:sz w:val="21"/>
          <w:szCs w:val="21"/>
        </w:rPr>
      </w:pPr>
      <w:r>
        <w:br w:type="page"/>
      </w:r>
    </w:p>
    <w:p w:rsidR="00FC0F52" w:rsidRDefault="00D6468C">
      <w:pPr>
        <w:pStyle w:val="Ttulo1"/>
        <w:pBdr>
          <w:bottom w:val="single" w:sz="4" w:space="1" w:color="000000"/>
        </w:pBdr>
        <w:rPr>
          <w:rFonts w:ascii="Arial" w:eastAsia="Arial" w:hAnsi="Arial" w:cs="Arial"/>
          <w:b/>
          <w:color w:val="279E94"/>
          <w:sz w:val="48"/>
          <w:szCs w:val="48"/>
        </w:rPr>
      </w:pPr>
      <w:bookmarkStart w:id="1" w:name="_Toc152751810"/>
      <w:r>
        <w:rPr>
          <w:rFonts w:ascii="Arial" w:eastAsia="Arial" w:hAnsi="Arial" w:cs="Arial"/>
          <w:b/>
          <w:color w:val="279E94"/>
          <w:sz w:val="48"/>
          <w:szCs w:val="48"/>
        </w:rPr>
        <w:lastRenderedPageBreak/>
        <w:t>DEPARTAMENTO EJECUTIVO</w:t>
      </w:r>
      <w:bookmarkEnd w:id="1"/>
    </w:p>
    <w:p w:rsidR="00FC0F52" w:rsidRDefault="00D6468C" w:rsidP="00632A9A">
      <w:pPr>
        <w:pStyle w:val="Ttulo2"/>
        <w:rPr>
          <w:rFonts w:ascii="Arial" w:eastAsia="Arial" w:hAnsi="Arial" w:cs="Arial"/>
          <w:b/>
        </w:rPr>
      </w:pPr>
      <w:bookmarkStart w:id="2" w:name="_Toc130970744"/>
      <w:bookmarkStart w:id="3" w:name="_Toc152751811"/>
      <w:r>
        <w:rPr>
          <w:rFonts w:ascii="Arial" w:eastAsia="Arial" w:hAnsi="Arial" w:cs="Arial"/>
          <w:b/>
          <w:color w:val="279E94"/>
        </w:rPr>
        <w:t>Decreto Nº</w:t>
      </w:r>
      <w:bookmarkEnd w:id="2"/>
      <w:bookmarkEnd w:id="3"/>
      <w:r w:rsidR="00C468F3">
        <w:rPr>
          <w:rFonts w:ascii="Arial" w:eastAsia="Arial" w:hAnsi="Arial" w:cs="Arial"/>
          <w:b/>
          <w:color w:val="279E94"/>
        </w:rPr>
        <w:t xml:space="preserve"> </w:t>
      </w:r>
    </w:p>
    <w:p w:rsidR="00035DFA" w:rsidRPr="00632A9A" w:rsidRDefault="00E8306F" w:rsidP="00035DFA">
      <w:pPr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Promulgada: Monte Cristo,</w:t>
      </w:r>
      <w:r w:rsidR="00035DFA" w:rsidRPr="00632A9A">
        <w:rPr>
          <w:rFonts w:ascii="Arial" w:hAnsi="Arial" w:cs="Arial"/>
          <w:color w:val="000000"/>
          <w:lang w:eastAsia="en-US"/>
        </w:rPr>
        <w:t xml:space="preserve"> </w:t>
      </w:r>
      <w:r w:rsidR="00C468F3">
        <w:rPr>
          <w:rFonts w:ascii="Arial" w:hAnsi="Arial" w:cs="Arial"/>
          <w:color w:val="000000"/>
          <w:lang w:eastAsia="en-US"/>
        </w:rPr>
        <w:t xml:space="preserve">02 </w:t>
      </w:r>
      <w:r w:rsidR="00035DFA" w:rsidRPr="00632A9A">
        <w:rPr>
          <w:rFonts w:ascii="Arial" w:hAnsi="Arial" w:cs="Arial"/>
          <w:color w:val="000000"/>
          <w:lang w:eastAsia="en-US"/>
        </w:rPr>
        <w:t xml:space="preserve">de </w:t>
      </w:r>
      <w:proofErr w:type="gramStart"/>
      <w:r w:rsidR="00C468F3" w:rsidRPr="00F56C40">
        <w:rPr>
          <w:rFonts w:ascii="Verdana" w:hAnsi="Verdana"/>
        </w:rPr>
        <w:t>Enero</w:t>
      </w:r>
      <w:proofErr w:type="gramEnd"/>
      <w:r w:rsidR="00C468F3" w:rsidRPr="00632A9A">
        <w:rPr>
          <w:rFonts w:ascii="Arial" w:hAnsi="Arial" w:cs="Arial"/>
          <w:color w:val="000000"/>
          <w:lang w:eastAsia="en-US"/>
        </w:rPr>
        <w:t xml:space="preserve"> </w:t>
      </w:r>
      <w:r w:rsidR="00035DFA" w:rsidRPr="00632A9A">
        <w:rPr>
          <w:rFonts w:ascii="Arial" w:hAnsi="Arial" w:cs="Arial"/>
          <w:color w:val="000000"/>
          <w:lang w:eastAsia="en-US"/>
        </w:rPr>
        <w:t>de 2023.-</w:t>
      </w:r>
    </w:p>
    <w:p w:rsidR="00035DFA" w:rsidRPr="00632A9A" w:rsidRDefault="00E8306F" w:rsidP="00035DFA">
      <w:pPr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Publicada:</w:t>
      </w:r>
      <w:r w:rsidR="00035DFA" w:rsidRPr="00632A9A">
        <w:rPr>
          <w:rFonts w:ascii="Arial" w:hAnsi="Arial" w:cs="Arial"/>
          <w:color w:val="000000"/>
          <w:lang w:eastAsia="en-US"/>
        </w:rPr>
        <w:t xml:space="preserve"> </w:t>
      </w:r>
      <w:r w:rsidR="00C468F3">
        <w:rPr>
          <w:rFonts w:ascii="Arial" w:hAnsi="Arial" w:cs="Arial"/>
          <w:color w:val="000000"/>
          <w:lang w:eastAsia="en-US"/>
        </w:rPr>
        <w:t xml:space="preserve">02 </w:t>
      </w:r>
      <w:r w:rsidR="00035DFA" w:rsidRPr="00632A9A">
        <w:rPr>
          <w:rFonts w:ascii="Arial" w:hAnsi="Arial" w:cs="Arial"/>
          <w:color w:val="000000"/>
          <w:lang w:eastAsia="en-US"/>
        </w:rPr>
        <w:t>de</w:t>
      </w:r>
      <w:r w:rsidR="00C468F3">
        <w:rPr>
          <w:rFonts w:ascii="Arial" w:hAnsi="Arial" w:cs="Arial"/>
          <w:color w:val="000000"/>
          <w:lang w:eastAsia="en-US"/>
        </w:rPr>
        <w:t xml:space="preserve"> </w:t>
      </w:r>
      <w:r w:rsidR="00C468F3" w:rsidRPr="00F56C40">
        <w:rPr>
          <w:rFonts w:ascii="Verdana" w:hAnsi="Verdana"/>
        </w:rPr>
        <w:t>Enero</w:t>
      </w:r>
      <w:r w:rsidR="00035DFA" w:rsidRPr="00632A9A">
        <w:rPr>
          <w:rFonts w:ascii="Arial" w:hAnsi="Arial" w:cs="Arial"/>
          <w:color w:val="000000"/>
          <w:lang w:eastAsia="en-US"/>
        </w:rPr>
        <w:t xml:space="preserve"> de 2023 Boletín Oficial.-</w:t>
      </w:r>
    </w:p>
    <w:p w:rsidR="00C468F3" w:rsidRPr="00F56C40" w:rsidRDefault="00C468F3" w:rsidP="00C468F3">
      <w:pPr>
        <w:spacing w:line="360" w:lineRule="auto"/>
        <w:rPr>
          <w:rFonts w:ascii="Verdana" w:hAnsi="Verdana"/>
        </w:rPr>
      </w:pPr>
    </w:p>
    <w:p w:rsidR="00044381" w:rsidRDefault="00044381" w:rsidP="00044381">
      <w:pPr>
        <w:spacing w:line="360" w:lineRule="auto"/>
      </w:pPr>
    </w:p>
    <w:p w:rsidR="00044381" w:rsidRDefault="00044381" w:rsidP="00044381"/>
    <w:p w:rsidR="00044381" w:rsidRPr="00B30108" w:rsidRDefault="00044381" w:rsidP="00044381">
      <w:pPr>
        <w:spacing w:line="360" w:lineRule="auto"/>
        <w:jc w:val="both"/>
        <w:rPr>
          <w:rFonts w:ascii="Verdana" w:hAnsi="Verdana"/>
        </w:rPr>
      </w:pPr>
    </w:p>
    <w:p w:rsidR="00044381" w:rsidRPr="00B30108" w:rsidRDefault="00044381" w:rsidP="00044381">
      <w:pPr>
        <w:spacing w:line="360" w:lineRule="auto"/>
        <w:rPr>
          <w:rFonts w:ascii="Verdana" w:hAnsi="Verdana"/>
        </w:rPr>
      </w:pPr>
    </w:p>
    <w:p w:rsidR="00044381" w:rsidRDefault="00044381" w:rsidP="00044381">
      <w:pPr>
        <w:spacing w:line="360" w:lineRule="auto"/>
      </w:pPr>
    </w:p>
    <w:p w:rsidR="00044381" w:rsidRPr="00827A0D" w:rsidRDefault="00044381" w:rsidP="00044381">
      <w:pPr>
        <w:spacing w:line="360" w:lineRule="auto"/>
        <w:jc w:val="both"/>
        <w:rPr>
          <w:rFonts w:ascii="Verdana" w:hAnsi="Verdana"/>
        </w:rPr>
      </w:pPr>
    </w:p>
    <w:p w:rsidR="00044381" w:rsidRPr="00037F54" w:rsidRDefault="00044381" w:rsidP="00044381">
      <w:pPr>
        <w:spacing w:line="360" w:lineRule="auto"/>
        <w:jc w:val="both"/>
        <w:rPr>
          <w:rFonts w:ascii="Verdana" w:hAnsi="Verdana" w:cs="Arial"/>
        </w:rPr>
      </w:pPr>
    </w:p>
    <w:p w:rsidR="00044381" w:rsidRDefault="00044381" w:rsidP="00044381"/>
    <w:p w:rsidR="00044381" w:rsidRDefault="00044381" w:rsidP="00044381">
      <w:pPr>
        <w:spacing w:line="360" w:lineRule="auto"/>
      </w:pPr>
    </w:p>
    <w:p w:rsidR="00C468F3" w:rsidRPr="00257156" w:rsidRDefault="00C468F3" w:rsidP="00C468F3">
      <w:pPr>
        <w:spacing w:line="360" w:lineRule="auto"/>
        <w:jc w:val="both"/>
        <w:rPr>
          <w:rFonts w:ascii="Verdana" w:hAnsi="Verdana"/>
        </w:rPr>
      </w:pPr>
    </w:p>
    <w:p w:rsidR="00C468F3" w:rsidRDefault="00C468F3" w:rsidP="00C468F3"/>
    <w:p w:rsidR="00C468F3" w:rsidRDefault="00C468F3" w:rsidP="00C468F3"/>
    <w:p w:rsidR="00C468F3" w:rsidRDefault="00C468F3" w:rsidP="00C468F3"/>
    <w:p w:rsidR="00C468F3" w:rsidRDefault="00C468F3" w:rsidP="00C468F3"/>
    <w:p w:rsidR="00C468F3" w:rsidRDefault="00C468F3" w:rsidP="00C468F3"/>
    <w:p w:rsidR="00C468F3" w:rsidRPr="00F56C40" w:rsidRDefault="00C468F3" w:rsidP="00C468F3">
      <w:pPr>
        <w:spacing w:line="360" w:lineRule="auto"/>
        <w:jc w:val="both"/>
        <w:rPr>
          <w:rFonts w:ascii="Verdana" w:hAnsi="Verdana"/>
        </w:rPr>
      </w:pPr>
    </w:p>
    <w:p w:rsidR="00C468F3" w:rsidRPr="00F56C40" w:rsidRDefault="00C468F3" w:rsidP="00C468F3">
      <w:pPr>
        <w:spacing w:line="360" w:lineRule="auto"/>
        <w:rPr>
          <w:rFonts w:ascii="Verdana" w:hAnsi="Verdana"/>
        </w:rPr>
      </w:pPr>
    </w:p>
    <w:p w:rsidR="00035DFA" w:rsidRPr="00035DFA" w:rsidRDefault="00035DFA" w:rsidP="00035DFA">
      <w:pPr>
        <w:rPr>
          <w:lang w:val="es-MX" w:eastAsia="en-US"/>
        </w:rPr>
      </w:pPr>
    </w:p>
    <w:p w:rsidR="00FC0F52" w:rsidRPr="00035DFA" w:rsidRDefault="00FC0F52" w:rsidP="00035DFA">
      <w:pPr>
        <w:rPr>
          <w:rFonts w:ascii="Arial" w:eastAsia="Arial" w:hAnsi="Arial" w:cs="Arial"/>
          <w:lang w:val="es-MX"/>
        </w:rPr>
      </w:pPr>
    </w:p>
    <w:p w:rsidR="00FC0F52" w:rsidRDefault="00D6468C">
      <w:pPr>
        <w:pStyle w:val="Ttulo1"/>
        <w:pBdr>
          <w:bottom w:val="single" w:sz="4" w:space="1" w:color="000000"/>
        </w:pBdr>
        <w:rPr>
          <w:rFonts w:ascii="Arial" w:eastAsia="Arial" w:hAnsi="Arial" w:cs="Arial"/>
          <w:b/>
          <w:color w:val="279E94"/>
          <w:sz w:val="40"/>
          <w:szCs w:val="40"/>
        </w:rPr>
      </w:pPr>
      <w:bookmarkStart w:id="4" w:name="_Toc152751812"/>
      <w:r>
        <w:rPr>
          <w:rFonts w:ascii="Arial" w:eastAsia="Arial" w:hAnsi="Arial" w:cs="Arial"/>
          <w:b/>
          <w:color w:val="279E94"/>
          <w:sz w:val="48"/>
          <w:szCs w:val="48"/>
        </w:rPr>
        <w:t>DEPARTAMENTO EJECUTIVO (Secretaría de Hacienda)</w:t>
      </w:r>
      <w:bookmarkEnd w:id="4"/>
    </w:p>
    <w:p w:rsidR="00FC0F52" w:rsidRDefault="00D6468C">
      <w:pPr>
        <w:pStyle w:val="Ttulo2"/>
        <w:rPr>
          <w:rFonts w:ascii="Arial" w:eastAsia="Arial" w:hAnsi="Arial" w:cs="Arial"/>
          <w:b/>
          <w:color w:val="279E94"/>
        </w:rPr>
      </w:pPr>
      <w:bookmarkStart w:id="5" w:name="_Toc152751813"/>
      <w:r>
        <w:rPr>
          <w:rFonts w:ascii="Arial" w:eastAsia="Arial" w:hAnsi="Arial" w:cs="Arial"/>
          <w:b/>
          <w:color w:val="279E94"/>
        </w:rPr>
        <w:t>Resolución SG Nº</w:t>
      </w:r>
      <w:bookmarkEnd w:id="5"/>
      <w:r>
        <w:rPr>
          <w:rFonts w:ascii="Arial" w:eastAsia="Arial" w:hAnsi="Arial" w:cs="Arial"/>
          <w:b/>
          <w:color w:val="279E94"/>
        </w:rPr>
        <w:t xml:space="preserve"> </w:t>
      </w:r>
    </w:p>
    <w:p w:rsidR="00FC0F52" w:rsidRDefault="00FC0F52">
      <w:pPr>
        <w:jc w:val="both"/>
        <w:rPr>
          <w:rFonts w:ascii="Arial" w:eastAsia="Arial" w:hAnsi="Arial" w:cs="Arial"/>
        </w:rPr>
      </w:pPr>
    </w:p>
    <w:p w:rsidR="00FC0F52" w:rsidRDefault="00D646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FDO: Ezequiel Aguirre, Secretario de Gobierno </w:t>
      </w:r>
    </w:p>
    <w:p w:rsidR="00FC0F52" w:rsidRDefault="00FC0F52">
      <w:pPr>
        <w:jc w:val="both"/>
        <w:rPr>
          <w:rFonts w:ascii="Arial" w:eastAsia="Arial" w:hAnsi="Arial" w:cs="Arial"/>
        </w:rPr>
      </w:pPr>
    </w:p>
    <w:p w:rsidR="00ED0453" w:rsidRDefault="00ED0453">
      <w:pPr>
        <w:jc w:val="both"/>
        <w:rPr>
          <w:rFonts w:ascii="Arial" w:eastAsia="Arial" w:hAnsi="Arial" w:cs="Arial"/>
        </w:rPr>
      </w:pPr>
    </w:p>
    <w:p w:rsidR="00ED0453" w:rsidRDefault="00ED0453">
      <w:pPr>
        <w:jc w:val="both"/>
        <w:rPr>
          <w:rFonts w:ascii="Arial" w:eastAsia="Arial" w:hAnsi="Arial" w:cs="Arial"/>
        </w:rPr>
      </w:pPr>
    </w:p>
    <w:p w:rsidR="00ED0453" w:rsidRDefault="00ED0453">
      <w:pPr>
        <w:jc w:val="both"/>
        <w:rPr>
          <w:rFonts w:ascii="Arial" w:eastAsia="Arial" w:hAnsi="Arial" w:cs="Arial"/>
        </w:rPr>
      </w:pPr>
    </w:p>
    <w:p w:rsidR="00ED0453" w:rsidRDefault="00ED0453">
      <w:pPr>
        <w:jc w:val="both"/>
        <w:rPr>
          <w:rFonts w:ascii="Arial" w:eastAsia="Arial" w:hAnsi="Arial" w:cs="Arial"/>
        </w:rPr>
      </w:pPr>
    </w:p>
    <w:p w:rsidR="00FC0F52" w:rsidRPr="005D07F8" w:rsidRDefault="00D6468C" w:rsidP="005D07F8">
      <w:pPr>
        <w:pStyle w:val="Ttulo1"/>
        <w:pBdr>
          <w:bottom w:val="single" w:sz="4" w:space="1" w:color="000000"/>
        </w:pBdr>
        <w:rPr>
          <w:rFonts w:ascii="Arial" w:eastAsia="Arial" w:hAnsi="Arial" w:cs="Arial"/>
          <w:color w:val="279E94"/>
          <w:sz w:val="24"/>
          <w:szCs w:val="24"/>
        </w:rPr>
      </w:pPr>
      <w:bookmarkStart w:id="6" w:name="_Toc152751814"/>
      <w:r>
        <w:rPr>
          <w:rFonts w:ascii="Arial" w:eastAsia="Arial" w:hAnsi="Arial" w:cs="Arial"/>
          <w:b/>
          <w:color w:val="279E94"/>
          <w:sz w:val="48"/>
          <w:szCs w:val="48"/>
        </w:rPr>
        <w:lastRenderedPageBreak/>
        <w:t>CONCEJO DELIBERANTE</w:t>
      </w:r>
      <w:bookmarkEnd w:id="6"/>
    </w:p>
    <w:p w:rsidR="005D07F8" w:rsidRDefault="005D07F8">
      <w:pPr>
        <w:jc w:val="right"/>
        <w:rPr>
          <w:rFonts w:ascii="Arial" w:eastAsia="Arial" w:hAnsi="Arial" w:cs="Arial"/>
        </w:rPr>
      </w:pPr>
    </w:p>
    <w:p w:rsidR="00632A9A" w:rsidRDefault="00632A9A" w:rsidP="00632A9A">
      <w:pPr>
        <w:pStyle w:val="Ttulo2"/>
        <w:rPr>
          <w:rFonts w:ascii="Arial" w:eastAsia="Arial" w:hAnsi="Arial" w:cs="Arial"/>
          <w:b/>
          <w:color w:val="279E94"/>
        </w:rPr>
      </w:pPr>
      <w:bookmarkStart w:id="7" w:name="_Toc130970748"/>
      <w:bookmarkStart w:id="8" w:name="_Toc152751815"/>
      <w:proofErr w:type="gramStart"/>
      <w:r>
        <w:rPr>
          <w:rFonts w:ascii="Arial" w:eastAsia="Arial" w:hAnsi="Arial" w:cs="Arial"/>
          <w:b/>
          <w:color w:val="279E94"/>
        </w:rPr>
        <w:t>Ordenanza Nº</w:t>
      </w:r>
      <w:bookmarkEnd w:id="7"/>
      <w:proofErr w:type="gramEnd"/>
      <w:r w:rsidR="00ED0453">
        <w:rPr>
          <w:rFonts w:ascii="Arial" w:eastAsia="Arial" w:hAnsi="Arial" w:cs="Arial"/>
          <w:b/>
          <w:color w:val="279E94"/>
        </w:rPr>
        <w:t xml:space="preserve"> 1451</w:t>
      </w:r>
      <w:bookmarkEnd w:id="8"/>
    </w:p>
    <w:p w:rsidR="005D07F8" w:rsidRPr="00B80673" w:rsidRDefault="005D07F8" w:rsidP="005D07F8">
      <w:pPr>
        <w:jc w:val="both"/>
        <w:rPr>
          <w:rFonts w:ascii="Arial" w:eastAsia="Verdana" w:hAnsi="Arial" w:cs="Arial"/>
        </w:rPr>
      </w:pPr>
    </w:p>
    <w:p w:rsidR="00ED0453" w:rsidRDefault="00ED0453" w:rsidP="00ED0453">
      <w:pPr>
        <w:jc w:val="right"/>
        <w:rPr>
          <w:rFonts w:ascii="Arial" w:hAnsi="Arial" w:cs="Arial"/>
          <w:color w:val="000000"/>
          <w:lang w:eastAsia="en-US"/>
        </w:rPr>
      </w:pPr>
    </w:p>
    <w:p w:rsidR="00ED0453" w:rsidRDefault="00E8306F" w:rsidP="00ED0453">
      <w:pPr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Promulgada: Monte Cristo, </w:t>
      </w:r>
      <w:r w:rsidR="00ED0453">
        <w:rPr>
          <w:rFonts w:ascii="Arial" w:hAnsi="Arial" w:cs="Arial"/>
          <w:color w:val="000000"/>
          <w:lang w:eastAsia="en-US"/>
        </w:rPr>
        <w:t xml:space="preserve">4 </w:t>
      </w:r>
      <w:r>
        <w:rPr>
          <w:rFonts w:ascii="Arial" w:hAnsi="Arial" w:cs="Arial"/>
          <w:color w:val="000000"/>
          <w:lang w:eastAsia="en-US"/>
        </w:rPr>
        <w:t>de</w:t>
      </w:r>
      <w:r w:rsidR="00ED0453">
        <w:rPr>
          <w:rFonts w:ascii="Arial" w:hAnsi="Arial" w:cs="Arial"/>
          <w:color w:val="000000"/>
          <w:lang w:eastAsia="en-US"/>
        </w:rPr>
        <w:t xml:space="preserve"> </w:t>
      </w:r>
      <w:proofErr w:type="gramStart"/>
      <w:r w:rsidR="00ED0453">
        <w:rPr>
          <w:rFonts w:ascii="Arial" w:hAnsi="Arial" w:cs="Arial"/>
          <w:color w:val="000000"/>
          <w:lang w:eastAsia="en-US"/>
        </w:rPr>
        <w:t>Diciembre</w:t>
      </w:r>
      <w:proofErr w:type="gramEnd"/>
      <w:r w:rsidR="00632A9A" w:rsidRPr="00632A9A">
        <w:rPr>
          <w:rFonts w:ascii="Arial" w:hAnsi="Arial" w:cs="Arial"/>
          <w:color w:val="000000"/>
          <w:lang w:eastAsia="en-US"/>
        </w:rPr>
        <w:t xml:space="preserve"> de 2023.-</w:t>
      </w:r>
    </w:p>
    <w:p w:rsidR="00632A9A" w:rsidRPr="00632A9A" w:rsidRDefault="00E8306F" w:rsidP="00ED0453">
      <w:pPr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Publicada: </w:t>
      </w:r>
      <w:r w:rsidR="00ED0453">
        <w:rPr>
          <w:rFonts w:ascii="Arial" w:hAnsi="Arial" w:cs="Arial"/>
          <w:color w:val="000000"/>
          <w:lang w:eastAsia="en-US"/>
        </w:rPr>
        <w:t xml:space="preserve">6 </w:t>
      </w:r>
      <w:r>
        <w:rPr>
          <w:rFonts w:ascii="Arial" w:hAnsi="Arial" w:cs="Arial"/>
          <w:color w:val="000000"/>
          <w:lang w:eastAsia="en-US"/>
        </w:rPr>
        <w:t>de</w:t>
      </w:r>
      <w:r w:rsidR="00ED0453">
        <w:rPr>
          <w:rFonts w:ascii="Arial" w:hAnsi="Arial" w:cs="Arial"/>
          <w:color w:val="000000"/>
          <w:lang w:eastAsia="en-US"/>
        </w:rPr>
        <w:t xml:space="preserve"> Diciembre</w:t>
      </w:r>
      <w:r w:rsidR="00632A9A" w:rsidRPr="00632A9A">
        <w:rPr>
          <w:rFonts w:ascii="Arial" w:hAnsi="Arial" w:cs="Arial"/>
          <w:color w:val="000000"/>
          <w:lang w:eastAsia="en-US"/>
        </w:rPr>
        <w:t xml:space="preserve"> de 2023 Boletín </w:t>
      </w:r>
      <w:proofErr w:type="gramStart"/>
      <w:r w:rsidR="00632A9A" w:rsidRPr="00632A9A">
        <w:rPr>
          <w:rFonts w:ascii="Arial" w:hAnsi="Arial" w:cs="Arial"/>
          <w:color w:val="000000"/>
          <w:lang w:eastAsia="en-US"/>
        </w:rPr>
        <w:t>Oficial.-</w:t>
      </w:r>
      <w:proofErr w:type="gramEnd"/>
    </w:p>
    <w:p w:rsidR="00ED0453" w:rsidRDefault="00ED0453" w:rsidP="00ED0453">
      <w:pPr>
        <w:spacing w:line="360" w:lineRule="auto"/>
        <w:rPr>
          <w:rFonts w:cs="Arial"/>
          <w:b/>
        </w:rPr>
      </w:pPr>
    </w:p>
    <w:p w:rsidR="00ED0453" w:rsidRPr="00190DF3" w:rsidRDefault="00ED0453" w:rsidP="00ED0453">
      <w:pPr>
        <w:spacing w:line="360" w:lineRule="auto"/>
        <w:rPr>
          <w:rFonts w:cs="Arial"/>
          <w:b/>
        </w:rPr>
      </w:pPr>
      <w:r w:rsidRPr="00190DF3">
        <w:rPr>
          <w:rFonts w:cs="Arial"/>
          <w:b/>
        </w:rPr>
        <w:t>VISTO:</w:t>
      </w:r>
    </w:p>
    <w:p w:rsidR="00ED0453" w:rsidRDefault="00ED0453" w:rsidP="00ED0453">
      <w:pPr>
        <w:spacing w:line="360" w:lineRule="auto"/>
        <w:ind w:firstLine="851"/>
        <w:jc w:val="both"/>
        <w:rPr>
          <w:rFonts w:cs="Arial"/>
        </w:rPr>
      </w:pPr>
      <w:r w:rsidRPr="00190DF3">
        <w:rPr>
          <w:rFonts w:cs="Arial"/>
        </w:rPr>
        <w:t xml:space="preserve">La </w:t>
      </w:r>
      <w:r>
        <w:rPr>
          <w:rFonts w:cs="Arial"/>
        </w:rPr>
        <w:t>Ordenanza de Presupuesto Municipal de la localidad de Monte Cristo;</w:t>
      </w:r>
    </w:p>
    <w:p w:rsidR="00ED0453" w:rsidRDefault="00ED0453" w:rsidP="00ED0453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b/>
        </w:rPr>
      </w:pPr>
    </w:p>
    <w:p w:rsidR="00ED0453" w:rsidRPr="00190DF3" w:rsidRDefault="00ED0453" w:rsidP="00ED0453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Verdana" w:hAnsi="Verdana" w:cs="Calibri"/>
          <w:color w:val="1F497D"/>
          <w:sz w:val="22"/>
          <w:szCs w:val="22"/>
          <w:bdr w:val="none" w:sz="0" w:space="0" w:color="auto" w:frame="1"/>
        </w:rPr>
      </w:pPr>
      <w:r w:rsidRPr="00190DF3">
        <w:rPr>
          <w:rFonts w:ascii="Verdana" w:hAnsi="Verdana" w:cs="Arial"/>
          <w:b/>
        </w:rPr>
        <w:t>Y CONSIDERANDO:</w:t>
      </w:r>
    </w:p>
    <w:p w:rsidR="00ED0453" w:rsidRPr="00190DF3" w:rsidRDefault="00ED0453" w:rsidP="00ED0453">
      <w:pPr>
        <w:spacing w:line="360" w:lineRule="auto"/>
        <w:ind w:firstLine="851"/>
        <w:jc w:val="both"/>
        <w:rPr>
          <w:rFonts w:cs="Calibri"/>
          <w:color w:val="1F497D"/>
          <w:sz w:val="22"/>
          <w:bdr w:val="none" w:sz="0" w:space="0" w:color="auto" w:frame="1"/>
        </w:rPr>
      </w:pPr>
      <w:r w:rsidRPr="00190DF3">
        <w:rPr>
          <w:rFonts w:cs="Calibri"/>
          <w:color w:val="1F497D"/>
          <w:sz w:val="22"/>
          <w:bdr w:val="none" w:sz="0" w:space="0" w:color="auto" w:frame="1"/>
        </w:rPr>
        <w:tab/>
      </w:r>
    </w:p>
    <w:p w:rsidR="00ED0453" w:rsidRPr="00190DF3" w:rsidRDefault="00ED0453" w:rsidP="00ED0453">
      <w:pPr>
        <w:spacing w:line="360" w:lineRule="auto"/>
        <w:ind w:firstLine="851"/>
        <w:jc w:val="both"/>
        <w:rPr>
          <w:rFonts w:cs="Arial"/>
        </w:rPr>
      </w:pPr>
      <w:r w:rsidRPr="00190DF3">
        <w:rPr>
          <w:rFonts w:cs="Arial"/>
        </w:rPr>
        <w:t xml:space="preserve">Que </w:t>
      </w:r>
      <w:r>
        <w:rPr>
          <w:rFonts w:cs="Arial"/>
        </w:rPr>
        <w:t>se hace necesaria la re-adecuación de partidas correspondientes a los diferentes cargos en el esquema del Cálculo de Recursos y Presupuesto de Gastos</w:t>
      </w:r>
      <w:r w:rsidRPr="00190DF3">
        <w:rPr>
          <w:rFonts w:cs="Arial"/>
        </w:rPr>
        <w:t xml:space="preserve">.  </w:t>
      </w:r>
    </w:p>
    <w:p w:rsidR="00ED0453" w:rsidRPr="00190DF3" w:rsidRDefault="00ED0453" w:rsidP="00ED0453">
      <w:pPr>
        <w:spacing w:line="360" w:lineRule="auto"/>
        <w:rPr>
          <w:rFonts w:cs="Arial"/>
          <w:b/>
        </w:rPr>
      </w:pPr>
    </w:p>
    <w:p w:rsidR="00ED0453" w:rsidRDefault="00ED0453" w:rsidP="00ED0453">
      <w:pPr>
        <w:spacing w:line="360" w:lineRule="auto"/>
        <w:jc w:val="center"/>
        <w:rPr>
          <w:rFonts w:cs="Arial"/>
          <w:b/>
        </w:rPr>
      </w:pPr>
      <w:r w:rsidRPr="00190DF3">
        <w:rPr>
          <w:rFonts w:cs="Arial"/>
          <w:b/>
        </w:rPr>
        <w:t xml:space="preserve">EL CONCEJO DELIBERANTE </w:t>
      </w:r>
      <w:r>
        <w:rPr>
          <w:rFonts w:cs="Arial"/>
          <w:b/>
        </w:rPr>
        <w:t xml:space="preserve">DE LA MUNICIPALIDAD DE </w:t>
      </w:r>
    </w:p>
    <w:p w:rsidR="00ED0453" w:rsidRPr="00E12020" w:rsidRDefault="00ED0453" w:rsidP="00ED0453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MONTE CRISTO </w:t>
      </w:r>
      <w:r w:rsidRPr="00190DF3">
        <w:rPr>
          <w:rFonts w:cs="Arial"/>
          <w:b/>
        </w:rPr>
        <w:t>SANCIONA CON FUERZA DE:</w:t>
      </w:r>
    </w:p>
    <w:p w:rsidR="00ED0453" w:rsidRDefault="00ED0453" w:rsidP="00ED0453">
      <w:pPr>
        <w:jc w:val="center"/>
        <w:rPr>
          <w:rFonts w:cs="Arial"/>
          <w:b/>
        </w:rPr>
      </w:pPr>
    </w:p>
    <w:p w:rsidR="00ED0453" w:rsidRDefault="00ED0453" w:rsidP="00ED0453">
      <w:pPr>
        <w:jc w:val="center"/>
        <w:rPr>
          <w:rFonts w:cs="Arial"/>
          <w:b/>
        </w:rPr>
      </w:pPr>
    </w:p>
    <w:p w:rsidR="00ED0453" w:rsidRDefault="00ED0453" w:rsidP="00ED0453">
      <w:pPr>
        <w:rPr>
          <w:rFonts w:cs="Arial"/>
          <w:b/>
        </w:rPr>
      </w:pPr>
    </w:p>
    <w:p w:rsidR="00ED0453" w:rsidRDefault="00ED0453" w:rsidP="00ED0453">
      <w:pPr>
        <w:jc w:val="center"/>
        <w:rPr>
          <w:rFonts w:cs="Arial"/>
          <w:b/>
        </w:rPr>
      </w:pPr>
    </w:p>
    <w:p w:rsidR="00ED0453" w:rsidRPr="00190DF3" w:rsidRDefault="00ED0453" w:rsidP="00ED0453">
      <w:pPr>
        <w:jc w:val="center"/>
        <w:rPr>
          <w:rFonts w:cs="Arial"/>
          <w:b/>
        </w:rPr>
      </w:pPr>
      <w:proofErr w:type="gramStart"/>
      <w:r w:rsidRPr="00190DF3">
        <w:rPr>
          <w:rFonts w:cs="Arial"/>
          <w:b/>
        </w:rPr>
        <w:t>ORDENANZA Nº</w:t>
      </w:r>
      <w:proofErr w:type="gramEnd"/>
      <w:r w:rsidRPr="00190DF3">
        <w:rPr>
          <w:rFonts w:cs="Arial"/>
          <w:b/>
        </w:rPr>
        <w:t xml:space="preserve"> </w:t>
      </w:r>
      <w:r>
        <w:rPr>
          <w:rFonts w:cs="Arial"/>
          <w:b/>
        </w:rPr>
        <w:t>1.454</w:t>
      </w:r>
    </w:p>
    <w:p w:rsidR="00ED0453" w:rsidRPr="00190DF3" w:rsidRDefault="00ED0453" w:rsidP="00ED0453">
      <w:pPr>
        <w:jc w:val="both"/>
        <w:rPr>
          <w:rFonts w:cs="Arial"/>
          <w:b/>
        </w:rPr>
      </w:pPr>
    </w:p>
    <w:p w:rsidR="00ED0453" w:rsidRDefault="00ED0453" w:rsidP="00ED0453">
      <w:pPr>
        <w:shd w:val="clear" w:color="auto" w:fill="FFFFFF"/>
        <w:spacing w:after="225" w:line="360" w:lineRule="auto"/>
        <w:jc w:val="both"/>
        <w:textAlignment w:val="baseline"/>
        <w:rPr>
          <w:rFonts w:cs="Arial"/>
        </w:rPr>
      </w:pPr>
      <w:r w:rsidRPr="00190DF3">
        <w:rPr>
          <w:rFonts w:cs="Arial"/>
          <w:b/>
        </w:rPr>
        <w:t>Artículo 1º:</w:t>
      </w:r>
      <w:r w:rsidRPr="00BC386E">
        <w:rPr>
          <w:rFonts w:cs="Arial"/>
          <w:b/>
        </w:rPr>
        <w:t xml:space="preserve"> R</w:t>
      </w:r>
      <w:r>
        <w:rPr>
          <w:rFonts w:cs="Arial"/>
          <w:b/>
        </w:rPr>
        <w:t xml:space="preserve">ECTIFÍQUESE </w:t>
      </w:r>
      <w:r w:rsidRPr="00BC386E">
        <w:rPr>
          <w:rFonts w:cs="Arial"/>
        </w:rPr>
        <w:t xml:space="preserve">el </w:t>
      </w:r>
      <w:r>
        <w:rPr>
          <w:rFonts w:cs="Arial"/>
        </w:rPr>
        <w:t>C</w:t>
      </w:r>
      <w:r w:rsidRPr="00BC386E">
        <w:rPr>
          <w:rFonts w:cs="Arial"/>
        </w:rPr>
        <w:t xml:space="preserve">álculo de </w:t>
      </w:r>
      <w:r>
        <w:rPr>
          <w:rFonts w:cs="Arial"/>
        </w:rPr>
        <w:t>R</w:t>
      </w:r>
      <w:r w:rsidRPr="00BC386E">
        <w:rPr>
          <w:rFonts w:cs="Arial"/>
        </w:rPr>
        <w:t xml:space="preserve">ecursos y el </w:t>
      </w:r>
      <w:r>
        <w:rPr>
          <w:rFonts w:cs="Arial"/>
        </w:rPr>
        <w:t>P</w:t>
      </w:r>
      <w:r w:rsidRPr="00BC386E">
        <w:rPr>
          <w:rFonts w:cs="Arial"/>
        </w:rPr>
        <w:t xml:space="preserve">resupuesto de </w:t>
      </w:r>
      <w:proofErr w:type="spellStart"/>
      <w:r>
        <w:rPr>
          <w:rFonts w:cs="Arial"/>
        </w:rPr>
        <w:t>G</w:t>
      </w:r>
      <w:r w:rsidRPr="00BC386E">
        <w:rPr>
          <w:rFonts w:cs="Arial"/>
        </w:rPr>
        <w:t>astosvigentes</w:t>
      </w:r>
      <w:proofErr w:type="spellEnd"/>
      <w:r w:rsidRPr="00BC386E">
        <w:rPr>
          <w:rFonts w:cs="Arial"/>
        </w:rPr>
        <w:t xml:space="preserve"> conforme al siguiente detalle:</w:t>
      </w:r>
    </w:p>
    <w:p w:rsidR="00ED0453" w:rsidRDefault="00ED0453" w:rsidP="00ED0453">
      <w:pPr>
        <w:spacing w:line="360" w:lineRule="auto"/>
        <w:jc w:val="both"/>
        <w:rPr>
          <w:rFonts w:cs="Arial"/>
          <w:b/>
        </w:rPr>
      </w:pPr>
      <w:r w:rsidRPr="00BC386E">
        <w:rPr>
          <w:rFonts w:cs="Arial"/>
          <w:b/>
        </w:rPr>
        <w:t>CÁLCULO DE RECURSOS</w:t>
      </w:r>
    </w:p>
    <w:tbl>
      <w:tblPr>
        <w:tblW w:w="949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1417"/>
        <w:gridCol w:w="1276"/>
        <w:gridCol w:w="1418"/>
      </w:tblGrid>
      <w:tr w:rsidR="00ED0453" w:rsidRPr="00201A4B" w:rsidTr="00090780">
        <w:trPr>
          <w:trHeight w:val="30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se incrementan: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Vigente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Incremento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Rectificado</w:t>
            </w: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1.1.1.02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CONTRIB. QUE INCIDEN S/ EL COMERCIO Y LA INDUSTRIA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224,277,206.00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30,980,000.00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255,257,206.00</w:t>
            </w: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1.1.1.20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TASAS AMBIENTALES - PATOGENOS Y ADIC.AMB.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6,634,118.00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4,100,000.00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10,734,118.00</w:t>
            </w: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1.1.2.02.7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DISPENSARIO MUNICIPAL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24,380,000.00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12,450,000.00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36,830,000.00</w:t>
            </w: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1.2.2.20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SUP.GOB.DE LA PCIA. P/BOLETO ESTUDIANTIL GRATUITO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4,261,441.00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4,000,000.00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8,261,441.00</w:t>
            </w: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2.1.2.04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E.MU.VI    ENTE MUNIC. DE LA VIVIENDA- APORTES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399,280,956.00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9,450,000.00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408,730,956.00</w:t>
            </w:r>
          </w:p>
        </w:tc>
      </w:tr>
      <w:tr w:rsidR="00ED0453" w:rsidRPr="00201A4B" w:rsidTr="0009078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INCREMENTOS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60,980,000.00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</w:tr>
    </w:tbl>
    <w:p w:rsidR="00ED0453" w:rsidRPr="00BC386E" w:rsidRDefault="00ED0453" w:rsidP="00ED0453">
      <w:pPr>
        <w:spacing w:line="360" w:lineRule="auto"/>
        <w:jc w:val="both"/>
        <w:rPr>
          <w:rFonts w:cs="Arial"/>
          <w:b/>
        </w:rPr>
      </w:pPr>
    </w:p>
    <w:p w:rsidR="00ED0453" w:rsidRDefault="00ED0453" w:rsidP="00ED0453">
      <w:pPr>
        <w:spacing w:line="360" w:lineRule="auto"/>
        <w:jc w:val="both"/>
        <w:rPr>
          <w:rFonts w:cs="Arial"/>
          <w:b/>
        </w:rPr>
      </w:pPr>
    </w:p>
    <w:p w:rsidR="00ED0453" w:rsidRDefault="00ED0453" w:rsidP="00ED0453">
      <w:pPr>
        <w:spacing w:line="360" w:lineRule="auto"/>
        <w:jc w:val="both"/>
        <w:rPr>
          <w:rFonts w:cs="Arial"/>
          <w:b/>
        </w:rPr>
      </w:pPr>
    </w:p>
    <w:p w:rsidR="00ED0453" w:rsidRPr="00BC386E" w:rsidRDefault="00ED0453" w:rsidP="00ED0453">
      <w:pPr>
        <w:spacing w:line="360" w:lineRule="auto"/>
        <w:jc w:val="both"/>
        <w:rPr>
          <w:rFonts w:cs="Arial"/>
          <w:b/>
        </w:rPr>
      </w:pPr>
      <w:r w:rsidRPr="00BC386E">
        <w:rPr>
          <w:rFonts w:cs="Arial"/>
          <w:b/>
        </w:rPr>
        <w:lastRenderedPageBreak/>
        <w:t>PRESUPUESTO DE GASTOS</w:t>
      </w:r>
    </w:p>
    <w:tbl>
      <w:tblPr>
        <w:tblW w:w="93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183"/>
        <w:gridCol w:w="1497"/>
        <w:gridCol w:w="1285"/>
        <w:gridCol w:w="1450"/>
      </w:tblGrid>
      <w:tr w:rsidR="00ED0453" w:rsidRPr="00201A4B" w:rsidTr="00090780">
        <w:trPr>
          <w:trHeight w:val="360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</w:t>
            </w:r>
          </w:p>
        </w:tc>
        <w:tc>
          <w:tcPr>
            <w:tcW w:w="4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Partidas que se incrementan: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Vigente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Incremento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Presupuesto Rectificado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1.1.02.01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COMBUSTIBLES Y LUBRICANTES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29,944,973.00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6,980,000.00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36,924,973.00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1.1.02.05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MATERIALES PARA CONSERVACION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8,428,374.00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3,500,000.00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11,928,374.00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1.1.02.13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DISPENSARIO MUNICIPAL(BIENES)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24,330,940.00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7,400,000.00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31,730,940.00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1.1.03.01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ELECTR., GAS Y AGUA CTE. EN DEPENDENCIAS MUNICIP.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30,067,000.00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6,700,000.00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36,767,000.00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1.1.03.12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SERVICIOS PUBLICOS EJECUTADOS POR TERCEROS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134,594,929.00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18,000,000.00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152,594,929.00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1.1.03.19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DISPENSARIO MUNICIPAL (SERVICIOS)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179,636,872.00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6,500,000.00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186,136,872.00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1.3.05.01.4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A ENTES INTERCOMUNALES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3,470,355.00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1,950,000.00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5,420,355.00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1.3.05.01.6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APOYO A ENTIDADES DE SEGURIDAD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1,770,000.00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500,000.00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2,270,000.00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2.2.01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E.MU.VI. ENTE MUNIC.DE LA VIVIENDA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472,644,212.58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9,450,000.00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482,094,212.58</w:t>
            </w:r>
          </w:p>
        </w:tc>
      </w:tr>
      <w:tr w:rsidR="00ED0453" w:rsidRPr="00201A4B" w:rsidTr="00090780">
        <w:trPr>
          <w:trHeight w:val="31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TOTAL DE INCREMENTOS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201A4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60,980,000.00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</w:tr>
    </w:tbl>
    <w:p w:rsidR="00ED0453" w:rsidRDefault="00ED0453" w:rsidP="00ED0453">
      <w:pPr>
        <w:spacing w:line="360" w:lineRule="auto"/>
        <w:jc w:val="both"/>
        <w:rPr>
          <w:rFonts w:cs="Arial"/>
          <w:b/>
        </w:rPr>
      </w:pPr>
    </w:p>
    <w:p w:rsidR="00ED0453" w:rsidRDefault="00ED0453" w:rsidP="00ED0453">
      <w:pPr>
        <w:spacing w:line="360" w:lineRule="auto"/>
        <w:jc w:val="both"/>
        <w:rPr>
          <w:rFonts w:cs="Arial"/>
          <w:b/>
        </w:rPr>
      </w:pPr>
    </w:p>
    <w:p w:rsidR="00ED0453" w:rsidRDefault="00ED0453" w:rsidP="00ED0453">
      <w:pPr>
        <w:spacing w:line="360" w:lineRule="auto"/>
        <w:jc w:val="both"/>
        <w:rPr>
          <w:rFonts w:cs="Arial"/>
          <w:b/>
        </w:rPr>
      </w:pPr>
    </w:p>
    <w:p w:rsidR="00ED0453" w:rsidRDefault="00ED0453" w:rsidP="00ED0453">
      <w:pPr>
        <w:spacing w:line="360" w:lineRule="auto"/>
        <w:jc w:val="both"/>
        <w:rPr>
          <w:rFonts w:cs="Arial"/>
          <w:b/>
        </w:rPr>
      </w:pPr>
      <w:r w:rsidRPr="00BC386E">
        <w:rPr>
          <w:rFonts w:cs="Arial"/>
          <w:b/>
        </w:rPr>
        <w:t>RESUMEN</w:t>
      </w: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2720"/>
      </w:tblGrid>
      <w:tr w:rsidR="00ED0453" w:rsidRPr="00201A4B" w:rsidTr="00090780">
        <w:trPr>
          <w:trHeight w:val="315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Cálculo de Recursos Vigentes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201A4B">
              <w:rPr>
                <w:rFonts w:cs="Calibri"/>
                <w:color w:val="000000"/>
                <w:sz w:val="20"/>
                <w:szCs w:val="20"/>
                <w:lang w:eastAsia="es-AR"/>
              </w:rPr>
              <w:t>2,579,862,043.58</w:t>
            </w: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Más: Total de Incrementos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60,980,000.00</w:t>
            </w: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Menos: Total de Disminuciones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0.00</w:t>
            </w: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b/>
                <w:bCs/>
                <w:color w:val="000000"/>
                <w:lang w:eastAsia="es-AR"/>
              </w:rPr>
            </w:pPr>
            <w:r w:rsidRPr="00201A4B">
              <w:rPr>
                <w:rFonts w:cs="Calibri"/>
                <w:b/>
                <w:bCs/>
                <w:color w:val="000000"/>
                <w:sz w:val="22"/>
                <w:lang w:eastAsia="es-AR"/>
              </w:rPr>
              <w:t>Cálculo de Recursos Rectificado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b/>
                <w:bCs/>
                <w:color w:val="000000"/>
                <w:lang w:eastAsia="es-AR"/>
              </w:rPr>
            </w:pPr>
            <w:r w:rsidRPr="00201A4B">
              <w:rPr>
                <w:rFonts w:cs="Calibri"/>
                <w:b/>
                <w:bCs/>
                <w:color w:val="000000"/>
                <w:sz w:val="22"/>
                <w:lang w:eastAsia="es-AR"/>
              </w:rPr>
              <w:t>2,640,842,043.58</w:t>
            </w:r>
          </w:p>
        </w:tc>
      </w:tr>
      <w:tr w:rsidR="00ED0453" w:rsidRPr="00201A4B" w:rsidTr="00090780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53" w:rsidRPr="00201A4B" w:rsidRDefault="00ED0453" w:rsidP="00090780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Presupuesto de Gastos Vigentes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201A4B">
              <w:rPr>
                <w:rFonts w:cs="Calibri"/>
                <w:color w:val="000000"/>
                <w:sz w:val="20"/>
                <w:szCs w:val="20"/>
                <w:lang w:eastAsia="es-AR"/>
              </w:rPr>
              <w:t>2,579,862,043.58</w:t>
            </w: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Más: Total de Incrementos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color w:val="000000"/>
                <w:sz w:val="20"/>
                <w:szCs w:val="20"/>
                <w:lang w:eastAsia="es-AR"/>
              </w:rPr>
            </w:pPr>
            <w:r w:rsidRPr="00201A4B">
              <w:rPr>
                <w:rFonts w:cs="Calibri"/>
                <w:color w:val="000000"/>
                <w:sz w:val="20"/>
                <w:szCs w:val="20"/>
                <w:lang w:eastAsia="es-AR"/>
              </w:rPr>
              <w:t>60,980,000.00</w:t>
            </w: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Menos: Total de Disminuciones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color w:val="000000"/>
                <w:lang w:eastAsia="es-AR"/>
              </w:rPr>
            </w:pPr>
            <w:r w:rsidRPr="00201A4B">
              <w:rPr>
                <w:rFonts w:cs="Calibri"/>
                <w:color w:val="000000"/>
                <w:sz w:val="22"/>
                <w:lang w:eastAsia="es-AR"/>
              </w:rPr>
              <w:t>0.00</w:t>
            </w:r>
          </w:p>
        </w:tc>
      </w:tr>
      <w:tr w:rsidR="00ED0453" w:rsidRPr="00201A4B" w:rsidTr="00090780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D0453" w:rsidRPr="00201A4B" w:rsidRDefault="00ED0453" w:rsidP="00090780">
            <w:pPr>
              <w:rPr>
                <w:rFonts w:cs="Calibri"/>
                <w:b/>
                <w:bCs/>
                <w:color w:val="000000"/>
                <w:lang w:eastAsia="es-AR"/>
              </w:rPr>
            </w:pPr>
            <w:r w:rsidRPr="00201A4B">
              <w:rPr>
                <w:rFonts w:cs="Calibri"/>
                <w:b/>
                <w:bCs/>
                <w:color w:val="000000"/>
                <w:sz w:val="22"/>
                <w:lang w:eastAsia="es-AR"/>
              </w:rPr>
              <w:t>Cálculo de Recursos Rectificado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D0453" w:rsidRPr="00201A4B" w:rsidRDefault="00ED0453" w:rsidP="00090780">
            <w:pPr>
              <w:jc w:val="right"/>
              <w:rPr>
                <w:rFonts w:cs="Calibri"/>
                <w:b/>
                <w:bCs/>
                <w:color w:val="000000"/>
                <w:lang w:eastAsia="es-AR"/>
              </w:rPr>
            </w:pPr>
            <w:r w:rsidRPr="00201A4B">
              <w:rPr>
                <w:rFonts w:cs="Calibri"/>
                <w:b/>
                <w:bCs/>
                <w:color w:val="000000"/>
                <w:sz w:val="22"/>
                <w:lang w:eastAsia="es-AR"/>
              </w:rPr>
              <w:t>2,640,842,043.58</w:t>
            </w:r>
          </w:p>
        </w:tc>
      </w:tr>
    </w:tbl>
    <w:p w:rsidR="00ED0453" w:rsidRPr="00BC386E" w:rsidRDefault="00ED0453" w:rsidP="00ED0453">
      <w:pPr>
        <w:spacing w:line="360" w:lineRule="auto"/>
        <w:jc w:val="both"/>
        <w:rPr>
          <w:i/>
          <w:lang w:eastAsia="es-ES"/>
        </w:rPr>
      </w:pPr>
    </w:p>
    <w:p w:rsidR="00ED0453" w:rsidRPr="00E12020" w:rsidRDefault="00ED0453" w:rsidP="00ED0453">
      <w:pPr>
        <w:spacing w:line="360" w:lineRule="auto"/>
        <w:jc w:val="both"/>
        <w:rPr>
          <w:rFonts w:cs="Arial"/>
        </w:rPr>
      </w:pPr>
      <w:r w:rsidRPr="00D70A04">
        <w:rPr>
          <w:rFonts w:cs="Arial"/>
          <w:b/>
        </w:rPr>
        <w:t xml:space="preserve">Artículo </w:t>
      </w:r>
      <w:r>
        <w:rPr>
          <w:rFonts w:cs="Arial"/>
          <w:b/>
        </w:rPr>
        <w:t>2</w:t>
      </w:r>
      <w:r w:rsidRPr="00D70A04">
        <w:rPr>
          <w:rFonts w:cs="Arial"/>
          <w:b/>
        </w:rPr>
        <w:t>º:</w:t>
      </w:r>
      <w:r w:rsidRPr="00D70A04">
        <w:rPr>
          <w:rFonts w:cs="Arial"/>
        </w:rPr>
        <w:t xml:space="preserve"> La presente Rectificación lleva el número </w:t>
      </w:r>
      <w:r>
        <w:rPr>
          <w:rFonts w:cs="Arial"/>
        </w:rPr>
        <w:t xml:space="preserve">SEIS </w:t>
      </w:r>
      <w:r w:rsidRPr="00D70A04">
        <w:rPr>
          <w:rFonts w:cs="Arial"/>
        </w:rPr>
        <w:t>(</w:t>
      </w:r>
      <w:r>
        <w:rPr>
          <w:rFonts w:cs="Arial"/>
        </w:rPr>
        <w:t xml:space="preserve">6) y deja fijado </w:t>
      </w:r>
      <w:r w:rsidRPr="00D70A04">
        <w:rPr>
          <w:rFonts w:cs="Arial"/>
        </w:rPr>
        <w:t xml:space="preserve">el Cálculo de Recursos y el Presupuesto de Gastos vigente en </w:t>
      </w:r>
      <w:r w:rsidRPr="001404DC">
        <w:rPr>
          <w:rFonts w:cs="Arial"/>
        </w:rPr>
        <w:t xml:space="preserve">pesos dos mil </w:t>
      </w:r>
      <w:r>
        <w:rPr>
          <w:rFonts w:cs="Arial"/>
        </w:rPr>
        <w:t>seiscientos cuarenta millones ochocientos cuarenta y dos mil cuarenta y tres con 58/100</w:t>
      </w:r>
      <w:r w:rsidRPr="001404DC">
        <w:rPr>
          <w:rFonts w:cs="Arial"/>
        </w:rPr>
        <w:t xml:space="preserve"> ($ 2.</w:t>
      </w:r>
      <w:r>
        <w:rPr>
          <w:rFonts w:cs="Arial"/>
        </w:rPr>
        <w:t>640</w:t>
      </w:r>
      <w:r w:rsidRPr="001404DC">
        <w:rPr>
          <w:rFonts w:cs="Arial"/>
        </w:rPr>
        <w:t>.</w:t>
      </w:r>
      <w:r>
        <w:rPr>
          <w:rFonts w:cs="Arial"/>
        </w:rPr>
        <w:t>842</w:t>
      </w:r>
      <w:r w:rsidRPr="001404DC">
        <w:rPr>
          <w:rFonts w:cs="Arial"/>
        </w:rPr>
        <w:t>.</w:t>
      </w:r>
      <w:r>
        <w:rPr>
          <w:rFonts w:cs="Arial"/>
        </w:rPr>
        <w:t>043</w:t>
      </w:r>
      <w:r w:rsidRPr="001404DC">
        <w:rPr>
          <w:rFonts w:cs="Arial"/>
        </w:rPr>
        <w:t>,58).</w:t>
      </w:r>
    </w:p>
    <w:p w:rsidR="00ED0453" w:rsidRPr="00D70A04" w:rsidRDefault="00ED0453" w:rsidP="00ED0453">
      <w:pPr>
        <w:jc w:val="both"/>
        <w:rPr>
          <w:rFonts w:cs="Arial"/>
        </w:rPr>
      </w:pPr>
      <w:r w:rsidRPr="00D70A04">
        <w:rPr>
          <w:rFonts w:cs="Arial"/>
          <w:b/>
        </w:rPr>
        <w:t xml:space="preserve">Artículo </w:t>
      </w:r>
      <w:r>
        <w:rPr>
          <w:rFonts w:cs="Arial"/>
          <w:b/>
        </w:rPr>
        <w:t>3</w:t>
      </w:r>
      <w:r w:rsidRPr="00D70A04">
        <w:rPr>
          <w:rFonts w:cs="Arial"/>
          <w:b/>
        </w:rPr>
        <w:t>º:</w:t>
      </w:r>
      <w:r w:rsidRPr="00D70A04">
        <w:rPr>
          <w:rFonts w:cs="Arial"/>
        </w:rPr>
        <w:t xml:space="preserve"> Comuníquese, publíquese, dese al RM y </w:t>
      </w:r>
      <w:proofErr w:type="gramStart"/>
      <w:r w:rsidRPr="00D70A04">
        <w:rPr>
          <w:rFonts w:cs="Arial"/>
        </w:rPr>
        <w:t>archívese.-</w:t>
      </w:r>
      <w:proofErr w:type="gramEnd"/>
    </w:p>
    <w:p w:rsidR="00ED0453" w:rsidRDefault="00ED0453" w:rsidP="00ED0453"/>
    <w:p w:rsidR="00ED0453" w:rsidRPr="000C434D" w:rsidRDefault="00ED0453" w:rsidP="00ED0453">
      <w:pPr>
        <w:tabs>
          <w:tab w:val="left" w:pos="8280"/>
        </w:tabs>
        <w:spacing w:before="120" w:after="120" w:line="360" w:lineRule="auto"/>
        <w:jc w:val="both"/>
        <w:rPr>
          <w:rFonts w:cs="Arial"/>
          <w:i/>
          <w:sz w:val="16"/>
          <w:szCs w:val="16"/>
          <w:lang w:val="es-ES_tradnl"/>
        </w:rPr>
      </w:pPr>
      <w:r w:rsidRPr="000C434D">
        <w:rPr>
          <w:rFonts w:cs="Arial"/>
          <w:i/>
          <w:sz w:val="16"/>
          <w:szCs w:val="16"/>
          <w:lang w:val="es-ES_tradnl"/>
        </w:rPr>
        <w:t xml:space="preserve">DADO EN LA SALA DE SESIONES DEL CONCEJO DELIBERANTE DE LA MUNICIPALIDAD DE MONTE CRISTO A LOS 4 DÍAS DEL MES DE DICIEMBRE DEL AÑO DOS MIL VEINTITRES.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2113"/>
        <w:gridCol w:w="851"/>
        <w:gridCol w:w="1275"/>
        <w:gridCol w:w="2904"/>
      </w:tblGrid>
      <w:tr w:rsidR="00ED0453" w:rsidRPr="00710637" w:rsidTr="00090780">
        <w:tc>
          <w:tcPr>
            <w:tcW w:w="1431" w:type="dxa"/>
            <w:hideMark/>
          </w:tcPr>
          <w:p w:rsidR="00ED0453" w:rsidRPr="00710637" w:rsidRDefault="00ED0453" w:rsidP="00090780"/>
          <w:p w:rsidR="00ED0453" w:rsidRPr="00710637" w:rsidRDefault="00ED0453" w:rsidP="00090780">
            <w:r w:rsidRPr="00710637">
              <w:t>FIRMADA:</w:t>
            </w:r>
          </w:p>
        </w:tc>
        <w:tc>
          <w:tcPr>
            <w:tcW w:w="4239" w:type="dxa"/>
            <w:gridSpan w:val="3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</w:p>
          <w:p w:rsidR="00ED0453" w:rsidRPr="00710637" w:rsidRDefault="00ED0453" w:rsidP="00090780">
            <w:pPr>
              <w:rPr>
                <w:b/>
              </w:rPr>
            </w:pPr>
            <w:r w:rsidRPr="00710637">
              <w:rPr>
                <w:b/>
                <w:bCs/>
              </w:rPr>
              <w:t>RINERO Noelia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/>
          <w:p w:rsidR="00ED0453" w:rsidRPr="00710637" w:rsidRDefault="00ED0453" w:rsidP="00090780">
            <w:r w:rsidRPr="00710637">
              <w:t>(Presidente)</w:t>
            </w:r>
          </w:p>
        </w:tc>
      </w:tr>
      <w:tr w:rsidR="00ED0453" w:rsidRPr="00710637" w:rsidTr="00090780">
        <w:tc>
          <w:tcPr>
            <w:tcW w:w="1431" w:type="dxa"/>
          </w:tcPr>
          <w:p w:rsidR="00ED0453" w:rsidRPr="00710637" w:rsidRDefault="00ED0453" w:rsidP="00090780">
            <w:r w:rsidRPr="00710637">
              <w:t>Nº  1.4</w:t>
            </w:r>
            <w:r>
              <w:t>54</w:t>
            </w:r>
          </w:p>
        </w:tc>
        <w:tc>
          <w:tcPr>
            <w:tcW w:w="4239" w:type="dxa"/>
            <w:gridSpan w:val="3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 w:rsidRPr="00710637">
              <w:rPr>
                <w:b/>
                <w:bCs/>
              </w:rPr>
              <w:t>CALVI Luis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>
            <w:r w:rsidRPr="00710637">
              <w:t>Vicepresidente 1°</w:t>
            </w:r>
          </w:p>
        </w:tc>
      </w:tr>
      <w:tr w:rsidR="00ED0453" w:rsidRPr="00710637" w:rsidTr="00090780">
        <w:tc>
          <w:tcPr>
            <w:tcW w:w="1431" w:type="dxa"/>
          </w:tcPr>
          <w:p w:rsidR="00ED0453" w:rsidRPr="00710637" w:rsidRDefault="00ED0453" w:rsidP="00090780"/>
        </w:tc>
        <w:tc>
          <w:tcPr>
            <w:tcW w:w="4239" w:type="dxa"/>
            <w:gridSpan w:val="3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 w:rsidRPr="00710637">
              <w:rPr>
                <w:b/>
                <w:bCs/>
              </w:rPr>
              <w:t>ROSSI Freddy E.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>
            <w:r w:rsidRPr="00710637">
              <w:t>Vicepresidente 2°</w:t>
            </w:r>
          </w:p>
        </w:tc>
      </w:tr>
      <w:tr w:rsidR="00ED0453" w:rsidRPr="00710637" w:rsidTr="00090780">
        <w:tc>
          <w:tcPr>
            <w:tcW w:w="1431" w:type="dxa"/>
          </w:tcPr>
          <w:p w:rsidR="00ED0453" w:rsidRPr="00710637" w:rsidRDefault="00ED0453" w:rsidP="00090780"/>
        </w:tc>
        <w:tc>
          <w:tcPr>
            <w:tcW w:w="4239" w:type="dxa"/>
            <w:gridSpan w:val="3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 w:rsidRPr="00710637">
              <w:rPr>
                <w:b/>
                <w:bCs/>
              </w:rPr>
              <w:t>GONZALEZ Ismael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>
            <w:r w:rsidRPr="00710637">
              <w:t>Concejal</w:t>
            </w:r>
          </w:p>
        </w:tc>
      </w:tr>
      <w:tr w:rsidR="00ED0453" w:rsidRPr="00710637" w:rsidTr="00090780">
        <w:tc>
          <w:tcPr>
            <w:tcW w:w="1431" w:type="dxa"/>
          </w:tcPr>
          <w:p w:rsidR="00ED0453" w:rsidRPr="00710637" w:rsidRDefault="00ED0453" w:rsidP="00090780"/>
        </w:tc>
        <w:tc>
          <w:tcPr>
            <w:tcW w:w="4239" w:type="dxa"/>
            <w:gridSpan w:val="3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 w:rsidRPr="00710637">
              <w:rPr>
                <w:b/>
                <w:bCs/>
              </w:rPr>
              <w:t xml:space="preserve">CELI Ariel </w:t>
            </w:r>
            <w:proofErr w:type="spellStart"/>
            <w:r w:rsidRPr="00710637">
              <w:rPr>
                <w:b/>
                <w:bCs/>
              </w:rPr>
              <w:t>Nasif</w:t>
            </w:r>
            <w:proofErr w:type="spellEnd"/>
          </w:p>
        </w:tc>
        <w:tc>
          <w:tcPr>
            <w:tcW w:w="2904" w:type="dxa"/>
            <w:hideMark/>
          </w:tcPr>
          <w:p w:rsidR="00ED0453" w:rsidRPr="00710637" w:rsidRDefault="00ED0453" w:rsidP="00090780">
            <w:r w:rsidRPr="00710637">
              <w:t>Concejal</w:t>
            </w:r>
          </w:p>
        </w:tc>
      </w:tr>
      <w:tr w:rsidR="00ED0453" w:rsidRPr="00710637" w:rsidTr="00090780">
        <w:tc>
          <w:tcPr>
            <w:tcW w:w="1431" w:type="dxa"/>
          </w:tcPr>
          <w:p w:rsidR="00ED0453" w:rsidRPr="00710637" w:rsidRDefault="00ED0453" w:rsidP="00090780"/>
        </w:tc>
        <w:tc>
          <w:tcPr>
            <w:tcW w:w="4239" w:type="dxa"/>
            <w:gridSpan w:val="3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 w:rsidRPr="00710637">
              <w:rPr>
                <w:b/>
                <w:bCs/>
              </w:rPr>
              <w:t>RODRIGUEZ Mabel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>
            <w:r w:rsidRPr="00710637">
              <w:t>Concejal</w:t>
            </w:r>
          </w:p>
        </w:tc>
      </w:tr>
      <w:tr w:rsidR="00ED0453" w:rsidRPr="00710637" w:rsidTr="00090780">
        <w:tc>
          <w:tcPr>
            <w:tcW w:w="3544" w:type="dxa"/>
            <w:gridSpan w:val="2"/>
            <w:hideMark/>
          </w:tcPr>
          <w:p w:rsidR="00ED0453" w:rsidRPr="00710637" w:rsidRDefault="00ED0453" w:rsidP="00090780">
            <w:r w:rsidRPr="00710637">
              <w:t xml:space="preserve">Sancionada según Acta Nº </w:t>
            </w:r>
          </w:p>
        </w:tc>
        <w:tc>
          <w:tcPr>
            <w:tcW w:w="851" w:type="dxa"/>
            <w:hideMark/>
          </w:tcPr>
          <w:p w:rsidR="00ED0453" w:rsidRPr="00710637" w:rsidRDefault="00ED0453" w:rsidP="00090780">
            <w:pPr>
              <w:jc w:val="center"/>
              <w:rPr>
                <w:b/>
                <w:bCs/>
              </w:rPr>
            </w:pPr>
            <w:r w:rsidRPr="00710637">
              <w:rPr>
                <w:b/>
                <w:bCs/>
              </w:rPr>
              <w:t>12</w:t>
            </w: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hideMark/>
          </w:tcPr>
          <w:p w:rsidR="00ED0453" w:rsidRPr="00710637" w:rsidRDefault="00ED0453" w:rsidP="00090780">
            <w:r w:rsidRPr="00710637">
              <w:t>Fecha: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>
              <w:rPr>
                <w:b/>
                <w:bCs/>
              </w:rPr>
              <w:t>04/12</w:t>
            </w:r>
            <w:r w:rsidRPr="00710637">
              <w:rPr>
                <w:b/>
                <w:bCs/>
              </w:rPr>
              <w:t>/2023</w:t>
            </w:r>
          </w:p>
        </w:tc>
      </w:tr>
      <w:tr w:rsidR="00ED0453" w:rsidRPr="00710637" w:rsidTr="00090780">
        <w:tc>
          <w:tcPr>
            <w:tcW w:w="3544" w:type="dxa"/>
            <w:gridSpan w:val="2"/>
            <w:hideMark/>
          </w:tcPr>
          <w:p w:rsidR="00ED0453" w:rsidRPr="00710637" w:rsidRDefault="00ED0453" w:rsidP="00090780">
            <w:r w:rsidRPr="00710637">
              <w:t>Promulgada por Decreto Nº</w:t>
            </w:r>
          </w:p>
        </w:tc>
        <w:tc>
          <w:tcPr>
            <w:tcW w:w="851" w:type="dxa"/>
            <w:hideMark/>
          </w:tcPr>
          <w:p w:rsidR="00ED0453" w:rsidRPr="00710637" w:rsidRDefault="00ED0453" w:rsidP="0009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</w:t>
            </w:r>
          </w:p>
        </w:tc>
        <w:tc>
          <w:tcPr>
            <w:tcW w:w="1275" w:type="dxa"/>
            <w:hideMark/>
          </w:tcPr>
          <w:p w:rsidR="00ED0453" w:rsidRPr="00710637" w:rsidRDefault="00ED0453" w:rsidP="00090780">
            <w:r w:rsidRPr="00710637">
              <w:t>Fecha:</w:t>
            </w:r>
          </w:p>
        </w:tc>
        <w:tc>
          <w:tcPr>
            <w:tcW w:w="2904" w:type="dxa"/>
            <w:hideMark/>
          </w:tcPr>
          <w:p w:rsidR="00ED0453" w:rsidRPr="00710637" w:rsidRDefault="00ED0453" w:rsidP="00090780">
            <w:pPr>
              <w:rPr>
                <w:b/>
                <w:bCs/>
              </w:rPr>
            </w:pPr>
            <w:r>
              <w:rPr>
                <w:b/>
                <w:bCs/>
              </w:rPr>
              <w:t>05/12</w:t>
            </w:r>
            <w:r w:rsidRPr="00710637">
              <w:rPr>
                <w:b/>
                <w:bCs/>
              </w:rPr>
              <w:t>/2023</w:t>
            </w:r>
          </w:p>
        </w:tc>
      </w:tr>
    </w:tbl>
    <w:p w:rsidR="00ED0453" w:rsidRPr="008629B1" w:rsidRDefault="00ED0453" w:rsidP="00ED0453">
      <w:pPr>
        <w:tabs>
          <w:tab w:val="left" w:pos="8280"/>
        </w:tabs>
        <w:spacing w:before="120" w:after="120" w:line="360" w:lineRule="auto"/>
        <w:jc w:val="both"/>
        <w:rPr>
          <w:rFonts w:cs="Arial"/>
          <w:i/>
          <w:vanish/>
          <w:sz w:val="20"/>
          <w:szCs w:val="20"/>
          <w:lang w:val="es-ES_tradnl"/>
        </w:rPr>
      </w:pPr>
    </w:p>
    <w:p w:rsidR="00ED0453" w:rsidRDefault="00ED0453" w:rsidP="00ED0453"/>
    <w:p w:rsidR="00632A9A" w:rsidRPr="00632A9A" w:rsidRDefault="00632A9A" w:rsidP="005D07F8">
      <w:pPr>
        <w:rPr>
          <w:rFonts w:ascii="Arial" w:eastAsia="Arial" w:hAnsi="Arial" w:cs="Arial"/>
        </w:rPr>
      </w:pPr>
    </w:p>
    <w:sectPr w:rsidR="00632A9A" w:rsidRPr="00632A9A">
      <w:footerReference w:type="default" r:id="rId10"/>
      <w:pgSz w:w="12240" w:h="15840"/>
      <w:pgMar w:top="720" w:right="720" w:bottom="720" w:left="720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0C" w:rsidRDefault="0070050C">
      <w:r>
        <w:separator/>
      </w:r>
    </w:p>
  </w:endnote>
  <w:endnote w:type="continuationSeparator" w:id="0">
    <w:p w:rsidR="0070050C" w:rsidRDefault="0070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F3" w:rsidRDefault="00C468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18"/>
        <w:szCs w:val="18"/>
      </w:rPr>
    </w:pPr>
  </w:p>
  <w:p w:rsidR="00C468F3" w:rsidRDefault="00C468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18"/>
        <w:szCs w:val="18"/>
      </w:rPr>
    </w:pPr>
  </w:p>
  <w:p w:rsidR="00C468F3" w:rsidRDefault="00C468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Boletín Oficial de la Ciudad de Monte Cristo</w:t>
    </w: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-444499</wp:posOffset>
              </wp:positionH>
              <wp:positionV relativeFrom="paragraph">
                <wp:posOffset>393700</wp:posOffset>
              </wp:positionV>
              <wp:extent cx="7760970" cy="419100"/>
              <wp:effectExtent l="0" t="0" r="0" b="0"/>
              <wp:wrapNone/>
              <wp:docPr id="222" name="Grupo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0970" cy="419100"/>
                        <a:chOff x="1465500" y="3565675"/>
                        <a:chExt cx="7761000" cy="247977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465515" y="3570450"/>
                          <a:ext cx="7760970" cy="419100"/>
                          <a:chOff x="1465515" y="3570450"/>
                          <a:chExt cx="7760970" cy="419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465515" y="3570450"/>
                            <a:ext cx="7760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468F3" w:rsidRDefault="00C468F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o 3"/>
                        <wpg:cNvGrpSpPr/>
                        <wpg:grpSpPr>
                          <a:xfrm>
                            <a:off x="1465515" y="3570450"/>
                            <a:ext cx="7760970" cy="419100"/>
                            <a:chOff x="0" y="14235"/>
                            <a:chExt cx="12255" cy="660"/>
                          </a:xfrm>
                        </wpg:grpSpPr>
                        <wps:wsp>
                          <wps:cNvPr id="5" name="Rectángulo 4"/>
                          <wps:cNvSpPr/>
                          <wps:spPr>
                            <a:xfrm>
                              <a:off x="0" y="14235"/>
                              <a:ext cx="12250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68F3" w:rsidRDefault="00C468F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5"/>
                          <wps:cNvSpPr/>
                          <wps:spPr>
                            <a:xfrm>
                              <a:off x="10803" y="14307"/>
                              <a:ext cx="659" cy="58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279E9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468F3" w:rsidRDefault="00C468F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6"/>
                                  </w:rPr>
                                  <w:t xml:space="preserve">PAGE    \*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36"/>
                                  </w:rPr>
                                  <w:t>MERGEFORMATi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g:grpSp>
                          <wpg:cNvPr id="7" name="Grupo 6"/>
                          <wpg:cNvGrpSpPr/>
                          <wpg:grpSpPr>
                            <a:xfrm flipH="1">
                              <a:off x="0" y="14235"/>
                              <a:ext cx="12255" cy="230"/>
                              <a:chOff x="-8" y="14243"/>
                              <a:chExt cx="12255" cy="230"/>
                            </a:xfrm>
                          </wpg:grpSpPr>
                          <wps:wsp>
                            <wps:cNvPr id="8" name="Conector angular 7"/>
                            <wps:cNvCnPr/>
                            <wps:spPr>
                              <a:xfrm rot="10800000" flipH="1">
                                <a:off x="-8" y="14243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279E9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Conector angular 8"/>
                            <wps:cNvCnPr/>
                            <wps:spPr>
                              <a:xfrm rot="10800000">
                                <a:off x="1252" y="14243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279E9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222" o:spid="_x0000_s1027" style="position:absolute;margin-left:-35pt;margin-top:31pt;width:611.1pt;height:33pt;z-index:251658240" coordorigin="14655,35656" coordsize="77610,2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">
              <v:group id="Grupo 1" o:spid="_x0000_s1028" style="position:absolute;left:14655;top:35704;width:77609;height:4191" coordorigin="14655,35704" coordsize="77609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9" style="position:absolute;left:14655;top:35704;width:7760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C468F3" w:rsidRDefault="00C468F3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o 3" o:spid="_x0000_s1030" style="position:absolute;left:14655;top:35704;width:77609;height:4191" coordorigin=",14235" coordsize="122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4" o:spid="_x0000_s1031" style="position:absolute;top:14235;width:12250;height: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C468F3" w:rsidRDefault="00C468F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2" style="position:absolute;left:10803;top:14307;width:6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" filled="f" strokecolor="#279e94">
                    <v:stroke startarrowwidth="narrow" startarrowlength="short" endarrowwidth="narrow" endarrowlength="short"/>
                    <v:textbox inset="0,0,0,0">
                      <w:txbxContent>
                        <w:p w:rsidR="00C468F3" w:rsidRDefault="00C468F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 xml:space="preserve">PAGE    \* </w:t>
                          </w:r>
                          <w:proofErr w:type="spellStart"/>
                          <w:r>
                            <w:rPr>
                              <w:color w:val="000000"/>
                              <w:sz w:val="36"/>
                            </w:rPr>
                            <w:t>MERGEFORMATi</w:t>
                          </w:r>
                          <w:proofErr w:type="spellEnd"/>
                        </w:p>
                      </w:txbxContent>
                    </v:textbox>
                  </v:rect>
                  <v:group id="Grupo 6" o:spid="_x0000_s1033" style="position:absolute;top:14235;width:12255;height:230;flip:x" coordorigin="-8,14243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7" o:spid="_x0000_s1034" type="#_x0000_t34" style="position:absolute;left:-8;top:14243;width:1260;height:23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" strokecolor="#279e94">
                      <v:stroke startarrowwidth="narrow" startarrowlength="short" endarrowwidth="narrow" endarrowlength="short"/>
                    </v:shape>
                    <v:shape id="Conector angular 8" o:spid="_x0000_s1035" type="#_x0000_t34" style="position:absolute;left:1252;top:14243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" adj="20904" strokecolor="#279e94">
                      <v:stroke startarrowwidth="narrow" startarrowlength="short" endarrowwidth="narrow" endarrowlength="short"/>
                    </v:shape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0C" w:rsidRDefault="0070050C">
      <w:r>
        <w:separator/>
      </w:r>
    </w:p>
  </w:footnote>
  <w:footnote w:type="continuationSeparator" w:id="0">
    <w:p w:rsidR="0070050C" w:rsidRDefault="0070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099"/>
    <w:multiLevelType w:val="multilevel"/>
    <w:tmpl w:val="83A61C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2DA"/>
    <w:multiLevelType w:val="multilevel"/>
    <w:tmpl w:val="DB56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CE45A7"/>
    <w:multiLevelType w:val="multilevel"/>
    <w:tmpl w:val="918417F4"/>
    <w:lvl w:ilvl="0">
      <w:start w:val="3"/>
      <w:numFmt w:val="lowerLetter"/>
      <w:lvlText w:val="%1)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4572"/>
    <w:multiLevelType w:val="multilevel"/>
    <w:tmpl w:val="C1FED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7C3ECF"/>
    <w:multiLevelType w:val="multilevel"/>
    <w:tmpl w:val="A1502A3E"/>
    <w:lvl w:ilvl="0">
      <w:start w:val="1"/>
      <w:numFmt w:val="bullet"/>
      <w:lvlText w:val="o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996289"/>
    <w:multiLevelType w:val="multilevel"/>
    <w:tmpl w:val="F4FC0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5604EF"/>
    <w:multiLevelType w:val="multilevel"/>
    <w:tmpl w:val="0472D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40D"/>
    <w:multiLevelType w:val="multilevel"/>
    <w:tmpl w:val="4344F1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86E8A"/>
    <w:multiLevelType w:val="multilevel"/>
    <w:tmpl w:val="D4F0B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1BC1"/>
    <w:multiLevelType w:val="multilevel"/>
    <w:tmpl w:val="EDD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61CDD"/>
    <w:multiLevelType w:val="multilevel"/>
    <w:tmpl w:val="E5DA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46D60"/>
    <w:multiLevelType w:val="multilevel"/>
    <w:tmpl w:val="81A88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515A"/>
    <w:multiLevelType w:val="multilevel"/>
    <w:tmpl w:val="4AF297E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1672"/>
    <w:multiLevelType w:val="multilevel"/>
    <w:tmpl w:val="9836BFE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3ED2ACD"/>
    <w:multiLevelType w:val="hybridMultilevel"/>
    <w:tmpl w:val="B7B29E16"/>
    <w:lvl w:ilvl="0" w:tplc="14C8A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4FF"/>
    <w:multiLevelType w:val="multilevel"/>
    <w:tmpl w:val="B740C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B2EE1"/>
    <w:multiLevelType w:val="multilevel"/>
    <w:tmpl w:val="73DC50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A81E20"/>
    <w:multiLevelType w:val="multilevel"/>
    <w:tmpl w:val="E7322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B2DE6"/>
    <w:multiLevelType w:val="multilevel"/>
    <w:tmpl w:val="3A0EAE7A"/>
    <w:lvl w:ilvl="0">
      <w:start w:val="1"/>
      <w:numFmt w:val="lowerLetter"/>
      <w:lvlText w:val="%1)"/>
      <w:lvlJc w:val="left"/>
      <w:pPr>
        <w:ind w:left="109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27615BE"/>
    <w:multiLevelType w:val="multilevel"/>
    <w:tmpl w:val="7AC4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E49C9"/>
    <w:multiLevelType w:val="multilevel"/>
    <w:tmpl w:val="CC34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617DC"/>
    <w:multiLevelType w:val="multilevel"/>
    <w:tmpl w:val="2B282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15B11"/>
    <w:multiLevelType w:val="hybridMultilevel"/>
    <w:tmpl w:val="E1B6A9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34D63"/>
    <w:multiLevelType w:val="hybridMultilevel"/>
    <w:tmpl w:val="685CFF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48D8"/>
    <w:multiLevelType w:val="multilevel"/>
    <w:tmpl w:val="B6D80436"/>
    <w:lvl w:ilvl="0">
      <w:start w:val="1"/>
      <w:numFmt w:val="lowerLetter"/>
      <w:lvlText w:val="%1)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7CE6C6D"/>
    <w:multiLevelType w:val="multilevel"/>
    <w:tmpl w:val="DC52DC38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A76179"/>
    <w:multiLevelType w:val="multilevel"/>
    <w:tmpl w:val="5BF06E62"/>
    <w:lvl w:ilvl="0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1"/>
  </w:num>
  <w:num w:numId="5">
    <w:abstractNumId w:val="8"/>
  </w:num>
  <w:num w:numId="6">
    <w:abstractNumId w:val="2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4"/>
  </w:num>
  <w:num w:numId="15">
    <w:abstractNumId w:val="25"/>
  </w:num>
  <w:num w:numId="16">
    <w:abstractNumId w:val="21"/>
  </w:num>
  <w:num w:numId="17">
    <w:abstractNumId w:val="11"/>
  </w:num>
  <w:num w:numId="18">
    <w:abstractNumId w:val="17"/>
  </w:num>
  <w:num w:numId="19">
    <w:abstractNumId w:val="6"/>
  </w:num>
  <w:num w:numId="20">
    <w:abstractNumId w:val="23"/>
  </w:num>
  <w:num w:numId="21">
    <w:abstractNumId w:val="22"/>
  </w:num>
  <w:num w:numId="22">
    <w:abstractNumId w:val="19"/>
  </w:num>
  <w:num w:numId="23">
    <w:abstractNumId w:val="9"/>
  </w:num>
  <w:num w:numId="24">
    <w:abstractNumId w:val="20"/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lowerLetter"/>
        <w:lvlText w:val="%1."/>
        <w:lvlJc w:val="left"/>
      </w:lvl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2"/>
    <w:rsid w:val="00035DFA"/>
    <w:rsid w:val="000418C9"/>
    <w:rsid w:val="00044381"/>
    <w:rsid w:val="001F5C29"/>
    <w:rsid w:val="002D5801"/>
    <w:rsid w:val="005573BA"/>
    <w:rsid w:val="005B3B46"/>
    <w:rsid w:val="005B78A2"/>
    <w:rsid w:val="005D07F8"/>
    <w:rsid w:val="00632A9A"/>
    <w:rsid w:val="00670FCB"/>
    <w:rsid w:val="00685D60"/>
    <w:rsid w:val="0070050C"/>
    <w:rsid w:val="008169B1"/>
    <w:rsid w:val="008A6B43"/>
    <w:rsid w:val="008E3F62"/>
    <w:rsid w:val="00AA2798"/>
    <w:rsid w:val="00C468F3"/>
    <w:rsid w:val="00C62E2C"/>
    <w:rsid w:val="00D6468C"/>
    <w:rsid w:val="00D77E66"/>
    <w:rsid w:val="00E073E5"/>
    <w:rsid w:val="00E8306F"/>
    <w:rsid w:val="00EB6F60"/>
    <w:rsid w:val="00ED0453"/>
    <w:rsid w:val="00ED365E"/>
    <w:rsid w:val="00EE0FDE"/>
    <w:rsid w:val="00F11C60"/>
    <w:rsid w:val="00FA4901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680A1-0498-4923-A135-AE15979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62"/>
    <w:rPr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9A02C9"/>
    <w:pPr>
      <w:keepNext/>
      <w:keepLines/>
      <w:pBdr>
        <w:bottom w:val="single" w:sz="4" w:space="1" w:color="D3481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02C9"/>
    <w:pPr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9A02C9"/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pPr>
      <w:spacing w:after="240"/>
    </w:pPr>
    <w:rPr>
      <w:rFonts w:ascii="Calibri" w:eastAsia="Calibri" w:hAnsi="Calibri" w:cs="Calibri"/>
      <w:color w:val="404040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736758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6758"/>
  </w:style>
  <w:style w:type="paragraph" w:styleId="Piedepgina">
    <w:name w:val="footer"/>
    <w:basedOn w:val="Normal"/>
    <w:link w:val="PiedepginaCar"/>
    <w:uiPriority w:val="99"/>
    <w:unhideWhenUsed/>
    <w:rsid w:val="00736758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B1791E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A5253A"/>
    <w:pPr>
      <w:tabs>
        <w:tab w:val="left" w:pos="284"/>
        <w:tab w:val="right" w:leader="dot" w:pos="10490"/>
      </w:tabs>
      <w:spacing w:after="100" w:line="264" w:lineRule="auto"/>
    </w:pPr>
    <w:rPr>
      <w:rFonts w:ascii="Arial" w:eastAsiaTheme="minorEastAsia" w:hAnsi="Arial" w:cs="Arial"/>
      <w:b/>
      <w:noProof/>
      <w:sz w:val="21"/>
      <w:szCs w:val="21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AA6355"/>
    <w:pPr>
      <w:tabs>
        <w:tab w:val="left" w:pos="1276"/>
        <w:tab w:val="right" w:leader="dot" w:pos="10528"/>
      </w:tabs>
      <w:spacing w:after="100" w:line="264" w:lineRule="auto"/>
      <w:ind w:left="210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xtoindependiente">
    <w:name w:val="Body Text"/>
    <w:basedOn w:val="Normal"/>
    <w:link w:val="TextoindependienteCar"/>
    <w:rsid w:val="002A0CE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A0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 w:line="264" w:lineRule="auto"/>
      <w:ind w:left="210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spacing w:after="120" w:line="264" w:lineRule="auto"/>
      <w:ind w:left="283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after="120" w:line="48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after="120" w:line="480" w:lineRule="auto"/>
      <w:ind w:left="283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ind w:left="356" w:hanging="356"/>
      <w:jc w:val="both"/>
    </w:pPr>
    <w:rPr>
      <w:rFonts w:ascii="Arial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rPr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rsid w:val="001869C8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/>
    </w:pPr>
    <w:rPr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/>
    </w:pPr>
    <w:rPr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/>
    </w:pPr>
    <w:rPr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ind w:left="720"/>
    </w:pPr>
    <w:rPr>
      <w:rFonts w:eastAsia="Lucida Sans Unicode" w:cs="Mangal"/>
      <w:kern w:val="1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ind w:left="720"/>
    </w:pPr>
    <w:rPr>
      <w:rFonts w:eastAsia="Lucida Sans Unicode" w:cs="Mangal"/>
      <w:kern w:val="1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xl63">
    <w:name w:val="xl63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64">
    <w:name w:val="xl64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65">
    <w:name w:val="xl65"/>
    <w:basedOn w:val="Normal"/>
    <w:rsid w:val="00D916E6"/>
    <w:pPr>
      <w:spacing w:before="100" w:beforeAutospacing="1" w:after="100" w:afterAutospacing="1"/>
    </w:pPr>
    <w:rPr>
      <w:b/>
      <w:bCs/>
      <w:sz w:val="32"/>
      <w:szCs w:val="32"/>
      <w:lang w:eastAsia="es-AR"/>
    </w:rPr>
  </w:style>
  <w:style w:type="paragraph" w:customStyle="1" w:styleId="xl66">
    <w:name w:val="xl66"/>
    <w:basedOn w:val="Normal"/>
    <w:rsid w:val="00D916E6"/>
    <w:pPr>
      <w:spacing w:before="100" w:beforeAutospacing="1" w:after="100" w:afterAutospacing="1"/>
    </w:pPr>
    <w:rPr>
      <w:b/>
      <w:bCs/>
      <w:sz w:val="28"/>
      <w:szCs w:val="28"/>
      <w:lang w:eastAsia="es-AR"/>
    </w:rPr>
  </w:style>
  <w:style w:type="paragraph" w:customStyle="1" w:styleId="xl67">
    <w:name w:val="xl67"/>
    <w:basedOn w:val="Normal"/>
    <w:rsid w:val="00D916E6"/>
    <w:pPr>
      <w:spacing w:before="100" w:beforeAutospacing="1" w:after="100" w:afterAutospacing="1"/>
    </w:pPr>
    <w:rPr>
      <w:b/>
      <w:bCs/>
      <w:sz w:val="28"/>
      <w:szCs w:val="28"/>
      <w:u w:val="single"/>
      <w:lang w:eastAsia="es-AR"/>
    </w:rPr>
  </w:style>
  <w:style w:type="paragraph" w:customStyle="1" w:styleId="xl68">
    <w:name w:val="xl68"/>
    <w:basedOn w:val="Normal"/>
    <w:rsid w:val="00D916E6"/>
    <w:pP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69">
    <w:name w:val="xl69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AR"/>
    </w:rPr>
  </w:style>
  <w:style w:type="paragraph" w:customStyle="1" w:styleId="xl70">
    <w:name w:val="xl7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71">
    <w:name w:val="xl71"/>
    <w:basedOn w:val="Normal"/>
    <w:rsid w:val="00D916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2">
    <w:name w:val="xl72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73">
    <w:name w:val="xl73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4">
    <w:name w:val="xl74"/>
    <w:basedOn w:val="Normal"/>
    <w:rsid w:val="00D91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5">
    <w:name w:val="xl75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6">
    <w:name w:val="xl76"/>
    <w:basedOn w:val="Normal"/>
    <w:rsid w:val="00D91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7">
    <w:name w:val="xl77"/>
    <w:basedOn w:val="Normal"/>
    <w:rsid w:val="00D91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8">
    <w:name w:val="xl78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79">
    <w:name w:val="xl79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80">
    <w:name w:val="xl8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81">
    <w:name w:val="xl81"/>
    <w:basedOn w:val="Normal"/>
    <w:rsid w:val="00D916E6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es-AR"/>
    </w:rPr>
  </w:style>
  <w:style w:type="character" w:styleId="Hipervnculovisitado">
    <w:name w:val="FollowedHyperlink"/>
    <w:basedOn w:val="Fuentedeprrafopredeter"/>
    <w:uiPriority w:val="99"/>
    <w:unhideWhenUsed/>
    <w:rsid w:val="0024424B"/>
    <w:rPr>
      <w:color w:val="954F72"/>
      <w:u w:val="single"/>
    </w:rPr>
  </w:style>
  <w:style w:type="paragraph" w:customStyle="1" w:styleId="Textodenotaalfinal">
    <w:name w:val="Texto de nota al final"/>
    <w:basedOn w:val="Normal"/>
    <w:rsid w:val="000F6CBA"/>
    <w:pPr>
      <w:widowControl w:val="0"/>
    </w:pPr>
    <w:rPr>
      <w:rFonts w:ascii="Courier New" w:hAnsi="Courier New"/>
      <w:snapToGrid w:val="0"/>
      <w:szCs w:val="20"/>
      <w:lang w:val="es-ES" w:eastAsia="es-ES"/>
    </w:rPr>
  </w:style>
  <w:style w:type="paragraph" w:customStyle="1" w:styleId="Textodenotaalpie">
    <w:name w:val="Texto de nota al pie"/>
    <w:basedOn w:val="Normal"/>
    <w:rsid w:val="000F6CBA"/>
    <w:pPr>
      <w:widowControl w:val="0"/>
    </w:pPr>
    <w:rPr>
      <w:rFonts w:ascii="Courier New" w:hAnsi="Courier New"/>
      <w:snapToGrid w:val="0"/>
      <w:szCs w:val="20"/>
      <w:lang w:val="es-ES" w:eastAsia="es-ES"/>
    </w:rPr>
  </w:style>
  <w:style w:type="character" w:styleId="Refdenotaalpie">
    <w:name w:val="footnote reference"/>
    <w:semiHidden/>
    <w:rsid w:val="000F6CBA"/>
    <w:rPr>
      <w:vertAlign w:val="superscript"/>
    </w:rPr>
  </w:style>
  <w:style w:type="paragraph" w:customStyle="1" w:styleId="Tdc10">
    <w:name w:val="Tdc 1"/>
    <w:basedOn w:val="Normal"/>
    <w:rsid w:val="000F6CBA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20">
    <w:name w:val="Tdc 2"/>
    <w:basedOn w:val="Normal"/>
    <w:rsid w:val="000F6CBA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30">
    <w:name w:val="Tdc 3"/>
    <w:basedOn w:val="Normal"/>
    <w:rsid w:val="000F6CBA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4">
    <w:name w:val="Tdc 4"/>
    <w:basedOn w:val="Normal"/>
    <w:rsid w:val="000F6CBA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5">
    <w:name w:val="Tdc 5"/>
    <w:basedOn w:val="Normal"/>
    <w:rsid w:val="000F6CBA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6">
    <w:name w:val="Tdc 6"/>
    <w:basedOn w:val="Normal"/>
    <w:rsid w:val="000F6CBA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7">
    <w:name w:val="Tdc 7"/>
    <w:basedOn w:val="Normal"/>
    <w:rsid w:val="000F6CBA"/>
    <w:pPr>
      <w:widowControl w:val="0"/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8">
    <w:name w:val="Tdc 8"/>
    <w:basedOn w:val="Normal"/>
    <w:rsid w:val="000F6CBA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9">
    <w:name w:val="Tdc 9"/>
    <w:basedOn w:val="Normal"/>
    <w:rsid w:val="000F6CBA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styleId="ndice1">
    <w:name w:val="index 1"/>
    <w:basedOn w:val="Normal"/>
    <w:next w:val="Normal"/>
    <w:autoRedefine/>
    <w:semiHidden/>
    <w:rsid w:val="000F6CBA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  <w:lang w:val="en-US" w:eastAsia="es-ES"/>
    </w:rPr>
  </w:style>
  <w:style w:type="paragraph" w:styleId="ndice2">
    <w:name w:val="index 2"/>
    <w:basedOn w:val="Normal"/>
    <w:next w:val="Normal"/>
    <w:autoRedefine/>
    <w:semiHidden/>
    <w:rsid w:val="000F6CBA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Encabezadodetda">
    <w:name w:val="Encabezado de tda"/>
    <w:basedOn w:val="Normal"/>
    <w:rsid w:val="000F6CBA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1">
    <w:name w:val="1"/>
    <w:basedOn w:val="Normal"/>
    <w:next w:val="Ttulo"/>
    <w:qFormat/>
    <w:rsid w:val="000F6CBA"/>
    <w:pPr>
      <w:widowControl w:val="0"/>
    </w:pPr>
    <w:rPr>
      <w:rFonts w:ascii="Courier New" w:hAnsi="Courier New"/>
      <w:snapToGrid w:val="0"/>
      <w:szCs w:val="20"/>
      <w:lang w:val="es-ES" w:eastAsia="es-ES"/>
    </w:rPr>
  </w:style>
  <w:style w:type="character" w:customStyle="1" w:styleId="EquationCaption">
    <w:name w:val="_Equation Caption"/>
    <w:rsid w:val="000F6CBA"/>
  </w:style>
  <w:style w:type="paragraph" w:customStyle="1" w:styleId="xl26">
    <w:name w:val="xl26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lang w:val="es-ES" w:eastAsia="es-ES"/>
    </w:rPr>
  </w:style>
  <w:style w:type="paragraph" w:customStyle="1" w:styleId="xl24">
    <w:name w:val="xl24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25">
    <w:name w:val="xl25"/>
    <w:basedOn w:val="Normal"/>
    <w:rsid w:val="000F6CBA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27">
    <w:name w:val="xl27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lang w:val="es-ES" w:eastAsia="es-ES"/>
    </w:rPr>
  </w:style>
  <w:style w:type="paragraph" w:customStyle="1" w:styleId="xl28">
    <w:name w:val="xl28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29">
    <w:name w:val="xl29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30">
    <w:name w:val="xl30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b/>
      <w:bCs/>
      <w:lang w:val="es-ES" w:eastAsia="es-ES"/>
    </w:rPr>
  </w:style>
  <w:style w:type="paragraph" w:customStyle="1" w:styleId="xl31">
    <w:name w:val="xl31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32">
    <w:name w:val="xl32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33">
    <w:name w:val="xl33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34">
    <w:name w:val="xl34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35">
    <w:name w:val="xl35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36">
    <w:name w:val="xl36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37">
    <w:name w:val="xl37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38">
    <w:name w:val="xl38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39">
    <w:name w:val="xl39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40">
    <w:name w:val="xl40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41">
    <w:name w:val="xl41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42">
    <w:name w:val="xl42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43">
    <w:name w:val="xl43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44">
    <w:name w:val="xl44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45">
    <w:name w:val="xl45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46">
    <w:name w:val="xl46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47">
    <w:name w:val="xl47"/>
    <w:basedOn w:val="Normal"/>
    <w:rsid w:val="000F6CBA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48">
    <w:name w:val="xl48"/>
    <w:basedOn w:val="Normal"/>
    <w:rsid w:val="000F6CBA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49">
    <w:name w:val="xl49"/>
    <w:basedOn w:val="Normal"/>
    <w:rsid w:val="000F6CBA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50">
    <w:name w:val="xl50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51">
    <w:name w:val="xl51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52">
    <w:name w:val="xl52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lang w:val="es-ES" w:eastAsia="es-ES"/>
    </w:rPr>
  </w:style>
  <w:style w:type="character" w:customStyle="1" w:styleId="apple-tab-span">
    <w:name w:val="apple-tab-span"/>
    <w:basedOn w:val="Fuentedeprrafopredeter"/>
    <w:rsid w:val="00452200"/>
  </w:style>
  <w:style w:type="paragraph" w:customStyle="1" w:styleId="xl82">
    <w:name w:val="xl82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xl83">
    <w:name w:val="xl83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xl84">
    <w:name w:val="xl84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xl85">
    <w:name w:val="xl85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AR"/>
    </w:rPr>
  </w:style>
  <w:style w:type="paragraph" w:customStyle="1" w:styleId="xl86">
    <w:name w:val="xl86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AR"/>
    </w:rPr>
  </w:style>
  <w:style w:type="paragraph" w:customStyle="1" w:styleId="xl87">
    <w:name w:val="xl87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msonormal0">
    <w:name w:val="msonormal"/>
    <w:basedOn w:val="Normal"/>
    <w:rsid w:val="005D07F8"/>
    <w:pPr>
      <w:spacing w:before="100" w:beforeAutospacing="1" w:after="100" w:afterAutospacing="1"/>
    </w:pPr>
    <w:rPr>
      <w:lang w:val="en-US" w:eastAsia="en-US"/>
    </w:rPr>
  </w:style>
  <w:style w:type="paragraph" w:styleId="TDC60">
    <w:name w:val="toc 6"/>
    <w:basedOn w:val="Normal"/>
    <w:next w:val="Normal"/>
    <w:autoRedefine/>
    <w:uiPriority w:val="39"/>
    <w:unhideWhenUsed/>
    <w:rsid w:val="005D07F8"/>
    <w:pPr>
      <w:spacing w:after="100"/>
      <w:ind w:left="1200"/>
    </w:pPr>
    <w:rPr>
      <w:lang w:val="es-MX"/>
    </w:rPr>
  </w:style>
  <w:style w:type="paragraph" w:styleId="TDC50">
    <w:name w:val="toc 5"/>
    <w:basedOn w:val="Normal"/>
    <w:next w:val="Normal"/>
    <w:autoRedefine/>
    <w:uiPriority w:val="39"/>
    <w:unhideWhenUsed/>
    <w:rsid w:val="005D07F8"/>
    <w:pPr>
      <w:spacing w:after="100"/>
      <w:ind w:left="960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2eV+5XfRtdQ1Kp2MIOpyV8Pq/A==">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555053-B167-4E73-BBAD-A9481545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Prensa</cp:lastModifiedBy>
  <cp:revision>2</cp:revision>
  <dcterms:created xsi:type="dcterms:W3CDTF">2023-12-06T13:47:00Z</dcterms:created>
  <dcterms:modified xsi:type="dcterms:W3CDTF">2023-12-06T13:47:00Z</dcterms:modified>
</cp:coreProperties>
</file>