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EastAsia" w:hAnsi="Arial" w:cs="Arial"/>
          <w:color w:val="auto"/>
          <w:sz w:val="24"/>
          <w:szCs w:val="24"/>
          <w:lang w:val="es-ES" w:eastAsia="es-ES_tradnl"/>
        </w:rPr>
        <w:id w:val="271906818"/>
        <w:docPartObj>
          <w:docPartGallery w:val="Table of Contents"/>
          <w:docPartUnique/>
        </w:docPartObj>
      </w:sdtPr>
      <w:sdtEndPr>
        <w:rPr>
          <w:rFonts w:eastAsia="Times New Roman"/>
          <w:bCs/>
        </w:rPr>
      </w:sdtEndPr>
      <w:sdtContent>
        <w:p w:rsidR="00630347" w:rsidRPr="00247104" w:rsidRDefault="00B0779F" w:rsidP="0036015F">
          <w:pPr>
            <w:pStyle w:val="TtuloTDC"/>
            <w:pBdr>
              <w:top w:val="single" w:sz="18" w:space="0" w:color="C00000"/>
              <w:left w:val="single" w:sz="18" w:space="2" w:color="C00000"/>
              <w:bottom w:val="single" w:sz="18" w:space="3" w:color="C00000"/>
              <w:right w:val="single" w:sz="18" w:space="1" w:color="C00000"/>
            </w:pBdr>
            <w:tabs>
              <w:tab w:val="left" w:pos="142"/>
              <w:tab w:val="left" w:pos="284"/>
              <w:tab w:val="left" w:pos="426"/>
              <w:tab w:val="left" w:pos="709"/>
              <w:tab w:val="left" w:pos="851"/>
              <w:tab w:val="left" w:pos="1134"/>
            </w:tabs>
            <w:spacing w:before="0" w:after="0"/>
            <w:jc w:val="both"/>
            <w:rPr>
              <w:rFonts w:ascii="Arial" w:hAnsi="Arial" w:cs="Arial"/>
              <w:b/>
              <w:color w:val="279E94"/>
              <w:sz w:val="24"/>
              <w:szCs w:val="24"/>
            </w:rPr>
          </w:pPr>
          <w:r w:rsidRPr="00247104">
            <w:rPr>
              <w:rFonts w:ascii="Arial" w:hAnsi="Arial" w:cs="Arial"/>
              <w:noProof/>
              <w:color w:val="279E94"/>
              <w:sz w:val="24"/>
              <w:szCs w:val="24"/>
              <w:lang w:val="en-US"/>
            </w:rPr>
            <mc:AlternateContent>
              <mc:Choice Requires="wps">
                <w:drawing>
                  <wp:anchor distT="45720" distB="45720" distL="114300" distR="114300" simplePos="0" relativeHeight="251662334" behindDoc="0" locked="0" layoutInCell="1" allowOverlap="1" wp14:anchorId="7B566BCA" wp14:editId="3D7214A0">
                    <wp:simplePos x="0" y="0"/>
                    <wp:positionH relativeFrom="margin">
                      <wp:posOffset>-228600</wp:posOffset>
                    </wp:positionH>
                    <wp:positionV relativeFrom="paragraph">
                      <wp:posOffset>1228725</wp:posOffset>
                    </wp:positionV>
                    <wp:extent cx="3200400" cy="56197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61975"/>
                            </a:xfrm>
                            <a:prstGeom prst="rect">
                              <a:avLst/>
                            </a:prstGeom>
                            <a:noFill/>
                            <a:ln w="9525">
                              <a:noFill/>
                              <a:miter lim="800000"/>
                              <a:headEnd/>
                              <a:tailEnd/>
                            </a:ln>
                          </wps:spPr>
                          <wps:txbx>
                            <w:txbxContent>
                              <w:p w:rsidR="007D6490" w:rsidRPr="00884CC3" w:rsidRDefault="007D6490" w:rsidP="00884CC3">
                                <w:pPr>
                                  <w:rPr>
                                    <w:rFonts w:ascii="Arial" w:hAnsi="Arial" w:cs="Arial"/>
                                    <w:b/>
                                    <w:color w:val="1E877E"/>
                                    <w:sz w:val="20"/>
                                    <w:szCs w:val="20"/>
                                  </w:rPr>
                                </w:pPr>
                                <w:r w:rsidRPr="00884CC3">
                                  <w:rPr>
                                    <w:rFonts w:ascii="Arial" w:hAnsi="Arial" w:cs="Arial"/>
                                    <w:b/>
                                    <w:color w:val="1E877E"/>
                                    <w:sz w:val="20"/>
                                    <w:szCs w:val="20"/>
                                  </w:rPr>
                                  <w:t xml:space="preserve">Boletín Oficial N° </w:t>
                                </w:r>
                                <w:r>
                                  <w:rPr>
                                    <w:rFonts w:ascii="Arial" w:hAnsi="Arial" w:cs="Arial"/>
                                    <w:b/>
                                    <w:color w:val="1E877E"/>
                                    <w:sz w:val="20"/>
                                    <w:szCs w:val="20"/>
                                  </w:rPr>
                                  <w:t>66</w:t>
                                </w:r>
                                <w:r w:rsidRPr="00884CC3">
                                  <w:rPr>
                                    <w:rFonts w:ascii="Arial" w:hAnsi="Arial" w:cs="Arial"/>
                                    <w:b/>
                                    <w:color w:val="1E877E"/>
                                    <w:sz w:val="20"/>
                                    <w:szCs w:val="20"/>
                                  </w:rPr>
                                  <w:t xml:space="preserve"> / Periodo: </w:t>
                                </w:r>
                                <w:proofErr w:type="gramStart"/>
                                <w:r>
                                  <w:rPr>
                                    <w:rFonts w:ascii="Arial" w:hAnsi="Arial" w:cs="Arial"/>
                                    <w:b/>
                                    <w:color w:val="1E877E"/>
                                    <w:sz w:val="20"/>
                                    <w:szCs w:val="20"/>
                                  </w:rPr>
                                  <w:t>Agosto</w:t>
                                </w:r>
                                <w:proofErr w:type="gramEnd"/>
                                <w:r w:rsidRPr="00884CC3">
                                  <w:rPr>
                                    <w:rFonts w:ascii="Arial" w:hAnsi="Arial" w:cs="Arial"/>
                                    <w:b/>
                                    <w:color w:val="1E877E"/>
                                    <w:sz w:val="20"/>
                                    <w:szCs w:val="20"/>
                                  </w:rPr>
                                  <w:t xml:space="preserve"> de 202</w:t>
                                </w:r>
                                <w:r>
                                  <w:rPr>
                                    <w:rFonts w:ascii="Arial" w:hAnsi="Arial" w:cs="Arial"/>
                                    <w:b/>
                                    <w:color w:val="1E877E"/>
                                    <w:sz w:val="20"/>
                                    <w:szCs w:val="20"/>
                                  </w:rPr>
                                  <w:t>1</w:t>
                                </w:r>
                                <w:r w:rsidRPr="00884CC3">
                                  <w:rPr>
                                    <w:rFonts w:ascii="Arial" w:hAnsi="Arial" w:cs="Arial"/>
                                    <w:b/>
                                    <w:color w:val="1E877E"/>
                                    <w:sz w:val="20"/>
                                    <w:szCs w:val="20"/>
                                  </w:rPr>
                                  <w:t xml:space="preserve"> www.montecristo.gov.ar/boletinoficial</w:t>
                                </w:r>
                              </w:p>
                              <w:p w:rsidR="007D6490" w:rsidRPr="00884CC3" w:rsidRDefault="007D6490" w:rsidP="00884CC3">
                                <w:pPr>
                                  <w:jc w:val="both"/>
                                  <w:rPr>
                                    <w:rFonts w:ascii="Arial" w:hAnsi="Arial" w:cs="Arial"/>
                                    <w:b/>
                                    <w:color w:val="1E877E"/>
                                    <w:sz w:val="20"/>
                                    <w:szCs w:val="20"/>
                                  </w:rPr>
                                </w:pPr>
                                <w:r w:rsidRPr="00884CC3">
                                  <w:rPr>
                                    <w:rFonts w:ascii="Arial" w:hAnsi="Arial" w:cs="Arial"/>
                                    <w:b/>
                                    <w:color w:val="1E877E"/>
                                    <w:sz w:val="20"/>
                                    <w:szCs w:val="20"/>
                                  </w:rPr>
                                  <w:t>prensa@montecristo.gov.ar</w:t>
                                </w:r>
                              </w:p>
                              <w:p w:rsidR="007D6490" w:rsidRPr="00884CC3" w:rsidRDefault="007D6490" w:rsidP="00884CC3">
                                <w:pPr>
                                  <w:jc w:val="both"/>
                                  <w:rPr>
                                    <w:b/>
                                    <w:color w:val="1E877E"/>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66BCA" id="_x0000_t202" coordsize="21600,21600" o:spt="202" path="m,l,21600r21600,l21600,xe">
                    <v:stroke joinstyle="miter"/>
                    <v:path gradientshapeok="t" o:connecttype="rect"/>
                  </v:shapetype>
                  <v:shape id="Cuadro de texto 2" o:spid="_x0000_s1026" type="#_x0000_t202" style="position:absolute;left:0;text-align:left;margin-left:-18pt;margin-top:96.75pt;width:252pt;height:44.25pt;z-index:2516623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VjrEAIAAPsDAAAOAAAAZHJzL2Uyb0RvYy54bWysU9tuGyEQfa/Uf0C813upncQrr6PUaapK&#10;6UVK+wEYWC8qMBSwd92v78A6jtW+Vd0HBDszZ+YcDqvb0WhykD4osC2tZiUl0nIQyu5a+v3bw5sb&#10;SkJkVjANVrb0KAO9Xb9+tRpcI2voQQvpCYLY0AyupX2MrimKwHtpWJiBkxaDHXjDIh79rhCeDYhu&#10;dFGX5VUxgBfOA5ch4N/7KUjXGb/rJI9fui7ISHRLcbaYV5/XbVqL9Yo1O89cr/hpDPYPUximLDY9&#10;Q92zyMjeq7+gjOIeAnRxxsEU0HWKy8wB2VTlH2yeeuZk5oLiBHeWKfw/WP758NUTJVpaV9eUWGbw&#10;kjZ7JjwQIUmUYwRSJ5kGFxrMfnKYH8d3MOJ1Z8rBPQL/EYiFTc/sTt55D0MvmcAxq1RZXJROOCGB&#10;bIdPILAb20fIQGPnTdIQVSGIjtd1PF8RzkE4/nyLlz4vMcQxtriqlteL3II1z9XOh/hBgiFp01KP&#10;Fsjo7PAYYpqGNc8pqZmFB6V1toG2ZGjpclEvcsFFxKiILtXKtPSmTN/km0TyvRW5ODKlpz020PbE&#10;OhGdKMdxO2JikmIL4oj8PUxuxNeDmx78L0oGdGJLw88985IS/dGihstqPk/WzYf54rrGg7+MbC8j&#10;zHKEammkZNpuYrb7xPUOte5UluFlktOs6LCszuk1JAtfnnPWy5td/wYAAP//AwBQSwMEFAAGAAgA&#10;AAAhAMgqJ3ffAAAACwEAAA8AAABkcnMvZG93bnJldi54bWxMj81OwzAQhO9IfQdrK3Fr7aZtlIY4&#10;VQXiCqL8SNzceJtExOsodpvw9iwnOO7MaPabYj+5TlxxCK0nDaulAoFUedtSreHt9XGRgQjRkDWd&#10;J9TwjQH25eymMLn1I73g9RhrwSUUcqOhibHPpQxVg86Epe+R2Dv7wZnI51BLO5iRy10nE6VS6UxL&#10;/KExPd43WH0dL07D+9P582OjnusHt+1HPylJbie1vp1PhzsQEaf4F4ZffEaHkplO/kI2iE7DYp3y&#10;lsjGbr0FwYlNmrFy0pBkiQJZFvL/hvIHAAD//wMAUEsBAi0AFAAGAAgAAAAhALaDOJL+AAAA4QEA&#10;ABMAAAAAAAAAAAAAAAAAAAAAAFtDb250ZW50X1R5cGVzXS54bWxQSwECLQAUAAYACAAAACEAOP0h&#10;/9YAAACUAQAACwAAAAAAAAAAAAAAAAAvAQAAX3JlbHMvLnJlbHNQSwECLQAUAAYACAAAACEATN1Y&#10;6xACAAD7AwAADgAAAAAAAAAAAAAAAAAuAgAAZHJzL2Uyb0RvYy54bWxQSwECLQAUAAYACAAAACEA&#10;yCond98AAAALAQAADwAAAAAAAAAAAAAAAABqBAAAZHJzL2Rvd25yZXYueG1sUEsFBgAAAAAEAAQA&#10;8wAAAHYFAAAAAA==&#10;" filled="f" stroked="f">
                    <v:textbox>
                      <w:txbxContent>
                        <w:p w:rsidR="007D6490" w:rsidRPr="00884CC3" w:rsidRDefault="007D6490" w:rsidP="00884CC3">
                          <w:pPr>
                            <w:rPr>
                              <w:rFonts w:ascii="Arial" w:hAnsi="Arial" w:cs="Arial"/>
                              <w:b/>
                              <w:color w:val="1E877E"/>
                              <w:sz w:val="20"/>
                              <w:szCs w:val="20"/>
                            </w:rPr>
                          </w:pPr>
                          <w:r w:rsidRPr="00884CC3">
                            <w:rPr>
                              <w:rFonts w:ascii="Arial" w:hAnsi="Arial" w:cs="Arial"/>
                              <w:b/>
                              <w:color w:val="1E877E"/>
                              <w:sz w:val="20"/>
                              <w:szCs w:val="20"/>
                            </w:rPr>
                            <w:t xml:space="preserve">Boletín Oficial N° </w:t>
                          </w:r>
                          <w:r>
                            <w:rPr>
                              <w:rFonts w:ascii="Arial" w:hAnsi="Arial" w:cs="Arial"/>
                              <w:b/>
                              <w:color w:val="1E877E"/>
                              <w:sz w:val="20"/>
                              <w:szCs w:val="20"/>
                            </w:rPr>
                            <w:t>66</w:t>
                          </w:r>
                          <w:r w:rsidRPr="00884CC3">
                            <w:rPr>
                              <w:rFonts w:ascii="Arial" w:hAnsi="Arial" w:cs="Arial"/>
                              <w:b/>
                              <w:color w:val="1E877E"/>
                              <w:sz w:val="20"/>
                              <w:szCs w:val="20"/>
                            </w:rPr>
                            <w:t xml:space="preserve"> / Periodo: </w:t>
                          </w:r>
                          <w:proofErr w:type="gramStart"/>
                          <w:r>
                            <w:rPr>
                              <w:rFonts w:ascii="Arial" w:hAnsi="Arial" w:cs="Arial"/>
                              <w:b/>
                              <w:color w:val="1E877E"/>
                              <w:sz w:val="20"/>
                              <w:szCs w:val="20"/>
                            </w:rPr>
                            <w:t>Agosto</w:t>
                          </w:r>
                          <w:proofErr w:type="gramEnd"/>
                          <w:r w:rsidRPr="00884CC3">
                            <w:rPr>
                              <w:rFonts w:ascii="Arial" w:hAnsi="Arial" w:cs="Arial"/>
                              <w:b/>
                              <w:color w:val="1E877E"/>
                              <w:sz w:val="20"/>
                              <w:szCs w:val="20"/>
                            </w:rPr>
                            <w:t xml:space="preserve"> de 202</w:t>
                          </w:r>
                          <w:r>
                            <w:rPr>
                              <w:rFonts w:ascii="Arial" w:hAnsi="Arial" w:cs="Arial"/>
                              <w:b/>
                              <w:color w:val="1E877E"/>
                              <w:sz w:val="20"/>
                              <w:szCs w:val="20"/>
                            </w:rPr>
                            <w:t>1</w:t>
                          </w:r>
                          <w:r w:rsidRPr="00884CC3">
                            <w:rPr>
                              <w:rFonts w:ascii="Arial" w:hAnsi="Arial" w:cs="Arial"/>
                              <w:b/>
                              <w:color w:val="1E877E"/>
                              <w:sz w:val="20"/>
                              <w:szCs w:val="20"/>
                            </w:rPr>
                            <w:t xml:space="preserve"> www.montecristo.gov.ar/boletinoficial</w:t>
                          </w:r>
                        </w:p>
                        <w:p w:rsidR="007D6490" w:rsidRPr="00884CC3" w:rsidRDefault="007D6490" w:rsidP="00884CC3">
                          <w:pPr>
                            <w:jc w:val="both"/>
                            <w:rPr>
                              <w:rFonts w:ascii="Arial" w:hAnsi="Arial" w:cs="Arial"/>
                              <w:b/>
                              <w:color w:val="1E877E"/>
                              <w:sz w:val="20"/>
                              <w:szCs w:val="20"/>
                            </w:rPr>
                          </w:pPr>
                          <w:r w:rsidRPr="00884CC3">
                            <w:rPr>
                              <w:rFonts w:ascii="Arial" w:hAnsi="Arial" w:cs="Arial"/>
                              <w:b/>
                              <w:color w:val="1E877E"/>
                              <w:sz w:val="20"/>
                              <w:szCs w:val="20"/>
                            </w:rPr>
                            <w:t>prensa@montecristo.gov.ar</w:t>
                          </w:r>
                        </w:p>
                        <w:p w:rsidR="007D6490" w:rsidRPr="00884CC3" w:rsidRDefault="007D6490" w:rsidP="00884CC3">
                          <w:pPr>
                            <w:jc w:val="both"/>
                            <w:rPr>
                              <w:b/>
                              <w:color w:val="1E877E"/>
                              <w:sz w:val="20"/>
                              <w:szCs w:val="20"/>
                            </w:rPr>
                          </w:pPr>
                        </w:p>
                      </w:txbxContent>
                    </v:textbox>
                    <w10:wrap anchorx="margin"/>
                  </v:shape>
                </w:pict>
              </mc:Fallback>
            </mc:AlternateContent>
          </w:r>
          <w:r w:rsidRPr="00247104">
            <w:rPr>
              <w:rFonts w:ascii="Arial" w:hAnsi="Arial" w:cs="Arial"/>
              <w:b/>
              <w:noProof/>
              <w:color w:val="279E94"/>
              <w:sz w:val="24"/>
              <w:szCs w:val="24"/>
              <w:lang w:val="en-US"/>
            </w:rPr>
            <w:drawing>
              <wp:anchor distT="0" distB="0" distL="0" distR="0" simplePos="0" relativeHeight="251660286" behindDoc="1" locked="0" layoutInCell="1" allowOverlap="1" wp14:anchorId="5C8E1BDC" wp14:editId="52CFA9AD">
                <wp:simplePos x="0" y="0"/>
                <wp:positionH relativeFrom="page">
                  <wp:posOffset>-130319</wp:posOffset>
                </wp:positionH>
                <wp:positionV relativeFrom="page">
                  <wp:align>top</wp:align>
                </wp:positionV>
                <wp:extent cx="7947309" cy="23241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vy\Downloads\Boletin oficial.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953166" cy="2325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347" w:rsidRPr="00247104">
            <w:rPr>
              <w:rFonts w:ascii="Arial" w:hAnsi="Arial" w:cs="Arial"/>
              <w:b/>
              <w:color w:val="279E94"/>
              <w:sz w:val="24"/>
              <w:szCs w:val="24"/>
              <w:lang w:val="es-ES"/>
            </w:rPr>
            <w:t>TABLA DE CONTENIDO</w:t>
          </w:r>
          <w:r w:rsidR="00554EFF" w:rsidRPr="00247104">
            <w:rPr>
              <w:rFonts w:ascii="Arial" w:hAnsi="Arial" w:cs="Arial"/>
              <w:b/>
              <w:color w:val="279E94"/>
              <w:sz w:val="24"/>
              <w:szCs w:val="24"/>
              <w:lang w:val="es-ES"/>
            </w:rPr>
            <w:tab/>
          </w:r>
        </w:p>
        <w:p w:rsidR="001D404F" w:rsidRDefault="00162478">
          <w:pPr>
            <w:pStyle w:val="TDC1"/>
            <w:rPr>
              <w:rFonts w:asciiTheme="minorHAnsi" w:hAnsiTheme="minorHAnsi" w:cstheme="minorBidi"/>
              <w:b w:val="0"/>
              <w:sz w:val="22"/>
              <w:szCs w:val="22"/>
              <w:lang w:val="en-US"/>
            </w:rPr>
          </w:pPr>
          <w:r w:rsidRPr="00921C4E">
            <w:rPr>
              <w:sz w:val="24"/>
              <w:szCs w:val="24"/>
            </w:rPr>
            <w:fldChar w:fldCharType="begin"/>
          </w:r>
          <w:r w:rsidR="00630347" w:rsidRPr="00921C4E">
            <w:rPr>
              <w:sz w:val="24"/>
              <w:szCs w:val="24"/>
            </w:rPr>
            <w:instrText xml:space="preserve"> TOC \o "1-3" \h \z \u </w:instrText>
          </w:r>
          <w:r w:rsidRPr="00921C4E">
            <w:rPr>
              <w:sz w:val="24"/>
              <w:szCs w:val="24"/>
            </w:rPr>
            <w:fldChar w:fldCharType="separate"/>
          </w:r>
          <w:bookmarkStart w:id="0" w:name="_GoBack"/>
          <w:bookmarkEnd w:id="0"/>
          <w:r w:rsidR="001D404F" w:rsidRPr="003C7020">
            <w:rPr>
              <w:rStyle w:val="Hipervnculo"/>
            </w:rPr>
            <w:fldChar w:fldCharType="begin"/>
          </w:r>
          <w:r w:rsidR="001D404F" w:rsidRPr="003C7020">
            <w:rPr>
              <w:rStyle w:val="Hipervnculo"/>
            </w:rPr>
            <w:instrText xml:space="preserve"> </w:instrText>
          </w:r>
          <w:r w:rsidR="001D404F">
            <w:instrText>HYPERLINK \l "_Toc106873577"</w:instrText>
          </w:r>
          <w:r w:rsidR="001D404F" w:rsidRPr="003C7020">
            <w:rPr>
              <w:rStyle w:val="Hipervnculo"/>
            </w:rPr>
            <w:instrText xml:space="preserve"> </w:instrText>
          </w:r>
          <w:r w:rsidR="001D404F" w:rsidRPr="003C7020">
            <w:rPr>
              <w:rStyle w:val="Hipervnculo"/>
            </w:rPr>
          </w:r>
          <w:r w:rsidR="001D404F" w:rsidRPr="003C7020">
            <w:rPr>
              <w:rStyle w:val="Hipervnculo"/>
            </w:rPr>
            <w:fldChar w:fldCharType="separate"/>
          </w:r>
          <w:r w:rsidR="001D404F" w:rsidRPr="003C7020">
            <w:rPr>
              <w:rStyle w:val="Hipervnculo"/>
            </w:rPr>
            <w:t>DEPARTAMENTO EJECUTIVO</w:t>
          </w:r>
          <w:r w:rsidR="001D404F">
            <w:rPr>
              <w:webHidden/>
            </w:rPr>
            <w:tab/>
          </w:r>
          <w:r w:rsidR="001D404F">
            <w:rPr>
              <w:webHidden/>
            </w:rPr>
            <w:fldChar w:fldCharType="begin"/>
          </w:r>
          <w:r w:rsidR="001D404F">
            <w:rPr>
              <w:webHidden/>
            </w:rPr>
            <w:instrText xml:space="preserve"> PAGEREF _Toc106873577 \h </w:instrText>
          </w:r>
          <w:r w:rsidR="001D404F">
            <w:rPr>
              <w:webHidden/>
            </w:rPr>
          </w:r>
          <w:r w:rsidR="001D404F">
            <w:rPr>
              <w:webHidden/>
            </w:rPr>
            <w:fldChar w:fldCharType="separate"/>
          </w:r>
          <w:r w:rsidR="001D404F">
            <w:rPr>
              <w:webHidden/>
            </w:rPr>
            <w:t>1</w:t>
          </w:r>
          <w:r w:rsidR="001D404F">
            <w:rPr>
              <w:webHidden/>
            </w:rPr>
            <w:fldChar w:fldCharType="end"/>
          </w:r>
          <w:r w:rsidR="001D404F" w:rsidRPr="003C7020">
            <w:rPr>
              <w:rStyle w:val="Hipervnculo"/>
            </w:rPr>
            <w:fldChar w:fldCharType="end"/>
          </w:r>
        </w:p>
        <w:p w:rsidR="001D404F" w:rsidRDefault="001D404F">
          <w:pPr>
            <w:pStyle w:val="TDC2"/>
            <w:rPr>
              <w:noProof/>
              <w:sz w:val="22"/>
              <w:szCs w:val="22"/>
              <w:lang w:val="en-US"/>
            </w:rPr>
          </w:pPr>
          <w:hyperlink w:anchor="_Toc106873578" w:history="1">
            <w:r w:rsidRPr="003C7020">
              <w:rPr>
                <w:rStyle w:val="Hipervnculo"/>
                <w:rFonts w:ascii="Arial" w:hAnsi="Arial" w:cs="Arial"/>
                <w:b/>
                <w:noProof/>
              </w:rPr>
              <w:t>Decreto Nº 191</w:t>
            </w:r>
            <w:r>
              <w:rPr>
                <w:noProof/>
                <w:webHidden/>
              </w:rPr>
              <w:tab/>
            </w:r>
            <w:r>
              <w:rPr>
                <w:noProof/>
                <w:webHidden/>
              </w:rPr>
              <w:fldChar w:fldCharType="begin"/>
            </w:r>
            <w:r>
              <w:rPr>
                <w:noProof/>
                <w:webHidden/>
              </w:rPr>
              <w:instrText xml:space="preserve"> PAGEREF _Toc106873578 \h </w:instrText>
            </w:r>
            <w:r>
              <w:rPr>
                <w:noProof/>
                <w:webHidden/>
              </w:rPr>
            </w:r>
            <w:r>
              <w:rPr>
                <w:noProof/>
                <w:webHidden/>
              </w:rPr>
              <w:fldChar w:fldCharType="separate"/>
            </w:r>
            <w:r>
              <w:rPr>
                <w:noProof/>
                <w:webHidden/>
              </w:rPr>
              <w:t>1</w:t>
            </w:r>
            <w:r>
              <w:rPr>
                <w:noProof/>
                <w:webHidden/>
              </w:rPr>
              <w:fldChar w:fldCharType="end"/>
            </w:r>
          </w:hyperlink>
        </w:p>
        <w:p w:rsidR="001D404F" w:rsidRDefault="001D404F">
          <w:pPr>
            <w:pStyle w:val="TDC2"/>
            <w:rPr>
              <w:noProof/>
              <w:sz w:val="22"/>
              <w:szCs w:val="22"/>
              <w:lang w:val="en-US"/>
            </w:rPr>
          </w:pPr>
          <w:hyperlink w:anchor="_Toc106873579" w:history="1">
            <w:r w:rsidRPr="003C7020">
              <w:rPr>
                <w:rStyle w:val="Hipervnculo"/>
                <w:rFonts w:ascii="Arial" w:hAnsi="Arial" w:cs="Arial"/>
                <w:b/>
                <w:noProof/>
              </w:rPr>
              <w:t>Decreto Nº 192</w:t>
            </w:r>
            <w:r>
              <w:rPr>
                <w:noProof/>
                <w:webHidden/>
              </w:rPr>
              <w:tab/>
            </w:r>
            <w:r>
              <w:rPr>
                <w:noProof/>
                <w:webHidden/>
              </w:rPr>
              <w:fldChar w:fldCharType="begin"/>
            </w:r>
            <w:r>
              <w:rPr>
                <w:noProof/>
                <w:webHidden/>
              </w:rPr>
              <w:instrText xml:space="preserve"> PAGEREF _Toc106873579 \h </w:instrText>
            </w:r>
            <w:r>
              <w:rPr>
                <w:noProof/>
                <w:webHidden/>
              </w:rPr>
            </w:r>
            <w:r>
              <w:rPr>
                <w:noProof/>
                <w:webHidden/>
              </w:rPr>
              <w:fldChar w:fldCharType="separate"/>
            </w:r>
            <w:r>
              <w:rPr>
                <w:noProof/>
                <w:webHidden/>
              </w:rPr>
              <w:t>2</w:t>
            </w:r>
            <w:r>
              <w:rPr>
                <w:noProof/>
                <w:webHidden/>
              </w:rPr>
              <w:fldChar w:fldCharType="end"/>
            </w:r>
          </w:hyperlink>
        </w:p>
        <w:p w:rsidR="001D404F" w:rsidRDefault="001D404F">
          <w:pPr>
            <w:pStyle w:val="TDC1"/>
            <w:rPr>
              <w:rFonts w:asciiTheme="minorHAnsi" w:hAnsiTheme="minorHAnsi" w:cstheme="minorBidi"/>
              <w:b w:val="0"/>
              <w:sz w:val="22"/>
              <w:szCs w:val="22"/>
              <w:lang w:val="en-US"/>
            </w:rPr>
          </w:pPr>
          <w:hyperlink w:anchor="_Toc106873580" w:history="1">
            <w:r w:rsidRPr="003C7020">
              <w:rPr>
                <w:rStyle w:val="Hipervnculo"/>
              </w:rPr>
              <w:t>DEPARTAMENTO EJECUTIVO (Secretaría de Hacienda)</w:t>
            </w:r>
            <w:r>
              <w:rPr>
                <w:webHidden/>
              </w:rPr>
              <w:tab/>
            </w:r>
            <w:r>
              <w:rPr>
                <w:webHidden/>
              </w:rPr>
              <w:fldChar w:fldCharType="begin"/>
            </w:r>
            <w:r>
              <w:rPr>
                <w:webHidden/>
              </w:rPr>
              <w:instrText xml:space="preserve"> PAGEREF _Toc106873580 \h </w:instrText>
            </w:r>
            <w:r>
              <w:rPr>
                <w:webHidden/>
              </w:rPr>
            </w:r>
            <w:r>
              <w:rPr>
                <w:webHidden/>
              </w:rPr>
              <w:fldChar w:fldCharType="separate"/>
            </w:r>
            <w:r>
              <w:rPr>
                <w:webHidden/>
              </w:rPr>
              <w:t>5</w:t>
            </w:r>
            <w:r>
              <w:rPr>
                <w:webHidden/>
              </w:rPr>
              <w:fldChar w:fldCharType="end"/>
            </w:r>
          </w:hyperlink>
        </w:p>
        <w:p w:rsidR="001D404F" w:rsidRDefault="001D404F">
          <w:pPr>
            <w:pStyle w:val="TDC2"/>
            <w:rPr>
              <w:noProof/>
              <w:sz w:val="22"/>
              <w:szCs w:val="22"/>
              <w:lang w:val="en-US"/>
            </w:rPr>
          </w:pPr>
          <w:hyperlink w:anchor="_Toc106873581" w:history="1">
            <w:r w:rsidRPr="003C7020">
              <w:rPr>
                <w:rStyle w:val="Hipervnculo"/>
                <w:rFonts w:ascii="Arial" w:hAnsi="Arial" w:cs="Arial"/>
                <w:b/>
                <w:noProof/>
                <w:lang w:val="es-ES_tradnl"/>
              </w:rPr>
              <w:t>Resolución SH Nº 074 / 2021</w:t>
            </w:r>
            <w:r>
              <w:rPr>
                <w:noProof/>
                <w:webHidden/>
              </w:rPr>
              <w:tab/>
            </w:r>
            <w:r>
              <w:rPr>
                <w:noProof/>
                <w:webHidden/>
              </w:rPr>
              <w:fldChar w:fldCharType="begin"/>
            </w:r>
            <w:r>
              <w:rPr>
                <w:noProof/>
                <w:webHidden/>
              </w:rPr>
              <w:instrText xml:space="preserve"> PAGEREF _Toc106873581 \h </w:instrText>
            </w:r>
            <w:r>
              <w:rPr>
                <w:noProof/>
                <w:webHidden/>
              </w:rPr>
            </w:r>
            <w:r>
              <w:rPr>
                <w:noProof/>
                <w:webHidden/>
              </w:rPr>
              <w:fldChar w:fldCharType="separate"/>
            </w:r>
            <w:r>
              <w:rPr>
                <w:noProof/>
                <w:webHidden/>
              </w:rPr>
              <w:t>5</w:t>
            </w:r>
            <w:r>
              <w:rPr>
                <w:noProof/>
                <w:webHidden/>
              </w:rPr>
              <w:fldChar w:fldCharType="end"/>
            </w:r>
          </w:hyperlink>
        </w:p>
        <w:p w:rsidR="001D404F" w:rsidRDefault="001D404F">
          <w:pPr>
            <w:pStyle w:val="TDC2"/>
            <w:rPr>
              <w:noProof/>
              <w:sz w:val="22"/>
              <w:szCs w:val="22"/>
              <w:lang w:val="en-US"/>
            </w:rPr>
          </w:pPr>
          <w:hyperlink w:anchor="_Toc106873582" w:history="1">
            <w:r w:rsidRPr="003C7020">
              <w:rPr>
                <w:rStyle w:val="Hipervnculo"/>
                <w:rFonts w:ascii="Arial" w:hAnsi="Arial" w:cs="Arial"/>
                <w:b/>
                <w:noProof/>
                <w:lang w:val="es-ES_tradnl"/>
              </w:rPr>
              <w:t>Resolución SH Nº 075 / 2021</w:t>
            </w:r>
            <w:r>
              <w:rPr>
                <w:noProof/>
                <w:webHidden/>
              </w:rPr>
              <w:tab/>
            </w:r>
            <w:r>
              <w:rPr>
                <w:noProof/>
                <w:webHidden/>
              </w:rPr>
              <w:fldChar w:fldCharType="begin"/>
            </w:r>
            <w:r>
              <w:rPr>
                <w:noProof/>
                <w:webHidden/>
              </w:rPr>
              <w:instrText xml:space="preserve"> PAGEREF _Toc106873582 \h </w:instrText>
            </w:r>
            <w:r>
              <w:rPr>
                <w:noProof/>
                <w:webHidden/>
              </w:rPr>
            </w:r>
            <w:r>
              <w:rPr>
                <w:noProof/>
                <w:webHidden/>
              </w:rPr>
              <w:fldChar w:fldCharType="separate"/>
            </w:r>
            <w:r>
              <w:rPr>
                <w:noProof/>
                <w:webHidden/>
              </w:rPr>
              <w:t>6</w:t>
            </w:r>
            <w:r>
              <w:rPr>
                <w:noProof/>
                <w:webHidden/>
              </w:rPr>
              <w:fldChar w:fldCharType="end"/>
            </w:r>
          </w:hyperlink>
        </w:p>
        <w:p w:rsidR="001D404F" w:rsidRDefault="001D404F">
          <w:pPr>
            <w:pStyle w:val="TDC2"/>
            <w:rPr>
              <w:noProof/>
              <w:sz w:val="22"/>
              <w:szCs w:val="22"/>
              <w:lang w:val="en-US"/>
            </w:rPr>
          </w:pPr>
          <w:hyperlink w:anchor="_Toc106873583" w:history="1">
            <w:r w:rsidRPr="003C7020">
              <w:rPr>
                <w:rStyle w:val="Hipervnculo"/>
                <w:rFonts w:ascii="Arial" w:hAnsi="Arial" w:cs="Arial"/>
                <w:b/>
                <w:noProof/>
                <w:lang w:val="es-ES_tradnl"/>
              </w:rPr>
              <w:t>Resolución SH Nº 076 / 2021</w:t>
            </w:r>
            <w:r>
              <w:rPr>
                <w:noProof/>
                <w:webHidden/>
              </w:rPr>
              <w:tab/>
            </w:r>
            <w:r>
              <w:rPr>
                <w:noProof/>
                <w:webHidden/>
              </w:rPr>
              <w:fldChar w:fldCharType="begin"/>
            </w:r>
            <w:r>
              <w:rPr>
                <w:noProof/>
                <w:webHidden/>
              </w:rPr>
              <w:instrText xml:space="preserve"> PAGEREF _Toc106873583 \h </w:instrText>
            </w:r>
            <w:r>
              <w:rPr>
                <w:noProof/>
                <w:webHidden/>
              </w:rPr>
            </w:r>
            <w:r>
              <w:rPr>
                <w:noProof/>
                <w:webHidden/>
              </w:rPr>
              <w:fldChar w:fldCharType="separate"/>
            </w:r>
            <w:r>
              <w:rPr>
                <w:noProof/>
                <w:webHidden/>
              </w:rPr>
              <w:t>6</w:t>
            </w:r>
            <w:r>
              <w:rPr>
                <w:noProof/>
                <w:webHidden/>
              </w:rPr>
              <w:fldChar w:fldCharType="end"/>
            </w:r>
          </w:hyperlink>
        </w:p>
        <w:p w:rsidR="001D404F" w:rsidRDefault="001D404F">
          <w:pPr>
            <w:pStyle w:val="TDC2"/>
            <w:rPr>
              <w:noProof/>
              <w:sz w:val="22"/>
              <w:szCs w:val="22"/>
              <w:lang w:val="en-US"/>
            </w:rPr>
          </w:pPr>
          <w:hyperlink w:anchor="_Toc106873584" w:history="1">
            <w:r w:rsidRPr="003C7020">
              <w:rPr>
                <w:rStyle w:val="Hipervnculo"/>
                <w:rFonts w:ascii="Arial" w:hAnsi="Arial" w:cs="Arial"/>
                <w:b/>
                <w:noProof/>
                <w:lang w:val="es-ES_tradnl"/>
              </w:rPr>
              <w:t>Resolución SH Nº 077 / 2021</w:t>
            </w:r>
            <w:r>
              <w:rPr>
                <w:noProof/>
                <w:webHidden/>
              </w:rPr>
              <w:tab/>
            </w:r>
            <w:r>
              <w:rPr>
                <w:noProof/>
                <w:webHidden/>
              </w:rPr>
              <w:fldChar w:fldCharType="begin"/>
            </w:r>
            <w:r>
              <w:rPr>
                <w:noProof/>
                <w:webHidden/>
              </w:rPr>
              <w:instrText xml:space="preserve"> PAGEREF _Toc106873584 \h </w:instrText>
            </w:r>
            <w:r>
              <w:rPr>
                <w:noProof/>
                <w:webHidden/>
              </w:rPr>
            </w:r>
            <w:r>
              <w:rPr>
                <w:noProof/>
                <w:webHidden/>
              </w:rPr>
              <w:fldChar w:fldCharType="separate"/>
            </w:r>
            <w:r>
              <w:rPr>
                <w:noProof/>
                <w:webHidden/>
              </w:rPr>
              <w:t>7</w:t>
            </w:r>
            <w:r>
              <w:rPr>
                <w:noProof/>
                <w:webHidden/>
              </w:rPr>
              <w:fldChar w:fldCharType="end"/>
            </w:r>
          </w:hyperlink>
        </w:p>
        <w:p w:rsidR="001D404F" w:rsidRDefault="001D404F">
          <w:pPr>
            <w:pStyle w:val="TDC2"/>
            <w:rPr>
              <w:noProof/>
              <w:sz w:val="22"/>
              <w:szCs w:val="22"/>
              <w:lang w:val="en-US"/>
            </w:rPr>
          </w:pPr>
          <w:hyperlink w:anchor="_Toc106873585" w:history="1">
            <w:r w:rsidRPr="003C7020">
              <w:rPr>
                <w:rStyle w:val="Hipervnculo"/>
                <w:rFonts w:ascii="Arial" w:hAnsi="Arial" w:cs="Arial"/>
                <w:b/>
                <w:noProof/>
                <w:lang w:val="es-ES_tradnl"/>
              </w:rPr>
              <w:t>Resolución SH Nº 078 / 2021</w:t>
            </w:r>
            <w:r>
              <w:rPr>
                <w:noProof/>
                <w:webHidden/>
              </w:rPr>
              <w:tab/>
            </w:r>
            <w:r>
              <w:rPr>
                <w:noProof/>
                <w:webHidden/>
              </w:rPr>
              <w:fldChar w:fldCharType="begin"/>
            </w:r>
            <w:r>
              <w:rPr>
                <w:noProof/>
                <w:webHidden/>
              </w:rPr>
              <w:instrText xml:space="preserve"> PAGEREF _Toc106873585 \h </w:instrText>
            </w:r>
            <w:r>
              <w:rPr>
                <w:noProof/>
                <w:webHidden/>
              </w:rPr>
            </w:r>
            <w:r>
              <w:rPr>
                <w:noProof/>
                <w:webHidden/>
              </w:rPr>
              <w:fldChar w:fldCharType="separate"/>
            </w:r>
            <w:r>
              <w:rPr>
                <w:noProof/>
                <w:webHidden/>
              </w:rPr>
              <w:t>8</w:t>
            </w:r>
            <w:r>
              <w:rPr>
                <w:noProof/>
                <w:webHidden/>
              </w:rPr>
              <w:fldChar w:fldCharType="end"/>
            </w:r>
          </w:hyperlink>
        </w:p>
        <w:p w:rsidR="001D404F" w:rsidRDefault="001D404F">
          <w:pPr>
            <w:pStyle w:val="TDC2"/>
            <w:rPr>
              <w:noProof/>
              <w:sz w:val="22"/>
              <w:szCs w:val="22"/>
              <w:lang w:val="en-US"/>
            </w:rPr>
          </w:pPr>
          <w:hyperlink w:anchor="_Toc106873586" w:history="1">
            <w:r w:rsidRPr="003C7020">
              <w:rPr>
                <w:rStyle w:val="Hipervnculo"/>
                <w:rFonts w:ascii="Arial" w:hAnsi="Arial" w:cs="Arial"/>
                <w:b/>
                <w:noProof/>
                <w:lang w:val="es-ES_tradnl"/>
              </w:rPr>
              <w:t>Resolución SH Nº 079 / 2021</w:t>
            </w:r>
            <w:r>
              <w:rPr>
                <w:noProof/>
                <w:webHidden/>
              </w:rPr>
              <w:tab/>
            </w:r>
            <w:r>
              <w:rPr>
                <w:noProof/>
                <w:webHidden/>
              </w:rPr>
              <w:fldChar w:fldCharType="begin"/>
            </w:r>
            <w:r>
              <w:rPr>
                <w:noProof/>
                <w:webHidden/>
              </w:rPr>
              <w:instrText xml:space="preserve"> PAGEREF _Toc106873586 \h </w:instrText>
            </w:r>
            <w:r>
              <w:rPr>
                <w:noProof/>
                <w:webHidden/>
              </w:rPr>
            </w:r>
            <w:r>
              <w:rPr>
                <w:noProof/>
                <w:webHidden/>
              </w:rPr>
              <w:fldChar w:fldCharType="separate"/>
            </w:r>
            <w:r>
              <w:rPr>
                <w:noProof/>
                <w:webHidden/>
              </w:rPr>
              <w:t>8</w:t>
            </w:r>
            <w:r>
              <w:rPr>
                <w:noProof/>
                <w:webHidden/>
              </w:rPr>
              <w:fldChar w:fldCharType="end"/>
            </w:r>
          </w:hyperlink>
        </w:p>
        <w:p w:rsidR="001D404F" w:rsidRDefault="001D404F">
          <w:pPr>
            <w:pStyle w:val="TDC2"/>
            <w:rPr>
              <w:noProof/>
              <w:sz w:val="22"/>
              <w:szCs w:val="22"/>
              <w:lang w:val="en-US"/>
            </w:rPr>
          </w:pPr>
          <w:hyperlink w:anchor="_Toc106873587" w:history="1">
            <w:r w:rsidRPr="003C7020">
              <w:rPr>
                <w:rStyle w:val="Hipervnculo"/>
                <w:rFonts w:ascii="Arial" w:hAnsi="Arial" w:cs="Arial"/>
                <w:b/>
                <w:noProof/>
                <w:lang w:val="es-ES_tradnl"/>
              </w:rPr>
              <w:t>Resolución SH Nº 080 / 2021</w:t>
            </w:r>
            <w:r>
              <w:rPr>
                <w:noProof/>
                <w:webHidden/>
              </w:rPr>
              <w:tab/>
            </w:r>
            <w:r>
              <w:rPr>
                <w:noProof/>
                <w:webHidden/>
              </w:rPr>
              <w:fldChar w:fldCharType="begin"/>
            </w:r>
            <w:r>
              <w:rPr>
                <w:noProof/>
                <w:webHidden/>
              </w:rPr>
              <w:instrText xml:space="preserve"> PAGEREF _Toc106873587 \h </w:instrText>
            </w:r>
            <w:r>
              <w:rPr>
                <w:noProof/>
                <w:webHidden/>
              </w:rPr>
            </w:r>
            <w:r>
              <w:rPr>
                <w:noProof/>
                <w:webHidden/>
              </w:rPr>
              <w:fldChar w:fldCharType="separate"/>
            </w:r>
            <w:r>
              <w:rPr>
                <w:noProof/>
                <w:webHidden/>
              </w:rPr>
              <w:t>9</w:t>
            </w:r>
            <w:r>
              <w:rPr>
                <w:noProof/>
                <w:webHidden/>
              </w:rPr>
              <w:fldChar w:fldCharType="end"/>
            </w:r>
          </w:hyperlink>
        </w:p>
        <w:p w:rsidR="001D404F" w:rsidRDefault="001D404F">
          <w:pPr>
            <w:pStyle w:val="TDC2"/>
            <w:rPr>
              <w:noProof/>
              <w:sz w:val="22"/>
              <w:szCs w:val="22"/>
              <w:lang w:val="en-US"/>
            </w:rPr>
          </w:pPr>
          <w:hyperlink w:anchor="_Toc106873588" w:history="1">
            <w:r w:rsidRPr="003C7020">
              <w:rPr>
                <w:rStyle w:val="Hipervnculo"/>
                <w:rFonts w:ascii="Arial" w:hAnsi="Arial" w:cs="Arial"/>
                <w:b/>
                <w:noProof/>
                <w:lang w:val="es-ES_tradnl"/>
              </w:rPr>
              <w:t>Resolución SH Nº 081 / 2021</w:t>
            </w:r>
            <w:r>
              <w:rPr>
                <w:noProof/>
                <w:webHidden/>
              </w:rPr>
              <w:tab/>
            </w:r>
            <w:r>
              <w:rPr>
                <w:noProof/>
                <w:webHidden/>
              </w:rPr>
              <w:fldChar w:fldCharType="begin"/>
            </w:r>
            <w:r>
              <w:rPr>
                <w:noProof/>
                <w:webHidden/>
              </w:rPr>
              <w:instrText xml:space="preserve"> PAGEREF _Toc106873588 \h </w:instrText>
            </w:r>
            <w:r>
              <w:rPr>
                <w:noProof/>
                <w:webHidden/>
              </w:rPr>
            </w:r>
            <w:r>
              <w:rPr>
                <w:noProof/>
                <w:webHidden/>
              </w:rPr>
              <w:fldChar w:fldCharType="separate"/>
            </w:r>
            <w:r>
              <w:rPr>
                <w:noProof/>
                <w:webHidden/>
              </w:rPr>
              <w:t>10</w:t>
            </w:r>
            <w:r>
              <w:rPr>
                <w:noProof/>
                <w:webHidden/>
              </w:rPr>
              <w:fldChar w:fldCharType="end"/>
            </w:r>
          </w:hyperlink>
        </w:p>
        <w:p w:rsidR="001D404F" w:rsidRDefault="001D404F">
          <w:pPr>
            <w:pStyle w:val="TDC2"/>
            <w:rPr>
              <w:noProof/>
              <w:sz w:val="22"/>
              <w:szCs w:val="22"/>
              <w:lang w:val="en-US"/>
            </w:rPr>
          </w:pPr>
          <w:hyperlink w:anchor="_Toc106873589" w:history="1">
            <w:r w:rsidRPr="003C7020">
              <w:rPr>
                <w:rStyle w:val="Hipervnculo"/>
                <w:rFonts w:ascii="Arial" w:hAnsi="Arial" w:cs="Arial"/>
                <w:b/>
                <w:noProof/>
                <w:lang w:val="es-ES_tradnl"/>
              </w:rPr>
              <w:t>Resolución SH Nº 082 / 2021</w:t>
            </w:r>
            <w:r>
              <w:rPr>
                <w:noProof/>
                <w:webHidden/>
              </w:rPr>
              <w:tab/>
            </w:r>
            <w:r>
              <w:rPr>
                <w:noProof/>
                <w:webHidden/>
              </w:rPr>
              <w:fldChar w:fldCharType="begin"/>
            </w:r>
            <w:r>
              <w:rPr>
                <w:noProof/>
                <w:webHidden/>
              </w:rPr>
              <w:instrText xml:space="preserve"> PAGEREF _Toc106873589 \h </w:instrText>
            </w:r>
            <w:r>
              <w:rPr>
                <w:noProof/>
                <w:webHidden/>
              </w:rPr>
            </w:r>
            <w:r>
              <w:rPr>
                <w:noProof/>
                <w:webHidden/>
              </w:rPr>
              <w:fldChar w:fldCharType="separate"/>
            </w:r>
            <w:r>
              <w:rPr>
                <w:noProof/>
                <w:webHidden/>
              </w:rPr>
              <w:t>10</w:t>
            </w:r>
            <w:r>
              <w:rPr>
                <w:noProof/>
                <w:webHidden/>
              </w:rPr>
              <w:fldChar w:fldCharType="end"/>
            </w:r>
          </w:hyperlink>
        </w:p>
        <w:p w:rsidR="001D404F" w:rsidRDefault="001D404F">
          <w:pPr>
            <w:pStyle w:val="TDC2"/>
            <w:rPr>
              <w:noProof/>
              <w:sz w:val="22"/>
              <w:szCs w:val="22"/>
              <w:lang w:val="en-US"/>
            </w:rPr>
          </w:pPr>
          <w:hyperlink w:anchor="_Toc106873590" w:history="1">
            <w:r w:rsidRPr="003C7020">
              <w:rPr>
                <w:rStyle w:val="Hipervnculo"/>
                <w:rFonts w:ascii="Arial" w:hAnsi="Arial" w:cs="Arial"/>
                <w:b/>
                <w:noProof/>
                <w:lang w:val="es-ES_tradnl"/>
              </w:rPr>
              <w:t>Resolución SH Nº 083 / 2021</w:t>
            </w:r>
            <w:r>
              <w:rPr>
                <w:noProof/>
                <w:webHidden/>
              </w:rPr>
              <w:tab/>
            </w:r>
            <w:r>
              <w:rPr>
                <w:noProof/>
                <w:webHidden/>
              </w:rPr>
              <w:fldChar w:fldCharType="begin"/>
            </w:r>
            <w:r>
              <w:rPr>
                <w:noProof/>
                <w:webHidden/>
              </w:rPr>
              <w:instrText xml:space="preserve"> PAGEREF _Toc106873590 \h </w:instrText>
            </w:r>
            <w:r>
              <w:rPr>
                <w:noProof/>
                <w:webHidden/>
              </w:rPr>
            </w:r>
            <w:r>
              <w:rPr>
                <w:noProof/>
                <w:webHidden/>
              </w:rPr>
              <w:fldChar w:fldCharType="separate"/>
            </w:r>
            <w:r>
              <w:rPr>
                <w:noProof/>
                <w:webHidden/>
              </w:rPr>
              <w:t>11</w:t>
            </w:r>
            <w:r>
              <w:rPr>
                <w:noProof/>
                <w:webHidden/>
              </w:rPr>
              <w:fldChar w:fldCharType="end"/>
            </w:r>
          </w:hyperlink>
        </w:p>
        <w:p w:rsidR="001D404F" w:rsidRDefault="001D404F">
          <w:pPr>
            <w:pStyle w:val="TDC2"/>
            <w:rPr>
              <w:noProof/>
              <w:sz w:val="22"/>
              <w:szCs w:val="22"/>
              <w:lang w:val="en-US"/>
            </w:rPr>
          </w:pPr>
          <w:hyperlink w:anchor="_Toc106873591" w:history="1">
            <w:r w:rsidRPr="003C7020">
              <w:rPr>
                <w:rStyle w:val="Hipervnculo"/>
                <w:rFonts w:ascii="Arial" w:hAnsi="Arial" w:cs="Arial"/>
                <w:b/>
                <w:noProof/>
                <w:lang w:val="es-ES_tradnl"/>
              </w:rPr>
              <w:t>Resolución SH Nº 084 / 2021</w:t>
            </w:r>
            <w:r>
              <w:rPr>
                <w:noProof/>
                <w:webHidden/>
              </w:rPr>
              <w:tab/>
            </w:r>
            <w:r>
              <w:rPr>
                <w:noProof/>
                <w:webHidden/>
              </w:rPr>
              <w:fldChar w:fldCharType="begin"/>
            </w:r>
            <w:r>
              <w:rPr>
                <w:noProof/>
                <w:webHidden/>
              </w:rPr>
              <w:instrText xml:space="preserve"> PAGEREF _Toc106873591 \h </w:instrText>
            </w:r>
            <w:r>
              <w:rPr>
                <w:noProof/>
                <w:webHidden/>
              </w:rPr>
            </w:r>
            <w:r>
              <w:rPr>
                <w:noProof/>
                <w:webHidden/>
              </w:rPr>
              <w:fldChar w:fldCharType="separate"/>
            </w:r>
            <w:r>
              <w:rPr>
                <w:noProof/>
                <w:webHidden/>
              </w:rPr>
              <w:t>11</w:t>
            </w:r>
            <w:r>
              <w:rPr>
                <w:noProof/>
                <w:webHidden/>
              </w:rPr>
              <w:fldChar w:fldCharType="end"/>
            </w:r>
          </w:hyperlink>
        </w:p>
        <w:p w:rsidR="001D404F" w:rsidRDefault="001D404F">
          <w:pPr>
            <w:pStyle w:val="TDC2"/>
            <w:rPr>
              <w:noProof/>
              <w:sz w:val="22"/>
              <w:szCs w:val="22"/>
              <w:lang w:val="en-US"/>
            </w:rPr>
          </w:pPr>
          <w:hyperlink w:anchor="_Toc106873592" w:history="1">
            <w:r w:rsidRPr="003C7020">
              <w:rPr>
                <w:rStyle w:val="Hipervnculo"/>
                <w:rFonts w:ascii="Arial" w:hAnsi="Arial" w:cs="Arial"/>
                <w:b/>
                <w:noProof/>
                <w:lang w:val="es-ES_tradnl"/>
              </w:rPr>
              <w:t>Resolución SH Nº 085 / 2021</w:t>
            </w:r>
            <w:r>
              <w:rPr>
                <w:noProof/>
                <w:webHidden/>
              </w:rPr>
              <w:tab/>
            </w:r>
            <w:r>
              <w:rPr>
                <w:noProof/>
                <w:webHidden/>
              </w:rPr>
              <w:fldChar w:fldCharType="begin"/>
            </w:r>
            <w:r>
              <w:rPr>
                <w:noProof/>
                <w:webHidden/>
              </w:rPr>
              <w:instrText xml:space="preserve"> PAGEREF _Toc106873592 \h </w:instrText>
            </w:r>
            <w:r>
              <w:rPr>
                <w:noProof/>
                <w:webHidden/>
              </w:rPr>
            </w:r>
            <w:r>
              <w:rPr>
                <w:noProof/>
                <w:webHidden/>
              </w:rPr>
              <w:fldChar w:fldCharType="separate"/>
            </w:r>
            <w:r>
              <w:rPr>
                <w:noProof/>
                <w:webHidden/>
              </w:rPr>
              <w:t>12</w:t>
            </w:r>
            <w:r>
              <w:rPr>
                <w:noProof/>
                <w:webHidden/>
              </w:rPr>
              <w:fldChar w:fldCharType="end"/>
            </w:r>
          </w:hyperlink>
        </w:p>
        <w:p w:rsidR="001D404F" w:rsidRDefault="001D404F">
          <w:pPr>
            <w:pStyle w:val="TDC2"/>
            <w:rPr>
              <w:noProof/>
              <w:sz w:val="22"/>
              <w:szCs w:val="22"/>
              <w:lang w:val="en-US"/>
            </w:rPr>
          </w:pPr>
          <w:hyperlink w:anchor="_Toc106873593" w:history="1">
            <w:r w:rsidRPr="003C7020">
              <w:rPr>
                <w:rStyle w:val="Hipervnculo"/>
                <w:rFonts w:ascii="Arial" w:hAnsi="Arial" w:cs="Arial"/>
                <w:b/>
                <w:noProof/>
                <w:lang w:val="es-ES_tradnl"/>
              </w:rPr>
              <w:t>Resolución SH Nº 086 / 2021</w:t>
            </w:r>
            <w:r>
              <w:rPr>
                <w:noProof/>
                <w:webHidden/>
              </w:rPr>
              <w:tab/>
            </w:r>
            <w:r>
              <w:rPr>
                <w:noProof/>
                <w:webHidden/>
              </w:rPr>
              <w:fldChar w:fldCharType="begin"/>
            </w:r>
            <w:r>
              <w:rPr>
                <w:noProof/>
                <w:webHidden/>
              </w:rPr>
              <w:instrText xml:space="preserve"> PAGEREF _Toc106873593 \h </w:instrText>
            </w:r>
            <w:r>
              <w:rPr>
                <w:noProof/>
                <w:webHidden/>
              </w:rPr>
            </w:r>
            <w:r>
              <w:rPr>
                <w:noProof/>
                <w:webHidden/>
              </w:rPr>
              <w:fldChar w:fldCharType="separate"/>
            </w:r>
            <w:r>
              <w:rPr>
                <w:noProof/>
                <w:webHidden/>
              </w:rPr>
              <w:t>13</w:t>
            </w:r>
            <w:r>
              <w:rPr>
                <w:noProof/>
                <w:webHidden/>
              </w:rPr>
              <w:fldChar w:fldCharType="end"/>
            </w:r>
          </w:hyperlink>
        </w:p>
        <w:p w:rsidR="001D404F" w:rsidRDefault="001D404F">
          <w:pPr>
            <w:pStyle w:val="TDC1"/>
            <w:rPr>
              <w:rFonts w:asciiTheme="minorHAnsi" w:hAnsiTheme="minorHAnsi" w:cstheme="minorBidi"/>
              <w:b w:val="0"/>
              <w:sz w:val="22"/>
              <w:szCs w:val="22"/>
              <w:lang w:val="en-US"/>
            </w:rPr>
          </w:pPr>
          <w:hyperlink w:anchor="_Toc106873594" w:history="1">
            <w:r w:rsidRPr="003C7020">
              <w:rPr>
                <w:rStyle w:val="Hipervnculo"/>
              </w:rPr>
              <w:t>CONCEJO DELIBERANTE</w:t>
            </w:r>
            <w:r>
              <w:rPr>
                <w:webHidden/>
              </w:rPr>
              <w:tab/>
            </w:r>
            <w:r>
              <w:rPr>
                <w:webHidden/>
              </w:rPr>
              <w:fldChar w:fldCharType="begin"/>
            </w:r>
            <w:r>
              <w:rPr>
                <w:webHidden/>
              </w:rPr>
              <w:instrText xml:space="preserve"> PAGEREF _Toc106873594 \h </w:instrText>
            </w:r>
            <w:r>
              <w:rPr>
                <w:webHidden/>
              </w:rPr>
            </w:r>
            <w:r>
              <w:rPr>
                <w:webHidden/>
              </w:rPr>
              <w:fldChar w:fldCharType="separate"/>
            </w:r>
            <w:r>
              <w:rPr>
                <w:webHidden/>
              </w:rPr>
              <w:t>13</w:t>
            </w:r>
            <w:r>
              <w:rPr>
                <w:webHidden/>
              </w:rPr>
              <w:fldChar w:fldCharType="end"/>
            </w:r>
          </w:hyperlink>
        </w:p>
        <w:p w:rsidR="001D404F" w:rsidRDefault="001D404F">
          <w:pPr>
            <w:pStyle w:val="TDC2"/>
            <w:rPr>
              <w:noProof/>
              <w:sz w:val="22"/>
              <w:szCs w:val="22"/>
              <w:lang w:val="en-US"/>
            </w:rPr>
          </w:pPr>
          <w:hyperlink w:anchor="_Toc106873595" w:history="1">
            <w:r w:rsidRPr="003C7020">
              <w:rPr>
                <w:rStyle w:val="Hipervnculo"/>
                <w:rFonts w:ascii="Arial" w:hAnsi="Arial" w:cs="Arial"/>
                <w:b/>
                <w:noProof/>
                <w:lang w:val="es-ES_tradnl"/>
              </w:rPr>
              <w:t>Ordenanza Nº 1342</w:t>
            </w:r>
            <w:r>
              <w:rPr>
                <w:noProof/>
                <w:webHidden/>
              </w:rPr>
              <w:tab/>
            </w:r>
            <w:r>
              <w:rPr>
                <w:noProof/>
                <w:webHidden/>
              </w:rPr>
              <w:fldChar w:fldCharType="begin"/>
            </w:r>
            <w:r>
              <w:rPr>
                <w:noProof/>
                <w:webHidden/>
              </w:rPr>
              <w:instrText xml:space="preserve"> PAGEREF _Toc106873595 \h </w:instrText>
            </w:r>
            <w:r>
              <w:rPr>
                <w:noProof/>
                <w:webHidden/>
              </w:rPr>
            </w:r>
            <w:r>
              <w:rPr>
                <w:noProof/>
                <w:webHidden/>
              </w:rPr>
              <w:fldChar w:fldCharType="separate"/>
            </w:r>
            <w:r>
              <w:rPr>
                <w:noProof/>
                <w:webHidden/>
              </w:rPr>
              <w:t>13</w:t>
            </w:r>
            <w:r>
              <w:rPr>
                <w:noProof/>
                <w:webHidden/>
              </w:rPr>
              <w:fldChar w:fldCharType="end"/>
            </w:r>
          </w:hyperlink>
        </w:p>
        <w:p w:rsidR="001D404F" w:rsidRDefault="001D404F">
          <w:pPr>
            <w:pStyle w:val="TDC2"/>
            <w:rPr>
              <w:noProof/>
              <w:sz w:val="22"/>
              <w:szCs w:val="22"/>
              <w:lang w:val="en-US"/>
            </w:rPr>
          </w:pPr>
          <w:hyperlink w:anchor="_Toc106873596" w:history="1">
            <w:r w:rsidRPr="003C7020">
              <w:rPr>
                <w:rStyle w:val="Hipervnculo"/>
                <w:rFonts w:ascii="Arial" w:hAnsi="Arial" w:cs="Arial"/>
                <w:b/>
                <w:noProof/>
                <w:lang w:val="es-ES_tradnl"/>
              </w:rPr>
              <w:t>Ordenanza Nº 1343</w:t>
            </w:r>
            <w:r>
              <w:rPr>
                <w:noProof/>
                <w:webHidden/>
              </w:rPr>
              <w:tab/>
            </w:r>
            <w:r>
              <w:rPr>
                <w:noProof/>
                <w:webHidden/>
              </w:rPr>
              <w:fldChar w:fldCharType="begin"/>
            </w:r>
            <w:r>
              <w:rPr>
                <w:noProof/>
                <w:webHidden/>
              </w:rPr>
              <w:instrText xml:space="preserve"> PAGEREF _Toc106873596 \h </w:instrText>
            </w:r>
            <w:r>
              <w:rPr>
                <w:noProof/>
                <w:webHidden/>
              </w:rPr>
            </w:r>
            <w:r>
              <w:rPr>
                <w:noProof/>
                <w:webHidden/>
              </w:rPr>
              <w:fldChar w:fldCharType="separate"/>
            </w:r>
            <w:r>
              <w:rPr>
                <w:noProof/>
                <w:webHidden/>
              </w:rPr>
              <w:t>15</w:t>
            </w:r>
            <w:r>
              <w:rPr>
                <w:noProof/>
                <w:webHidden/>
              </w:rPr>
              <w:fldChar w:fldCharType="end"/>
            </w:r>
          </w:hyperlink>
        </w:p>
        <w:p w:rsidR="001D404F" w:rsidRDefault="001D404F">
          <w:pPr>
            <w:pStyle w:val="TDC2"/>
            <w:rPr>
              <w:noProof/>
              <w:sz w:val="22"/>
              <w:szCs w:val="22"/>
              <w:lang w:val="en-US"/>
            </w:rPr>
          </w:pPr>
          <w:hyperlink w:anchor="_Toc106873597" w:history="1">
            <w:r w:rsidRPr="003C7020">
              <w:rPr>
                <w:rStyle w:val="Hipervnculo"/>
                <w:rFonts w:ascii="Arial" w:hAnsi="Arial" w:cs="Arial"/>
                <w:b/>
                <w:noProof/>
                <w:lang w:val="es-ES_tradnl"/>
              </w:rPr>
              <w:t>Ordenanza Nº 1344</w:t>
            </w:r>
            <w:r>
              <w:rPr>
                <w:noProof/>
                <w:webHidden/>
              </w:rPr>
              <w:tab/>
            </w:r>
            <w:r>
              <w:rPr>
                <w:noProof/>
                <w:webHidden/>
              </w:rPr>
              <w:fldChar w:fldCharType="begin"/>
            </w:r>
            <w:r>
              <w:rPr>
                <w:noProof/>
                <w:webHidden/>
              </w:rPr>
              <w:instrText xml:space="preserve"> PAGEREF _Toc106873597 \h </w:instrText>
            </w:r>
            <w:r>
              <w:rPr>
                <w:noProof/>
                <w:webHidden/>
              </w:rPr>
            </w:r>
            <w:r>
              <w:rPr>
                <w:noProof/>
                <w:webHidden/>
              </w:rPr>
              <w:fldChar w:fldCharType="separate"/>
            </w:r>
            <w:r>
              <w:rPr>
                <w:noProof/>
                <w:webHidden/>
              </w:rPr>
              <w:t>16</w:t>
            </w:r>
            <w:r>
              <w:rPr>
                <w:noProof/>
                <w:webHidden/>
              </w:rPr>
              <w:fldChar w:fldCharType="end"/>
            </w:r>
          </w:hyperlink>
        </w:p>
        <w:p w:rsidR="001D404F" w:rsidRDefault="001D404F">
          <w:pPr>
            <w:pStyle w:val="TDC2"/>
            <w:rPr>
              <w:noProof/>
              <w:sz w:val="22"/>
              <w:szCs w:val="22"/>
              <w:lang w:val="en-US"/>
            </w:rPr>
          </w:pPr>
          <w:hyperlink w:anchor="_Toc106873598" w:history="1">
            <w:r w:rsidRPr="003C7020">
              <w:rPr>
                <w:rStyle w:val="Hipervnculo"/>
                <w:rFonts w:ascii="Arial" w:hAnsi="Arial" w:cs="Arial"/>
                <w:b/>
                <w:noProof/>
                <w:lang w:val="es-ES_tradnl"/>
              </w:rPr>
              <w:t>Ordenanza Nº 1345</w:t>
            </w:r>
            <w:r>
              <w:rPr>
                <w:noProof/>
                <w:webHidden/>
              </w:rPr>
              <w:tab/>
            </w:r>
            <w:r>
              <w:rPr>
                <w:noProof/>
                <w:webHidden/>
              </w:rPr>
              <w:fldChar w:fldCharType="begin"/>
            </w:r>
            <w:r>
              <w:rPr>
                <w:noProof/>
                <w:webHidden/>
              </w:rPr>
              <w:instrText xml:space="preserve"> PAGEREF _Toc106873598 \h </w:instrText>
            </w:r>
            <w:r>
              <w:rPr>
                <w:noProof/>
                <w:webHidden/>
              </w:rPr>
            </w:r>
            <w:r>
              <w:rPr>
                <w:noProof/>
                <w:webHidden/>
              </w:rPr>
              <w:fldChar w:fldCharType="separate"/>
            </w:r>
            <w:r>
              <w:rPr>
                <w:noProof/>
                <w:webHidden/>
              </w:rPr>
              <w:t>18</w:t>
            </w:r>
            <w:r>
              <w:rPr>
                <w:noProof/>
                <w:webHidden/>
              </w:rPr>
              <w:fldChar w:fldCharType="end"/>
            </w:r>
          </w:hyperlink>
        </w:p>
        <w:p w:rsidR="001D404F" w:rsidRDefault="001D404F">
          <w:pPr>
            <w:pStyle w:val="TDC2"/>
            <w:rPr>
              <w:noProof/>
              <w:sz w:val="22"/>
              <w:szCs w:val="22"/>
              <w:lang w:val="en-US"/>
            </w:rPr>
          </w:pPr>
          <w:hyperlink w:anchor="_Toc106873599" w:history="1">
            <w:r w:rsidRPr="003C7020">
              <w:rPr>
                <w:rStyle w:val="Hipervnculo"/>
                <w:rFonts w:ascii="Arial" w:hAnsi="Arial" w:cs="Arial"/>
                <w:b/>
                <w:noProof/>
                <w:lang w:val="es-ES_tradnl"/>
              </w:rPr>
              <w:t>Ordenanza Nº 1346</w:t>
            </w:r>
            <w:r>
              <w:rPr>
                <w:noProof/>
                <w:webHidden/>
              </w:rPr>
              <w:tab/>
            </w:r>
            <w:r>
              <w:rPr>
                <w:noProof/>
                <w:webHidden/>
              </w:rPr>
              <w:fldChar w:fldCharType="begin"/>
            </w:r>
            <w:r>
              <w:rPr>
                <w:noProof/>
                <w:webHidden/>
              </w:rPr>
              <w:instrText xml:space="preserve"> PAGEREF _Toc106873599 \h </w:instrText>
            </w:r>
            <w:r>
              <w:rPr>
                <w:noProof/>
                <w:webHidden/>
              </w:rPr>
            </w:r>
            <w:r>
              <w:rPr>
                <w:noProof/>
                <w:webHidden/>
              </w:rPr>
              <w:fldChar w:fldCharType="separate"/>
            </w:r>
            <w:r>
              <w:rPr>
                <w:noProof/>
                <w:webHidden/>
              </w:rPr>
              <w:t>22</w:t>
            </w:r>
            <w:r>
              <w:rPr>
                <w:noProof/>
                <w:webHidden/>
              </w:rPr>
              <w:fldChar w:fldCharType="end"/>
            </w:r>
          </w:hyperlink>
        </w:p>
        <w:p w:rsidR="001D404F" w:rsidRDefault="001D404F">
          <w:pPr>
            <w:pStyle w:val="TDC2"/>
            <w:rPr>
              <w:noProof/>
              <w:sz w:val="22"/>
              <w:szCs w:val="22"/>
              <w:lang w:val="en-US"/>
            </w:rPr>
          </w:pPr>
          <w:hyperlink w:anchor="_Toc106873600" w:history="1">
            <w:r w:rsidRPr="003C7020">
              <w:rPr>
                <w:rStyle w:val="Hipervnculo"/>
                <w:rFonts w:ascii="Arial" w:hAnsi="Arial" w:cs="Arial"/>
                <w:b/>
                <w:noProof/>
                <w:lang w:val="es-ES_tradnl"/>
              </w:rPr>
              <w:t>Ordenanza Nº 1347</w:t>
            </w:r>
            <w:r>
              <w:rPr>
                <w:noProof/>
                <w:webHidden/>
              </w:rPr>
              <w:tab/>
            </w:r>
            <w:r>
              <w:rPr>
                <w:noProof/>
                <w:webHidden/>
              </w:rPr>
              <w:fldChar w:fldCharType="begin"/>
            </w:r>
            <w:r>
              <w:rPr>
                <w:noProof/>
                <w:webHidden/>
              </w:rPr>
              <w:instrText xml:space="preserve"> PAGEREF _Toc106873600 \h </w:instrText>
            </w:r>
            <w:r>
              <w:rPr>
                <w:noProof/>
                <w:webHidden/>
              </w:rPr>
            </w:r>
            <w:r>
              <w:rPr>
                <w:noProof/>
                <w:webHidden/>
              </w:rPr>
              <w:fldChar w:fldCharType="separate"/>
            </w:r>
            <w:r>
              <w:rPr>
                <w:noProof/>
                <w:webHidden/>
              </w:rPr>
              <w:t>25</w:t>
            </w:r>
            <w:r>
              <w:rPr>
                <w:noProof/>
                <w:webHidden/>
              </w:rPr>
              <w:fldChar w:fldCharType="end"/>
            </w:r>
          </w:hyperlink>
        </w:p>
        <w:p w:rsidR="001D404F" w:rsidRDefault="001D404F">
          <w:pPr>
            <w:pStyle w:val="TDC2"/>
            <w:rPr>
              <w:noProof/>
              <w:sz w:val="22"/>
              <w:szCs w:val="22"/>
              <w:lang w:val="en-US"/>
            </w:rPr>
          </w:pPr>
          <w:hyperlink w:anchor="_Toc106873601" w:history="1">
            <w:r w:rsidRPr="003C7020">
              <w:rPr>
                <w:rStyle w:val="Hipervnculo"/>
                <w:rFonts w:ascii="Arial" w:hAnsi="Arial" w:cs="Arial"/>
                <w:b/>
                <w:noProof/>
                <w:lang w:val="es-ES_tradnl"/>
              </w:rPr>
              <w:t>Ordenanza Nº 1348</w:t>
            </w:r>
            <w:r>
              <w:rPr>
                <w:noProof/>
                <w:webHidden/>
              </w:rPr>
              <w:tab/>
            </w:r>
            <w:r>
              <w:rPr>
                <w:noProof/>
                <w:webHidden/>
              </w:rPr>
              <w:fldChar w:fldCharType="begin"/>
            </w:r>
            <w:r>
              <w:rPr>
                <w:noProof/>
                <w:webHidden/>
              </w:rPr>
              <w:instrText xml:space="preserve"> PAGEREF _Toc106873601 \h </w:instrText>
            </w:r>
            <w:r>
              <w:rPr>
                <w:noProof/>
                <w:webHidden/>
              </w:rPr>
            </w:r>
            <w:r>
              <w:rPr>
                <w:noProof/>
                <w:webHidden/>
              </w:rPr>
              <w:fldChar w:fldCharType="separate"/>
            </w:r>
            <w:r>
              <w:rPr>
                <w:noProof/>
                <w:webHidden/>
              </w:rPr>
              <w:t>25</w:t>
            </w:r>
            <w:r>
              <w:rPr>
                <w:noProof/>
                <w:webHidden/>
              </w:rPr>
              <w:fldChar w:fldCharType="end"/>
            </w:r>
          </w:hyperlink>
        </w:p>
        <w:p w:rsidR="00582612" w:rsidRPr="00921C4E" w:rsidRDefault="00162478" w:rsidP="00F7711E">
          <w:pPr>
            <w:pBdr>
              <w:top w:val="single" w:sz="18" w:space="1" w:color="C00000"/>
              <w:left w:val="single" w:sz="18" w:space="2" w:color="C00000"/>
              <w:bottom w:val="single" w:sz="18" w:space="1" w:color="C00000"/>
              <w:right w:val="single" w:sz="18" w:space="1" w:color="C00000"/>
            </w:pBdr>
            <w:jc w:val="both"/>
            <w:rPr>
              <w:rFonts w:ascii="Arial" w:hAnsi="Arial" w:cs="Arial"/>
              <w:bCs/>
            </w:rPr>
            <w:sectPr w:rsidR="00582612" w:rsidRPr="00921C4E" w:rsidSect="008C6459">
              <w:footerReference w:type="default" r:id="rId9"/>
              <w:type w:val="continuous"/>
              <w:pgSz w:w="12240" w:h="15840"/>
              <w:pgMar w:top="720" w:right="720" w:bottom="720" w:left="720" w:header="284" w:footer="397" w:gutter="0"/>
              <w:pgNumType w:fmt="lowerRoman" w:start="1"/>
              <w:cols w:space="708"/>
              <w:docGrid w:linePitch="360"/>
            </w:sectPr>
          </w:pPr>
          <w:r w:rsidRPr="00921C4E">
            <w:rPr>
              <w:rFonts w:ascii="Arial" w:hAnsi="Arial" w:cs="Arial"/>
              <w:bCs/>
              <w:lang w:val="es-ES"/>
            </w:rPr>
            <w:fldChar w:fldCharType="end"/>
          </w:r>
        </w:p>
      </w:sdtContent>
    </w:sdt>
    <w:bookmarkStart w:id="1" w:name="_Toc465763680" w:displacedByCustomXml="prev"/>
    <w:p w:rsidR="00606995" w:rsidRPr="00247104" w:rsidRDefault="00606995" w:rsidP="00247104">
      <w:pPr>
        <w:pStyle w:val="Ttulo1"/>
        <w:pBdr>
          <w:bottom w:val="single" w:sz="4" w:space="1" w:color="auto"/>
        </w:pBdr>
        <w:rPr>
          <w:rFonts w:ascii="Arial" w:hAnsi="Arial" w:cs="Arial"/>
          <w:b/>
          <w:color w:val="279E94"/>
          <w:sz w:val="48"/>
          <w:szCs w:val="20"/>
        </w:rPr>
      </w:pPr>
      <w:bookmarkStart w:id="2" w:name="_Toc106873577"/>
      <w:r w:rsidRPr="00247104">
        <w:rPr>
          <w:rFonts w:ascii="Arial" w:hAnsi="Arial" w:cs="Arial"/>
          <w:b/>
          <w:color w:val="279E94"/>
          <w:sz w:val="48"/>
          <w:szCs w:val="20"/>
        </w:rPr>
        <w:lastRenderedPageBreak/>
        <w:t>DEPARTAMENTO EJECUTIVO</w:t>
      </w:r>
      <w:bookmarkEnd w:id="1"/>
      <w:bookmarkEnd w:id="2"/>
    </w:p>
    <w:p w:rsidR="005142E6" w:rsidRPr="00247104" w:rsidRDefault="005142E6" w:rsidP="005142E6">
      <w:pPr>
        <w:pStyle w:val="Ttulo2"/>
        <w:rPr>
          <w:rFonts w:ascii="Arial" w:hAnsi="Arial" w:cs="Arial"/>
          <w:b/>
          <w:color w:val="279E94"/>
        </w:rPr>
      </w:pPr>
      <w:bookmarkStart w:id="3" w:name="_Toc465763694"/>
      <w:bookmarkStart w:id="4" w:name="_Toc106873578"/>
      <w:r w:rsidRPr="00247104">
        <w:rPr>
          <w:rFonts w:ascii="Arial" w:hAnsi="Arial" w:cs="Arial"/>
          <w:b/>
          <w:color w:val="279E94"/>
        </w:rPr>
        <w:t>Decreto Nº</w:t>
      </w:r>
      <w:r>
        <w:rPr>
          <w:rFonts w:ascii="Arial" w:hAnsi="Arial" w:cs="Arial"/>
          <w:b/>
          <w:color w:val="279E94"/>
        </w:rPr>
        <w:t xml:space="preserve"> 191</w:t>
      </w:r>
      <w:bookmarkEnd w:id="4"/>
    </w:p>
    <w:p w:rsidR="005142E6" w:rsidRDefault="005142E6" w:rsidP="005142E6">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05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r>
        <w:rPr>
          <w:rFonts w:ascii="Arial" w:hAnsi="Arial" w:cs="Arial"/>
          <w:lang w:val="es-MX"/>
        </w:rPr>
        <w:t>-</w:t>
      </w:r>
    </w:p>
    <w:p w:rsidR="005142E6" w:rsidRDefault="005142E6" w:rsidP="005142E6">
      <w:pPr>
        <w:jc w:val="right"/>
        <w:rPr>
          <w:rFonts w:ascii="Arial" w:hAnsi="Arial" w:cs="Arial"/>
          <w:lang w:val="es-MX"/>
        </w:rPr>
      </w:pPr>
      <w:r w:rsidRPr="005142E6">
        <w:rPr>
          <w:rFonts w:ascii="Arial" w:hAnsi="Arial" w:cs="Arial"/>
          <w:lang w:val="es-MX"/>
        </w:rPr>
        <w:t xml:space="preserve">Publicada: 09 de </w:t>
      </w:r>
      <w:proofErr w:type="gramStart"/>
      <w:r w:rsidRPr="005142E6">
        <w:rPr>
          <w:rFonts w:ascii="Arial" w:hAnsi="Arial" w:cs="Arial"/>
          <w:lang w:val="es-MX"/>
        </w:rPr>
        <w:t>Agosto</w:t>
      </w:r>
      <w:proofErr w:type="gramEnd"/>
      <w:r w:rsidRPr="005142E6">
        <w:rPr>
          <w:rFonts w:ascii="Arial" w:hAnsi="Arial" w:cs="Arial"/>
          <w:lang w:val="es-MX"/>
        </w:rPr>
        <w:t xml:space="preserve"> de 2021.-</w:t>
      </w:r>
    </w:p>
    <w:p w:rsidR="005142E6" w:rsidRPr="005142E6" w:rsidRDefault="005142E6" w:rsidP="005142E6">
      <w:pPr>
        <w:pStyle w:val="NormalWeb"/>
        <w:ind w:firstLine="708"/>
        <w:jc w:val="both"/>
        <w:rPr>
          <w:rFonts w:ascii="Arial" w:hAnsi="Arial" w:cs="Arial"/>
          <w:lang w:eastAsia="es-AR"/>
        </w:rPr>
      </w:pPr>
      <w:r w:rsidRPr="005142E6">
        <w:rPr>
          <w:rFonts w:ascii="Arial" w:hAnsi="Arial" w:cs="Arial"/>
          <w:b/>
          <w:bCs/>
          <w:color w:val="000000"/>
          <w:u w:val="single"/>
        </w:rPr>
        <w:t>VISTO:</w:t>
      </w:r>
      <w:r w:rsidRPr="005142E6">
        <w:rPr>
          <w:rFonts w:ascii="Arial" w:hAnsi="Arial" w:cs="Arial"/>
          <w:color w:val="000000"/>
        </w:rPr>
        <w:t> </w:t>
      </w:r>
    </w:p>
    <w:p w:rsidR="005142E6" w:rsidRPr="005142E6" w:rsidRDefault="005142E6" w:rsidP="005142E6">
      <w:pPr>
        <w:pStyle w:val="NormalWeb"/>
        <w:ind w:firstLine="708"/>
        <w:jc w:val="both"/>
        <w:rPr>
          <w:rFonts w:ascii="Arial" w:hAnsi="Arial" w:cs="Arial"/>
        </w:rPr>
      </w:pPr>
      <w:r w:rsidRPr="005142E6">
        <w:rPr>
          <w:rFonts w:ascii="Arial" w:hAnsi="Arial" w:cs="Arial"/>
          <w:color w:val="000000"/>
        </w:rPr>
        <w:t>El Recurso de Reconsideración presentado por la Asociación de Trabajadores del Estado (A.T.E.) con fecha 29/12/2020, en contra del Decreto N° 324/2020, </w:t>
      </w:r>
    </w:p>
    <w:p w:rsidR="005142E6" w:rsidRPr="005142E6" w:rsidRDefault="005142E6" w:rsidP="005142E6">
      <w:pPr>
        <w:rPr>
          <w:rFonts w:ascii="Arial" w:hAnsi="Arial" w:cs="Arial"/>
        </w:rPr>
      </w:pPr>
    </w:p>
    <w:p w:rsidR="005142E6" w:rsidRPr="005142E6" w:rsidRDefault="005142E6" w:rsidP="005142E6">
      <w:pPr>
        <w:pStyle w:val="NormalWeb"/>
        <w:ind w:firstLine="708"/>
        <w:jc w:val="both"/>
        <w:rPr>
          <w:rFonts w:ascii="Arial" w:hAnsi="Arial" w:cs="Arial"/>
        </w:rPr>
      </w:pPr>
      <w:r w:rsidRPr="005142E6">
        <w:rPr>
          <w:rFonts w:ascii="Arial" w:hAnsi="Arial" w:cs="Arial"/>
          <w:b/>
          <w:bCs/>
          <w:color w:val="000000"/>
          <w:u w:val="single"/>
        </w:rPr>
        <w:t>Y CONSIDERANDO:</w:t>
      </w:r>
      <w:r w:rsidRPr="005142E6">
        <w:rPr>
          <w:rFonts w:ascii="Arial" w:hAnsi="Arial" w:cs="Arial"/>
          <w:color w:val="000000"/>
        </w:rPr>
        <w:t>  </w:t>
      </w:r>
    </w:p>
    <w:p w:rsidR="005142E6" w:rsidRPr="005142E6" w:rsidRDefault="005142E6" w:rsidP="005142E6">
      <w:pPr>
        <w:rPr>
          <w:rFonts w:ascii="Arial" w:hAnsi="Arial" w:cs="Arial"/>
        </w:rPr>
      </w:pPr>
    </w:p>
    <w:p w:rsidR="005142E6" w:rsidRPr="005142E6" w:rsidRDefault="005142E6" w:rsidP="005142E6">
      <w:pPr>
        <w:pStyle w:val="NormalWeb"/>
        <w:ind w:firstLine="708"/>
        <w:jc w:val="both"/>
        <w:rPr>
          <w:rFonts w:ascii="Arial" w:hAnsi="Arial" w:cs="Arial"/>
        </w:rPr>
      </w:pPr>
      <w:r w:rsidRPr="005142E6">
        <w:rPr>
          <w:rFonts w:ascii="Arial" w:hAnsi="Arial" w:cs="Arial"/>
          <w:color w:val="000000"/>
        </w:rPr>
        <w:t>Que la Asociación de Trabajadores del Estado (A.T.E.) con fecha 29/12/2020 presenta formal Recurso de Reconsideración en contra del Decreto N° 324/2020.</w:t>
      </w:r>
    </w:p>
    <w:p w:rsidR="005142E6" w:rsidRPr="005142E6" w:rsidRDefault="005142E6" w:rsidP="005142E6">
      <w:pPr>
        <w:pStyle w:val="NormalWeb"/>
        <w:ind w:firstLine="708"/>
        <w:jc w:val="both"/>
        <w:rPr>
          <w:rFonts w:ascii="Arial" w:hAnsi="Arial" w:cs="Arial"/>
        </w:rPr>
      </w:pPr>
      <w:r w:rsidRPr="005142E6">
        <w:rPr>
          <w:rFonts w:ascii="Arial" w:hAnsi="Arial" w:cs="Arial"/>
          <w:color w:val="000000"/>
        </w:rPr>
        <w:t xml:space="preserve">Que el Decreto fue notificado mediante Carta Documento – Correo Argentino - en el domicilio constituido en calle Entre Ríos N° 450 de la Ciudad de Córdoba el día </w:t>
      </w:r>
      <w:r w:rsidRPr="005142E6">
        <w:rPr>
          <w:rFonts w:ascii="Arial" w:hAnsi="Arial" w:cs="Arial"/>
          <w:color w:val="000000"/>
          <w:u w:val="single"/>
        </w:rPr>
        <w:t xml:space="preserve">20 de </w:t>
      </w:r>
      <w:proofErr w:type="gramStart"/>
      <w:r w:rsidRPr="005142E6">
        <w:rPr>
          <w:rFonts w:ascii="Arial" w:hAnsi="Arial" w:cs="Arial"/>
          <w:color w:val="000000"/>
          <w:u w:val="single"/>
        </w:rPr>
        <w:t>Noviembre</w:t>
      </w:r>
      <w:proofErr w:type="gramEnd"/>
      <w:r w:rsidRPr="005142E6">
        <w:rPr>
          <w:rFonts w:ascii="Arial" w:hAnsi="Arial" w:cs="Arial"/>
          <w:color w:val="000000"/>
          <w:u w:val="single"/>
        </w:rPr>
        <w:t xml:space="preserve"> de 2020</w:t>
      </w:r>
      <w:r w:rsidRPr="005142E6">
        <w:rPr>
          <w:rFonts w:ascii="Arial" w:hAnsi="Arial" w:cs="Arial"/>
          <w:color w:val="000000"/>
        </w:rPr>
        <w:t>. </w:t>
      </w:r>
    </w:p>
    <w:p w:rsidR="005142E6" w:rsidRPr="005142E6" w:rsidRDefault="005142E6" w:rsidP="005142E6">
      <w:pPr>
        <w:pStyle w:val="NormalWeb"/>
        <w:ind w:firstLine="708"/>
        <w:jc w:val="both"/>
        <w:rPr>
          <w:rFonts w:ascii="Arial" w:hAnsi="Arial" w:cs="Arial"/>
        </w:rPr>
      </w:pPr>
      <w:r w:rsidRPr="005142E6">
        <w:rPr>
          <w:rFonts w:ascii="Arial" w:hAnsi="Arial" w:cs="Arial"/>
          <w:color w:val="000000"/>
        </w:rPr>
        <w:t xml:space="preserve">Que, igualmente, el día </w:t>
      </w:r>
      <w:r w:rsidRPr="005142E6">
        <w:rPr>
          <w:rFonts w:ascii="Arial" w:hAnsi="Arial" w:cs="Arial"/>
          <w:color w:val="000000"/>
          <w:u w:val="single"/>
        </w:rPr>
        <w:t>06 de Noviembre de 2020</w:t>
      </w:r>
      <w:r w:rsidRPr="005142E6">
        <w:rPr>
          <w:rFonts w:ascii="Arial" w:hAnsi="Arial" w:cs="Arial"/>
          <w:color w:val="000000"/>
        </w:rPr>
        <w:t xml:space="preserve"> se publicó el Decreto N° 324/2020 en el Boletín Informativo Municipal – Boletín Oficial N° 57 –</w:t>
      </w:r>
      <w:r w:rsidRPr="005142E6">
        <w:rPr>
          <w:rFonts w:ascii="Arial" w:hAnsi="Arial" w:cs="Arial"/>
          <w:b/>
          <w:bCs/>
          <w:color w:val="000000"/>
          <w:sz w:val="20"/>
          <w:szCs w:val="20"/>
        </w:rPr>
        <w:t xml:space="preserve"> (</w:t>
      </w:r>
      <w:hyperlink r:id="rId10" w:history="1">
        <w:r w:rsidRPr="005142E6">
          <w:rPr>
            <w:rStyle w:val="Hipervnculo"/>
            <w:rFonts w:ascii="Arial" w:eastAsiaTheme="majorEastAsia" w:hAnsi="Arial" w:cs="Arial"/>
            <w:color w:val="000000"/>
          </w:rPr>
          <w:t>www.montecristo.gov.ar/boletinoficial</w:t>
        </w:r>
      </w:hyperlink>
      <w:r w:rsidRPr="005142E6">
        <w:rPr>
          <w:rFonts w:ascii="Arial" w:hAnsi="Arial" w:cs="Arial"/>
          <w:color w:val="000000"/>
        </w:rPr>
        <w:t>) en los términos del Art. 38 de la Ley 8102. </w:t>
      </w:r>
    </w:p>
    <w:p w:rsidR="005142E6" w:rsidRPr="005142E6" w:rsidRDefault="005142E6" w:rsidP="005142E6">
      <w:pPr>
        <w:pStyle w:val="NormalWeb"/>
        <w:ind w:firstLine="708"/>
        <w:jc w:val="both"/>
        <w:rPr>
          <w:rFonts w:ascii="Arial" w:hAnsi="Arial" w:cs="Arial"/>
        </w:rPr>
      </w:pPr>
      <w:r w:rsidRPr="005142E6">
        <w:rPr>
          <w:rFonts w:ascii="Arial" w:hAnsi="Arial" w:cs="Arial"/>
          <w:color w:val="000000"/>
        </w:rPr>
        <w:t xml:space="preserve">Que tal como surge de las constancias de autos, el Decreto fue notificado el día 20/11/2020 y el recurso fue presentado con fecha </w:t>
      </w:r>
      <w:r w:rsidRPr="005142E6">
        <w:rPr>
          <w:rFonts w:ascii="Arial" w:hAnsi="Arial" w:cs="Arial"/>
          <w:color w:val="000000"/>
          <w:u w:val="single"/>
        </w:rPr>
        <w:t>29/12/2020</w:t>
      </w:r>
      <w:r w:rsidRPr="005142E6">
        <w:rPr>
          <w:rFonts w:ascii="Arial" w:hAnsi="Arial" w:cs="Arial"/>
          <w:color w:val="000000"/>
        </w:rPr>
        <w:t>. </w:t>
      </w:r>
    </w:p>
    <w:p w:rsidR="005142E6" w:rsidRPr="005142E6" w:rsidRDefault="005142E6" w:rsidP="005142E6">
      <w:pPr>
        <w:pStyle w:val="NormalWeb"/>
        <w:shd w:val="clear" w:color="auto" w:fill="FFFFFF"/>
        <w:ind w:firstLine="708"/>
        <w:jc w:val="both"/>
        <w:rPr>
          <w:rFonts w:ascii="Arial" w:hAnsi="Arial" w:cs="Arial"/>
        </w:rPr>
      </w:pPr>
      <w:r w:rsidRPr="005142E6">
        <w:rPr>
          <w:rFonts w:ascii="Arial" w:hAnsi="Arial" w:cs="Arial"/>
          <w:color w:val="000000"/>
        </w:rPr>
        <w:t xml:space="preserve">Que, cabe aclarar, es válida la notificación por carta documento al ATE que fue devuelta por el correo por estar el domicilio cerrado y se dejó aviso de visita. En tales términos se ha expresado la </w:t>
      </w:r>
      <w:proofErr w:type="spellStart"/>
      <w:r w:rsidRPr="005142E6">
        <w:rPr>
          <w:rFonts w:ascii="Arial" w:hAnsi="Arial" w:cs="Arial"/>
          <w:color w:val="000000"/>
        </w:rPr>
        <w:t>jurispruencia</w:t>
      </w:r>
      <w:proofErr w:type="spellEnd"/>
      <w:r w:rsidRPr="005142E6">
        <w:rPr>
          <w:rFonts w:ascii="Arial" w:hAnsi="Arial" w:cs="Arial"/>
          <w:color w:val="000000"/>
        </w:rPr>
        <w:t>, al sostener que:</w:t>
      </w:r>
      <w:r w:rsidRPr="005142E6">
        <w:rPr>
          <w:rFonts w:ascii="Arial" w:hAnsi="Arial" w:cs="Arial"/>
          <w:color w:val="000000"/>
          <w:shd w:val="clear" w:color="auto" w:fill="FFFFFF"/>
        </w:rPr>
        <w:t xml:space="preserve"> “…..</w:t>
      </w:r>
      <w:r w:rsidRPr="005142E6">
        <w:rPr>
          <w:rFonts w:ascii="Arial" w:hAnsi="Arial" w:cs="Arial"/>
          <w:i/>
          <w:iCs/>
          <w:color w:val="000000"/>
          <w:shd w:val="clear" w:color="auto" w:fill="FFFFFF"/>
        </w:rPr>
        <w:t>es válida la notificación formulada por el trabajador y la dificultad material para concretar la entrega de la carta documento girada por el empleado a su empleador, la cual no fue entregada dejando constancia el correo de la existencia de domicilio cerrado con aviso, solo resulta imputable al destinatario ya que, en tal caso, la no recepción, resulta de un hecho atribuible a la negligencia de éste y cabe tener por cumplida la notificación</w:t>
      </w:r>
      <w:r w:rsidRPr="005142E6">
        <w:rPr>
          <w:rFonts w:ascii="Arial" w:hAnsi="Arial" w:cs="Arial"/>
          <w:color w:val="000000"/>
          <w:shd w:val="clear" w:color="auto" w:fill="FFFFFF"/>
        </w:rPr>
        <w:t xml:space="preserve">…..” </w:t>
      </w:r>
      <w:r w:rsidRPr="005142E6">
        <w:rPr>
          <w:rFonts w:ascii="Arial" w:hAnsi="Arial" w:cs="Arial"/>
          <w:color w:val="000000"/>
          <w:sz w:val="22"/>
          <w:szCs w:val="22"/>
          <w:shd w:val="clear" w:color="auto" w:fill="FFFFFF"/>
        </w:rPr>
        <w:t>(</w:t>
      </w:r>
      <w:proofErr w:type="spellStart"/>
      <w:r w:rsidRPr="005142E6">
        <w:rPr>
          <w:rFonts w:ascii="Arial" w:hAnsi="Arial" w:cs="Arial"/>
          <w:color w:val="000000"/>
          <w:sz w:val="22"/>
          <w:szCs w:val="22"/>
          <w:shd w:val="clear" w:color="auto" w:fill="FFFFFF"/>
        </w:rPr>
        <w:t>Expte</w:t>
      </w:r>
      <w:proofErr w:type="spellEnd"/>
      <w:r w:rsidRPr="005142E6">
        <w:rPr>
          <w:rFonts w:ascii="Arial" w:hAnsi="Arial" w:cs="Arial"/>
          <w:color w:val="000000"/>
          <w:sz w:val="22"/>
          <w:szCs w:val="22"/>
          <w:shd w:val="clear" w:color="auto" w:fill="FFFFFF"/>
        </w:rPr>
        <w:t>. N° 157 – Año 2014 –</w:t>
      </w:r>
      <w:r w:rsidRPr="005142E6">
        <w:rPr>
          <w:rFonts w:ascii="Arial" w:hAnsi="Arial" w:cs="Arial"/>
          <w:color w:val="000000"/>
          <w:sz w:val="22"/>
          <w:szCs w:val="22"/>
        </w:rPr>
        <w:t xml:space="preserve"> Monzón Matías A. c/ </w:t>
      </w:r>
      <w:proofErr w:type="spellStart"/>
      <w:r w:rsidRPr="005142E6">
        <w:rPr>
          <w:rFonts w:ascii="Arial" w:hAnsi="Arial" w:cs="Arial"/>
          <w:color w:val="000000"/>
          <w:sz w:val="22"/>
          <w:szCs w:val="22"/>
        </w:rPr>
        <w:t>Dominino</w:t>
      </w:r>
      <w:proofErr w:type="spellEnd"/>
      <w:r w:rsidRPr="005142E6">
        <w:rPr>
          <w:rFonts w:ascii="Arial" w:hAnsi="Arial" w:cs="Arial"/>
          <w:color w:val="000000"/>
          <w:sz w:val="22"/>
          <w:szCs w:val="22"/>
        </w:rPr>
        <w:t xml:space="preserve"> Marcos D. y otro s/ laboral / Cámara de Apelación en lo Civil, Comercial y Laboral de Rafaela. 30-jul-2015)</w:t>
      </w:r>
    </w:p>
    <w:p w:rsidR="005142E6" w:rsidRPr="005142E6" w:rsidRDefault="005142E6" w:rsidP="005142E6">
      <w:pPr>
        <w:pStyle w:val="NormalWeb"/>
        <w:ind w:firstLine="708"/>
        <w:jc w:val="both"/>
        <w:rPr>
          <w:rFonts w:ascii="Arial" w:hAnsi="Arial" w:cs="Arial"/>
        </w:rPr>
      </w:pPr>
      <w:r w:rsidRPr="005142E6">
        <w:rPr>
          <w:rFonts w:ascii="Arial" w:hAnsi="Arial" w:cs="Arial"/>
          <w:color w:val="000000"/>
        </w:rPr>
        <w:t xml:space="preserve">Que, cabe precisar, que el Recurso de ha sido interpuesto fuera de término legal, ya que el Art. 231 de la Ley 8102 y el Art. 80 Ley de Procedimiento Administrativo N° 5350, disponen que el recurso de reconsideración deberá interponerse por escrito y fundadamente dentro del plazo de </w:t>
      </w:r>
      <w:r w:rsidRPr="005142E6">
        <w:rPr>
          <w:rFonts w:ascii="Arial" w:hAnsi="Arial" w:cs="Arial"/>
          <w:b/>
          <w:bCs/>
          <w:color w:val="000000"/>
        </w:rPr>
        <w:t>diez (10) días</w:t>
      </w:r>
      <w:r w:rsidRPr="005142E6">
        <w:rPr>
          <w:rFonts w:ascii="Arial" w:hAnsi="Arial" w:cs="Arial"/>
          <w:color w:val="000000"/>
        </w:rPr>
        <w:t xml:space="preserve"> siguientes a la notificación por ante esta misma autoridad que lo dictó. </w:t>
      </w:r>
    </w:p>
    <w:p w:rsidR="005142E6" w:rsidRPr="005142E6" w:rsidRDefault="005142E6" w:rsidP="005142E6">
      <w:pPr>
        <w:pStyle w:val="NormalWeb"/>
        <w:ind w:firstLine="708"/>
        <w:jc w:val="both"/>
        <w:rPr>
          <w:rFonts w:ascii="Arial" w:hAnsi="Arial" w:cs="Arial"/>
        </w:rPr>
      </w:pPr>
      <w:r w:rsidRPr="005142E6">
        <w:rPr>
          <w:rFonts w:ascii="Arial" w:hAnsi="Arial" w:cs="Arial"/>
          <w:color w:val="000000"/>
        </w:rPr>
        <w:t>Que, en consecuencia, y atento a que la actitud remisa ha significado que el Decreto N° 324/2020 deviniera en inconmovible, ya que la ausencia de oportuna impugnación, devinieron en actos firmes y consentidos, inhábiles para ser atacados por la vía intentada, por lo que corresponde, lisa y llanamente su rechazo por extemporáneo. </w:t>
      </w:r>
    </w:p>
    <w:p w:rsidR="005142E6" w:rsidRPr="005142E6" w:rsidRDefault="005142E6" w:rsidP="005142E6">
      <w:pPr>
        <w:pStyle w:val="NormalWeb"/>
        <w:ind w:firstLine="708"/>
        <w:jc w:val="both"/>
        <w:rPr>
          <w:rFonts w:ascii="Arial" w:hAnsi="Arial" w:cs="Arial"/>
        </w:rPr>
      </w:pPr>
      <w:r w:rsidRPr="005142E6">
        <w:rPr>
          <w:rFonts w:ascii="Arial" w:hAnsi="Arial" w:cs="Arial"/>
          <w:color w:val="000000"/>
        </w:rPr>
        <w:t>Que el vencimiento de los plazos que se acuerdan a los administrados durante el procedimiento hace decaer el derecho a efectuar las presentaciones del caso con posterioridad. Cabe destacar que el plazo es de naturaleza fatal y perentorio. En tal inteligencia ha dicho el Tribunal Superior de Justicia de la Provincia que “</w:t>
      </w:r>
      <w:r w:rsidRPr="005142E6">
        <w:rPr>
          <w:rFonts w:ascii="Arial" w:hAnsi="Arial" w:cs="Arial"/>
          <w:i/>
          <w:iCs/>
          <w:color w:val="000000"/>
        </w:rPr>
        <w:t xml:space="preserve">la firmeza de un acto administrativo no puede ser destruida más tarde por el ejercicio del derecho del </w:t>
      </w:r>
      <w:proofErr w:type="spellStart"/>
      <w:r w:rsidRPr="005142E6">
        <w:rPr>
          <w:rFonts w:ascii="Arial" w:hAnsi="Arial" w:cs="Arial"/>
          <w:i/>
          <w:iCs/>
          <w:color w:val="000000"/>
        </w:rPr>
        <w:t>peticionante</w:t>
      </w:r>
      <w:proofErr w:type="spellEnd"/>
      <w:r w:rsidRPr="005142E6">
        <w:rPr>
          <w:rFonts w:ascii="Arial" w:hAnsi="Arial" w:cs="Arial"/>
          <w:i/>
          <w:iCs/>
          <w:color w:val="000000"/>
        </w:rPr>
        <w:t xml:space="preserve"> mediante la reclamación pertinente, ya que éste no puede tener la virtud de abrir la reconsideración de actos definitivos y firmes, y menos aún de posibilitar el acceso a la revisión administrativa y jurisdiccional después de haber consentido por el transcurso del tiempo legal para recurrir, el marco legal y la decisión administrativa pertinente. Admitir lo contrario, en el sentido de que mediante un simple reclamo se pueda cuestionar la legitimidad de actos consentidos y firmes, implicaría desvirtuar la seguridad jurídica y el interés público que los plazos de caducidad de las leyes de procedimiento administrativo pretenden resguardar. La </w:t>
      </w:r>
      <w:proofErr w:type="spellStart"/>
      <w:r w:rsidRPr="005142E6">
        <w:rPr>
          <w:rFonts w:ascii="Arial" w:hAnsi="Arial" w:cs="Arial"/>
          <w:i/>
          <w:iCs/>
          <w:color w:val="000000"/>
        </w:rPr>
        <w:t>preclusividad</w:t>
      </w:r>
      <w:proofErr w:type="spellEnd"/>
      <w:r w:rsidRPr="005142E6">
        <w:rPr>
          <w:rFonts w:ascii="Arial" w:hAnsi="Arial" w:cs="Arial"/>
          <w:i/>
          <w:iCs/>
          <w:color w:val="000000"/>
        </w:rPr>
        <w:t xml:space="preserve"> de los plazos impugnatorios no responde solo al principio de seguridad jurídica o la protección de terceros, sino también a la idea de eficacia de la Administración</w:t>
      </w:r>
      <w:r w:rsidRPr="005142E6">
        <w:rPr>
          <w:rFonts w:ascii="Arial" w:hAnsi="Arial" w:cs="Arial"/>
          <w:color w:val="000000"/>
        </w:rPr>
        <w:t xml:space="preserve">” –  En autos “Gallardo, Rafael Nicolás c/ Caja de Jubilaciones, </w:t>
      </w:r>
      <w:r w:rsidRPr="005142E6">
        <w:rPr>
          <w:rFonts w:ascii="Arial" w:hAnsi="Arial" w:cs="Arial"/>
          <w:color w:val="000000"/>
        </w:rPr>
        <w:lastRenderedPageBreak/>
        <w:t>Pensiones y Retiros de Córdoba – Plena Jurisdicción – Recurso de Casación, Sentencia Nº 87 de fecha 10/09/1998.</w:t>
      </w:r>
    </w:p>
    <w:p w:rsidR="005142E6" w:rsidRPr="005142E6" w:rsidRDefault="005142E6" w:rsidP="005142E6">
      <w:pPr>
        <w:pStyle w:val="NormalWeb"/>
        <w:jc w:val="both"/>
        <w:rPr>
          <w:rFonts w:ascii="Arial" w:hAnsi="Arial" w:cs="Arial"/>
        </w:rPr>
      </w:pPr>
      <w:r w:rsidRPr="005142E6">
        <w:rPr>
          <w:rStyle w:val="apple-tab-span"/>
          <w:rFonts w:ascii="Arial" w:eastAsiaTheme="majorEastAsia" w:hAnsi="Arial" w:cs="Arial"/>
          <w:color w:val="000000"/>
        </w:rPr>
        <w:tab/>
      </w:r>
      <w:r w:rsidRPr="005142E6">
        <w:rPr>
          <w:rFonts w:ascii="Arial" w:hAnsi="Arial" w:cs="Arial"/>
          <w:color w:val="000000"/>
        </w:rPr>
        <w:t>Por ello, y en uso de sus atribuciones en su carácter de Jefa de la Administración Pública Municipal (arts. 49° y 50º, Ley Orgánica Municipal – 8102 y modificatorias) Ley 5350 y demás facultades que le son propias,</w:t>
      </w:r>
    </w:p>
    <w:p w:rsidR="005142E6" w:rsidRPr="005142E6" w:rsidRDefault="005142E6" w:rsidP="005142E6">
      <w:pPr>
        <w:rPr>
          <w:rFonts w:ascii="Arial" w:hAnsi="Arial" w:cs="Arial"/>
        </w:rPr>
      </w:pPr>
    </w:p>
    <w:p w:rsidR="005142E6" w:rsidRPr="005142E6" w:rsidRDefault="005142E6" w:rsidP="005142E6">
      <w:pPr>
        <w:pStyle w:val="NormalWeb"/>
        <w:jc w:val="center"/>
        <w:rPr>
          <w:rFonts w:ascii="Arial" w:hAnsi="Arial" w:cs="Arial"/>
        </w:rPr>
      </w:pPr>
      <w:r w:rsidRPr="005142E6">
        <w:rPr>
          <w:rFonts w:ascii="Arial" w:hAnsi="Arial" w:cs="Arial"/>
          <w:b/>
          <w:bCs/>
          <w:color w:val="000000"/>
        </w:rPr>
        <w:t>LA INTENDENTE MUNICIPAL DE MONTE CRISTO</w:t>
      </w:r>
    </w:p>
    <w:p w:rsidR="005142E6" w:rsidRPr="005142E6" w:rsidRDefault="005142E6" w:rsidP="005142E6">
      <w:pPr>
        <w:pStyle w:val="NormalWeb"/>
        <w:jc w:val="center"/>
        <w:rPr>
          <w:rFonts w:ascii="Arial" w:hAnsi="Arial" w:cs="Arial"/>
        </w:rPr>
      </w:pPr>
      <w:r w:rsidRPr="005142E6">
        <w:rPr>
          <w:rFonts w:ascii="Arial" w:hAnsi="Arial" w:cs="Arial"/>
          <w:b/>
          <w:bCs/>
          <w:color w:val="000000"/>
        </w:rPr>
        <w:t>DECRETA</w:t>
      </w:r>
    </w:p>
    <w:p w:rsidR="005142E6" w:rsidRPr="005142E6" w:rsidRDefault="005142E6" w:rsidP="005142E6">
      <w:pPr>
        <w:rPr>
          <w:rFonts w:ascii="Arial" w:hAnsi="Arial" w:cs="Arial"/>
        </w:rPr>
      </w:pPr>
    </w:p>
    <w:p w:rsidR="005142E6" w:rsidRPr="005142E6" w:rsidRDefault="005142E6" w:rsidP="005142E6">
      <w:pPr>
        <w:pStyle w:val="NormalWeb"/>
        <w:jc w:val="both"/>
        <w:rPr>
          <w:rFonts w:ascii="Arial" w:hAnsi="Arial" w:cs="Arial"/>
        </w:rPr>
      </w:pPr>
      <w:r w:rsidRPr="005142E6">
        <w:rPr>
          <w:rFonts w:ascii="Arial" w:hAnsi="Arial" w:cs="Arial"/>
          <w:b/>
          <w:bCs/>
          <w:color w:val="000000"/>
          <w:u w:val="single"/>
        </w:rPr>
        <w:t>Artículo 1º:</w:t>
      </w:r>
      <w:r w:rsidRPr="005142E6">
        <w:rPr>
          <w:rFonts w:ascii="Arial" w:hAnsi="Arial" w:cs="Arial"/>
          <w:color w:val="000000"/>
        </w:rPr>
        <w:t xml:space="preserve"> </w:t>
      </w:r>
      <w:r w:rsidRPr="005142E6">
        <w:rPr>
          <w:rFonts w:ascii="Arial" w:hAnsi="Arial" w:cs="Arial"/>
          <w:b/>
          <w:bCs/>
          <w:color w:val="000000"/>
        </w:rPr>
        <w:t xml:space="preserve">RECHÁCESE </w:t>
      </w:r>
      <w:r w:rsidRPr="005142E6">
        <w:rPr>
          <w:rFonts w:ascii="Arial" w:hAnsi="Arial" w:cs="Arial"/>
          <w:color w:val="000000"/>
        </w:rPr>
        <w:t>Recurso de Reconsideración interpuesto por la Asociación de Trabajadores del Estado (A.T.E.) con fecha 29/12/2020, en contra del Decreto N° 324/2020, por ser formalmente improcedente atento su extemporaneidad.</w:t>
      </w:r>
    </w:p>
    <w:p w:rsidR="005142E6" w:rsidRPr="005142E6" w:rsidRDefault="005142E6" w:rsidP="005142E6">
      <w:pPr>
        <w:rPr>
          <w:rFonts w:ascii="Arial" w:hAnsi="Arial" w:cs="Arial"/>
        </w:rPr>
      </w:pPr>
    </w:p>
    <w:p w:rsidR="005142E6" w:rsidRPr="005142E6" w:rsidRDefault="005142E6" w:rsidP="005142E6">
      <w:pPr>
        <w:pStyle w:val="NormalWeb"/>
        <w:jc w:val="both"/>
        <w:rPr>
          <w:rFonts w:ascii="Arial" w:hAnsi="Arial" w:cs="Arial"/>
        </w:rPr>
      </w:pPr>
      <w:r w:rsidRPr="005142E6">
        <w:rPr>
          <w:rFonts w:ascii="Arial" w:hAnsi="Arial" w:cs="Arial"/>
          <w:b/>
          <w:bCs/>
          <w:color w:val="000000"/>
          <w:u w:val="single"/>
        </w:rPr>
        <w:t>Artículo 2</w:t>
      </w:r>
      <w:r w:rsidRPr="005142E6">
        <w:rPr>
          <w:rFonts w:ascii="Arial" w:hAnsi="Arial" w:cs="Arial"/>
          <w:color w:val="000000"/>
          <w:u w:val="single"/>
        </w:rPr>
        <w:t>°:</w:t>
      </w:r>
      <w:r w:rsidRPr="005142E6">
        <w:rPr>
          <w:rFonts w:ascii="Arial" w:hAnsi="Arial" w:cs="Arial"/>
          <w:color w:val="000000"/>
        </w:rPr>
        <w:t xml:space="preserve"> </w:t>
      </w:r>
      <w:r w:rsidRPr="005142E6">
        <w:rPr>
          <w:rFonts w:ascii="Arial" w:hAnsi="Arial" w:cs="Arial"/>
          <w:b/>
          <w:bCs/>
          <w:color w:val="000000"/>
        </w:rPr>
        <w:t>NOTIFÍQUESE</w:t>
      </w:r>
      <w:r w:rsidRPr="005142E6">
        <w:rPr>
          <w:rFonts w:ascii="Arial" w:hAnsi="Arial" w:cs="Arial"/>
          <w:color w:val="000000"/>
        </w:rPr>
        <w:t xml:space="preserve"> lo dispuesto por el presente Decreto con visto, considerandos y parte resolutiva al recurrente en el domicilio constituido.</w:t>
      </w:r>
    </w:p>
    <w:p w:rsidR="005142E6" w:rsidRPr="005142E6" w:rsidRDefault="005142E6" w:rsidP="005142E6">
      <w:pPr>
        <w:rPr>
          <w:rFonts w:ascii="Arial" w:hAnsi="Arial" w:cs="Arial"/>
        </w:rPr>
      </w:pPr>
    </w:p>
    <w:p w:rsidR="005142E6" w:rsidRDefault="005142E6" w:rsidP="005142E6">
      <w:pPr>
        <w:pStyle w:val="NormalWeb"/>
        <w:jc w:val="both"/>
        <w:rPr>
          <w:rFonts w:ascii="Arial" w:hAnsi="Arial" w:cs="Arial"/>
          <w:color w:val="000000"/>
        </w:rPr>
      </w:pPr>
      <w:r w:rsidRPr="005142E6">
        <w:rPr>
          <w:rFonts w:ascii="Arial" w:hAnsi="Arial" w:cs="Arial"/>
          <w:b/>
          <w:bCs/>
          <w:color w:val="000000"/>
          <w:u w:val="single"/>
        </w:rPr>
        <w:t>Artículo 3º:</w:t>
      </w:r>
      <w:r w:rsidRPr="005142E6">
        <w:rPr>
          <w:rFonts w:ascii="Arial" w:hAnsi="Arial" w:cs="Arial"/>
          <w:color w:val="000000"/>
        </w:rPr>
        <w:t xml:space="preserve"> </w:t>
      </w:r>
      <w:r w:rsidRPr="005142E6">
        <w:rPr>
          <w:rFonts w:ascii="Arial" w:hAnsi="Arial" w:cs="Arial"/>
          <w:b/>
          <w:bCs/>
          <w:color w:val="000000"/>
        </w:rPr>
        <w:t>PUBLÍQUESE</w:t>
      </w:r>
      <w:r w:rsidRPr="005142E6">
        <w:rPr>
          <w:rFonts w:ascii="Arial" w:hAnsi="Arial" w:cs="Arial"/>
          <w:color w:val="000000"/>
        </w:rPr>
        <w:t>, Protocolícese, Dese al Registro Municipal y Archívese.    </w:t>
      </w:r>
    </w:p>
    <w:p w:rsidR="005142E6" w:rsidRDefault="005142E6" w:rsidP="005142E6">
      <w:pPr>
        <w:pStyle w:val="NormalWeb"/>
        <w:jc w:val="both"/>
        <w:rPr>
          <w:rFonts w:ascii="Arial" w:hAnsi="Arial" w:cs="Arial"/>
          <w:color w:val="000000"/>
        </w:rPr>
      </w:pPr>
    </w:p>
    <w:p w:rsidR="005142E6" w:rsidRDefault="005142E6" w:rsidP="005142E6">
      <w:pPr>
        <w:rPr>
          <w:rFonts w:ascii="Arial" w:hAnsi="Arial" w:cs="Arial"/>
        </w:rPr>
      </w:pPr>
      <w:r w:rsidRPr="00F92454">
        <w:rPr>
          <w:rFonts w:ascii="Arial" w:hAnsi="Arial" w:cs="Arial"/>
        </w:rPr>
        <w:t xml:space="preserve">FDO: Sra. Verónica </w:t>
      </w:r>
      <w:proofErr w:type="spellStart"/>
      <w:r w:rsidRPr="00F92454">
        <w:rPr>
          <w:rFonts w:ascii="Arial" w:hAnsi="Arial" w:cs="Arial"/>
        </w:rPr>
        <w:t>Gazzoni</w:t>
      </w:r>
      <w:proofErr w:type="spellEnd"/>
      <w:r w:rsidRPr="00F92454">
        <w:rPr>
          <w:rFonts w:ascii="Arial" w:hAnsi="Arial" w:cs="Arial"/>
        </w:rPr>
        <w:t>, Intendente Municipal; Lic. Ezequiel Aguirre, Secretario de Gobierno. Cr. Exequiel Pereyra, Secretario de Hacienda; Ariel Emilio Laborde, Secretario General.</w:t>
      </w:r>
    </w:p>
    <w:p w:rsidR="008A304C" w:rsidRPr="00247104" w:rsidRDefault="008A304C" w:rsidP="008A304C">
      <w:pPr>
        <w:pStyle w:val="Ttulo2"/>
        <w:rPr>
          <w:rFonts w:ascii="Arial" w:hAnsi="Arial" w:cs="Arial"/>
          <w:b/>
          <w:color w:val="279E94"/>
        </w:rPr>
      </w:pPr>
      <w:bookmarkStart w:id="5" w:name="_Toc106873579"/>
      <w:r w:rsidRPr="00247104">
        <w:rPr>
          <w:rFonts w:ascii="Arial" w:hAnsi="Arial" w:cs="Arial"/>
          <w:b/>
          <w:color w:val="279E94"/>
        </w:rPr>
        <w:t>Decreto Nº</w:t>
      </w:r>
      <w:r w:rsidR="00A5253A">
        <w:rPr>
          <w:rFonts w:ascii="Arial" w:hAnsi="Arial" w:cs="Arial"/>
          <w:b/>
          <w:color w:val="279E94"/>
        </w:rPr>
        <w:t xml:space="preserve"> </w:t>
      </w:r>
      <w:r w:rsidR="005142E6">
        <w:rPr>
          <w:rFonts w:ascii="Arial" w:hAnsi="Arial" w:cs="Arial"/>
          <w:b/>
          <w:color w:val="279E94"/>
        </w:rPr>
        <w:t>192</w:t>
      </w:r>
      <w:bookmarkEnd w:id="5"/>
    </w:p>
    <w:p w:rsidR="008A304C" w:rsidRDefault="008A304C" w:rsidP="008A304C">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sidR="00A5253A">
        <w:rPr>
          <w:rFonts w:ascii="Arial" w:hAnsi="Arial" w:cs="Arial"/>
          <w:lang w:val="es-MX"/>
        </w:rPr>
        <w:t xml:space="preserve"> </w:t>
      </w:r>
      <w:r w:rsidR="005142E6">
        <w:rPr>
          <w:rFonts w:ascii="Arial" w:hAnsi="Arial" w:cs="Arial"/>
          <w:lang w:val="es-MX"/>
        </w:rPr>
        <w:t>09</w:t>
      </w:r>
      <w:r w:rsidR="00A5253A">
        <w:rPr>
          <w:rFonts w:ascii="Arial" w:hAnsi="Arial" w:cs="Arial"/>
          <w:lang w:val="es-MX"/>
        </w:rPr>
        <w:t xml:space="preserve"> de </w:t>
      </w:r>
      <w:proofErr w:type="gramStart"/>
      <w:r w:rsidR="005142E6">
        <w:rPr>
          <w:rFonts w:ascii="Arial" w:hAnsi="Arial" w:cs="Arial"/>
          <w:lang w:val="es-MX"/>
        </w:rPr>
        <w:t>Agosto</w:t>
      </w:r>
      <w:proofErr w:type="gramEnd"/>
      <w:r w:rsidR="00A5253A">
        <w:rPr>
          <w:rFonts w:ascii="Arial" w:hAnsi="Arial" w:cs="Arial"/>
          <w:lang w:val="es-MX"/>
        </w:rPr>
        <w:t xml:space="preserve"> de 2021</w:t>
      </w:r>
      <w:r w:rsidRPr="00122C8A">
        <w:rPr>
          <w:rFonts w:ascii="Arial" w:hAnsi="Arial" w:cs="Arial"/>
          <w:lang w:val="es-MX"/>
        </w:rPr>
        <w:t>.</w:t>
      </w:r>
      <w:r w:rsidR="00A5253A">
        <w:rPr>
          <w:rFonts w:ascii="Arial" w:hAnsi="Arial" w:cs="Arial"/>
          <w:lang w:val="es-MX"/>
        </w:rPr>
        <w:t>-</w:t>
      </w:r>
    </w:p>
    <w:p w:rsidR="008A304C" w:rsidRPr="005142E6" w:rsidRDefault="008A304C" w:rsidP="008A304C">
      <w:pPr>
        <w:jc w:val="right"/>
        <w:rPr>
          <w:rFonts w:ascii="Arial" w:hAnsi="Arial" w:cs="Arial"/>
          <w:lang w:val="es-MX"/>
        </w:rPr>
      </w:pPr>
      <w:r w:rsidRPr="005142E6">
        <w:rPr>
          <w:rFonts w:ascii="Arial" w:hAnsi="Arial" w:cs="Arial"/>
          <w:lang w:val="es-MX"/>
        </w:rPr>
        <w:t xml:space="preserve">Publicada: </w:t>
      </w:r>
      <w:r w:rsidR="005142E6" w:rsidRPr="005142E6">
        <w:rPr>
          <w:rFonts w:ascii="Arial" w:hAnsi="Arial" w:cs="Arial"/>
          <w:lang w:val="es-MX"/>
        </w:rPr>
        <w:t>09</w:t>
      </w:r>
      <w:r w:rsidR="00A5253A" w:rsidRPr="005142E6">
        <w:rPr>
          <w:rFonts w:ascii="Arial" w:hAnsi="Arial" w:cs="Arial"/>
          <w:lang w:val="es-MX"/>
        </w:rPr>
        <w:t xml:space="preserve"> de </w:t>
      </w:r>
      <w:proofErr w:type="gramStart"/>
      <w:r w:rsidR="005142E6" w:rsidRPr="005142E6">
        <w:rPr>
          <w:rFonts w:ascii="Arial" w:hAnsi="Arial" w:cs="Arial"/>
          <w:lang w:val="es-MX"/>
        </w:rPr>
        <w:t>Agosto</w:t>
      </w:r>
      <w:proofErr w:type="gramEnd"/>
      <w:r w:rsidR="00A5253A" w:rsidRPr="005142E6">
        <w:rPr>
          <w:rFonts w:ascii="Arial" w:hAnsi="Arial" w:cs="Arial"/>
          <w:lang w:val="es-MX"/>
        </w:rPr>
        <w:t xml:space="preserve"> de 2021</w:t>
      </w:r>
      <w:r w:rsidR="000127F9" w:rsidRPr="005142E6">
        <w:rPr>
          <w:rFonts w:ascii="Arial" w:hAnsi="Arial" w:cs="Arial"/>
          <w:lang w:val="es-MX"/>
        </w:rPr>
        <w:t>.-</w:t>
      </w:r>
    </w:p>
    <w:p w:rsidR="005142E6" w:rsidRPr="005142E6" w:rsidRDefault="005142E6" w:rsidP="005142E6">
      <w:pPr>
        <w:ind w:firstLine="720"/>
        <w:rPr>
          <w:rFonts w:ascii="Arial" w:hAnsi="Arial" w:cs="Arial"/>
          <w:lang w:eastAsia="es-AR"/>
        </w:rPr>
      </w:pPr>
      <w:r w:rsidRPr="005142E6">
        <w:rPr>
          <w:rFonts w:ascii="Arial" w:hAnsi="Arial" w:cs="Arial"/>
          <w:b/>
          <w:bCs/>
          <w:color w:val="000000"/>
          <w:u w:val="single"/>
          <w:lang w:eastAsia="es-AR"/>
        </w:rPr>
        <w:t>VISTO:</w:t>
      </w:r>
    </w:p>
    <w:p w:rsidR="005142E6" w:rsidRPr="005142E6" w:rsidRDefault="005142E6" w:rsidP="005142E6">
      <w:pPr>
        <w:jc w:val="both"/>
        <w:rPr>
          <w:rFonts w:ascii="Arial" w:hAnsi="Arial" w:cs="Arial"/>
          <w:lang w:eastAsia="es-AR"/>
        </w:rPr>
      </w:pPr>
      <w:r w:rsidRPr="005142E6">
        <w:rPr>
          <w:rFonts w:ascii="Arial" w:hAnsi="Arial" w:cs="Arial"/>
          <w:color w:val="000000"/>
          <w:lang w:eastAsia="es-AR"/>
        </w:rPr>
        <w:tab/>
        <w:t>El proyecto de ampliación de la Red de Gas Natural sobre distintas calles de esta Localidad, y</w:t>
      </w:r>
    </w:p>
    <w:p w:rsidR="005142E6" w:rsidRPr="005142E6" w:rsidRDefault="005142E6" w:rsidP="005142E6">
      <w:pPr>
        <w:rPr>
          <w:rFonts w:ascii="Arial" w:hAnsi="Arial" w:cs="Arial"/>
          <w:lang w:eastAsia="es-AR"/>
        </w:rPr>
      </w:pPr>
    </w:p>
    <w:p w:rsidR="005142E6" w:rsidRPr="005142E6" w:rsidRDefault="005142E6" w:rsidP="005142E6">
      <w:pPr>
        <w:ind w:firstLine="720"/>
        <w:jc w:val="both"/>
        <w:rPr>
          <w:rFonts w:ascii="Arial" w:hAnsi="Arial" w:cs="Arial"/>
          <w:lang w:eastAsia="es-AR"/>
        </w:rPr>
      </w:pPr>
      <w:r w:rsidRPr="005142E6">
        <w:rPr>
          <w:rFonts w:ascii="Arial" w:hAnsi="Arial" w:cs="Arial"/>
          <w:b/>
          <w:bCs/>
          <w:color w:val="000000"/>
          <w:u w:val="single"/>
          <w:lang w:eastAsia="es-AR"/>
        </w:rPr>
        <w:t>CONSIDERANDO:</w:t>
      </w:r>
    </w:p>
    <w:p w:rsidR="005142E6" w:rsidRPr="005142E6" w:rsidRDefault="005142E6" w:rsidP="005142E6">
      <w:pPr>
        <w:jc w:val="both"/>
        <w:rPr>
          <w:rFonts w:ascii="Arial" w:hAnsi="Arial" w:cs="Arial"/>
          <w:lang w:eastAsia="es-AR"/>
        </w:rPr>
      </w:pPr>
      <w:r w:rsidRPr="005142E6">
        <w:rPr>
          <w:rFonts w:ascii="Arial" w:hAnsi="Arial" w:cs="Arial"/>
          <w:color w:val="000000"/>
          <w:lang w:eastAsia="es-AR"/>
        </w:rPr>
        <w:tab/>
        <w:t xml:space="preserve">Que mediante proyecto respectivo se propicia la obra de Ampliación de Red de Gas Natural en las siguientes calles, y desde allí hasta los puntos de conexión a la Red existente, a saber: 1) Calle 4 de Febrero, acera Este, entre calles Z. S. de </w:t>
      </w:r>
      <w:proofErr w:type="spellStart"/>
      <w:r w:rsidRPr="005142E6">
        <w:rPr>
          <w:rFonts w:ascii="Arial" w:hAnsi="Arial" w:cs="Arial"/>
          <w:color w:val="000000"/>
          <w:lang w:eastAsia="es-AR"/>
        </w:rPr>
        <w:t>Nemirovsky</w:t>
      </w:r>
      <w:proofErr w:type="spellEnd"/>
      <w:r w:rsidRPr="005142E6">
        <w:rPr>
          <w:rFonts w:ascii="Arial" w:hAnsi="Arial" w:cs="Arial"/>
          <w:color w:val="000000"/>
          <w:lang w:eastAsia="es-AR"/>
        </w:rPr>
        <w:t xml:space="preserve"> y S. Rosales; 2) Calle Gral. Paz, acera Oeste, entre calles A. </w:t>
      </w:r>
      <w:proofErr w:type="spellStart"/>
      <w:r w:rsidRPr="005142E6">
        <w:rPr>
          <w:rFonts w:ascii="Arial" w:hAnsi="Arial" w:cs="Arial"/>
          <w:color w:val="000000"/>
          <w:lang w:eastAsia="es-AR"/>
        </w:rPr>
        <w:t>Rossi</w:t>
      </w:r>
      <w:proofErr w:type="spellEnd"/>
      <w:r w:rsidRPr="005142E6">
        <w:rPr>
          <w:rFonts w:ascii="Arial" w:hAnsi="Arial" w:cs="Arial"/>
          <w:color w:val="000000"/>
          <w:lang w:eastAsia="es-AR"/>
        </w:rPr>
        <w:t xml:space="preserve"> y S. Rosales; 3) Calle S. Rosales, acera Sur, entre calles 4 de Febrero y Gral. Paz; 4) Calle M. E. de </w:t>
      </w:r>
      <w:proofErr w:type="spellStart"/>
      <w:r w:rsidRPr="005142E6">
        <w:rPr>
          <w:rFonts w:ascii="Arial" w:hAnsi="Arial" w:cs="Arial"/>
          <w:color w:val="000000"/>
          <w:lang w:eastAsia="es-AR"/>
        </w:rPr>
        <w:t>Cattaneo</w:t>
      </w:r>
      <w:proofErr w:type="spellEnd"/>
      <w:r w:rsidRPr="005142E6">
        <w:rPr>
          <w:rFonts w:ascii="Arial" w:hAnsi="Arial" w:cs="Arial"/>
          <w:color w:val="000000"/>
          <w:lang w:eastAsia="es-AR"/>
        </w:rPr>
        <w:t xml:space="preserve">, aceras Norte y Sur, entre calles 4 de Febrero y Gral. Paz; 5) Calle F. </w:t>
      </w:r>
      <w:proofErr w:type="spellStart"/>
      <w:r w:rsidRPr="005142E6">
        <w:rPr>
          <w:rFonts w:ascii="Arial" w:hAnsi="Arial" w:cs="Arial"/>
          <w:color w:val="000000"/>
          <w:lang w:eastAsia="es-AR"/>
        </w:rPr>
        <w:t>Oberti</w:t>
      </w:r>
      <w:proofErr w:type="spellEnd"/>
      <w:r w:rsidRPr="005142E6">
        <w:rPr>
          <w:rFonts w:ascii="Arial" w:hAnsi="Arial" w:cs="Arial"/>
          <w:color w:val="000000"/>
          <w:lang w:eastAsia="es-AR"/>
        </w:rPr>
        <w:t xml:space="preserve">, aceras Norte y Sur, entre calles 4 de Febrero y Gral. Paz; 6) Calle A. </w:t>
      </w:r>
      <w:proofErr w:type="spellStart"/>
      <w:r w:rsidRPr="005142E6">
        <w:rPr>
          <w:rFonts w:ascii="Arial" w:hAnsi="Arial" w:cs="Arial"/>
          <w:color w:val="000000"/>
          <w:lang w:eastAsia="es-AR"/>
        </w:rPr>
        <w:t>Rossi</w:t>
      </w:r>
      <w:proofErr w:type="spellEnd"/>
      <w:r w:rsidRPr="005142E6">
        <w:rPr>
          <w:rFonts w:ascii="Arial" w:hAnsi="Arial" w:cs="Arial"/>
          <w:color w:val="000000"/>
          <w:lang w:eastAsia="es-AR"/>
        </w:rPr>
        <w:t xml:space="preserve">, acera Sur, entre calles 4 de Febrero y Gral. Paz y 7) Calle Z. S. de </w:t>
      </w:r>
      <w:proofErr w:type="spellStart"/>
      <w:r w:rsidRPr="005142E6">
        <w:rPr>
          <w:rFonts w:ascii="Arial" w:hAnsi="Arial" w:cs="Arial"/>
          <w:color w:val="000000"/>
          <w:lang w:eastAsia="es-AR"/>
        </w:rPr>
        <w:t>Nemirovsky</w:t>
      </w:r>
      <w:proofErr w:type="spellEnd"/>
      <w:r w:rsidRPr="005142E6">
        <w:rPr>
          <w:rFonts w:ascii="Arial" w:hAnsi="Arial" w:cs="Arial"/>
          <w:color w:val="000000"/>
          <w:lang w:eastAsia="es-AR"/>
        </w:rPr>
        <w:t>, acera Norte, entre calles 4 de Febrero y Gral. Paz.</w:t>
      </w:r>
    </w:p>
    <w:p w:rsidR="005142E6" w:rsidRPr="005142E6" w:rsidRDefault="005142E6" w:rsidP="005142E6">
      <w:pPr>
        <w:jc w:val="both"/>
        <w:rPr>
          <w:rFonts w:ascii="Arial" w:hAnsi="Arial" w:cs="Arial"/>
          <w:lang w:eastAsia="es-AR"/>
        </w:rPr>
      </w:pPr>
      <w:r w:rsidRPr="005142E6">
        <w:rPr>
          <w:rFonts w:ascii="Arial" w:hAnsi="Arial" w:cs="Arial"/>
          <w:color w:val="000000"/>
          <w:lang w:eastAsia="es-AR"/>
        </w:rPr>
        <w:tab/>
        <w:t>Que la ejecución del proyecto en todas sus etapas y modalidades se rige por la Ordenanza especial a tal efecto y por el Régimen General contenido en la Ordenanza N° 1213/2019.</w:t>
      </w:r>
    </w:p>
    <w:p w:rsidR="005142E6" w:rsidRPr="005142E6" w:rsidRDefault="005142E6" w:rsidP="005142E6">
      <w:pPr>
        <w:jc w:val="both"/>
        <w:rPr>
          <w:rFonts w:ascii="Arial" w:hAnsi="Arial" w:cs="Arial"/>
          <w:lang w:eastAsia="es-AR"/>
        </w:rPr>
      </w:pPr>
      <w:r w:rsidRPr="005142E6">
        <w:rPr>
          <w:rFonts w:ascii="Arial" w:hAnsi="Arial" w:cs="Arial"/>
          <w:color w:val="000000"/>
          <w:lang w:eastAsia="es-AR"/>
        </w:rPr>
        <w:tab/>
        <w:t>Que se trata de una obra declarada de Interés Municipal y de Utilidad Pública y Pago Obligatorio por el sistema de Contribución por Mejoras a los Frentistas.</w:t>
      </w:r>
    </w:p>
    <w:p w:rsidR="005142E6" w:rsidRPr="005142E6" w:rsidRDefault="005142E6" w:rsidP="005142E6">
      <w:pPr>
        <w:jc w:val="both"/>
        <w:rPr>
          <w:rFonts w:ascii="Arial" w:hAnsi="Arial" w:cs="Arial"/>
          <w:lang w:eastAsia="es-AR"/>
        </w:rPr>
      </w:pPr>
      <w:r w:rsidRPr="005142E6">
        <w:rPr>
          <w:rFonts w:ascii="Arial" w:hAnsi="Arial" w:cs="Arial"/>
          <w:color w:val="000000"/>
          <w:lang w:eastAsia="es-AR"/>
        </w:rPr>
        <w:tab/>
        <w:t>Que la Ordenanza General N° 1213/2019 para la instalación de gas natural tiene especificado en su Artículo 5º que para para las distintas etapas y zonas de ejecución del Proyecto, este Departamento Ejecutivo Municipal dispondrá la apertura de un REGISTRO DE OPOSICIÓN Y OBSERVACIÓN.</w:t>
      </w:r>
    </w:p>
    <w:p w:rsidR="005142E6" w:rsidRPr="005142E6" w:rsidRDefault="005142E6" w:rsidP="005142E6">
      <w:pPr>
        <w:ind w:firstLine="720"/>
        <w:jc w:val="both"/>
        <w:rPr>
          <w:rFonts w:ascii="Arial" w:hAnsi="Arial" w:cs="Arial"/>
          <w:lang w:eastAsia="es-AR"/>
        </w:rPr>
      </w:pPr>
      <w:r w:rsidRPr="005142E6">
        <w:rPr>
          <w:rFonts w:ascii="Arial" w:hAnsi="Arial" w:cs="Arial"/>
          <w:color w:val="000000"/>
          <w:lang w:eastAsia="es-AR"/>
        </w:rPr>
        <w:t>Que dicho Registro deberá permanecer abierto por un plazo de treinta (30) días corridos, a partir de la notificación a los vecinos, la cual se implementará mediante la Publicación durante dos (2) días en un diario y/o periódico de amplia circulación en la localidad donde se ejecute la obra, en un todo de acuerdo a lo establecido en la Resolución ENARGAS Nº I/910/2009, que reglamenta el Artículo N° 16 de la Ley 24.076 o la que le sucediere. </w:t>
      </w:r>
    </w:p>
    <w:p w:rsidR="005142E6" w:rsidRPr="005142E6" w:rsidRDefault="005142E6" w:rsidP="005142E6">
      <w:pPr>
        <w:ind w:firstLine="720"/>
        <w:jc w:val="both"/>
        <w:rPr>
          <w:rFonts w:ascii="Arial" w:hAnsi="Arial" w:cs="Arial"/>
          <w:lang w:eastAsia="es-AR"/>
        </w:rPr>
      </w:pPr>
      <w:r w:rsidRPr="005142E6">
        <w:rPr>
          <w:rFonts w:ascii="Arial" w:hAnsi="Arial" w:cs="Arial"/>
          <w:color w:val="000000"/>
          <w:lang w:eastAsia="es-AR"/>
        </w:rPr>
        <w:t>Que, a tal fin, en el Proyecto de Obra que nos ocupa se deberá evaluar la adhesión, sugerencias u oposición de los Vecinos Frentistas. </w:t>
      </w:r>
    </w:p>
    <w:p w:rsidR="005142E6" w:rsidRPr="005142E6" w:rsidRDefault="005142E6" w:rsidP="005142E6">
      <w:pPr>
        <w:rPr>
          <w:rFonts w:ascii="Arial" w:hAnsi="Arial" w:cs="Arial"/>
          <w:lang w:eastAsia="es-AR"/>
        </w:rPr>
      </w:pPr>
    </w:p>
    <w:p w:rsidR="005142E6" w:rsidRPr="005142E6" w:rsidRDefault="005142E6" w:rsidP="005142E6">
      <w:pPr>
        <w:ind w:firstLine="720"/>
        <w:jc w:val="both"/>
        <w:rPr>
          <w:rFonts w:ascii="Arial" w:hAnsi="Arial" w:cs="Arial"/>
          <w:lang w:eastAsia="es-AR"/>
        </w:rPr>
      </w:pPr>
      <w:r w:rsidRPr="005142E6">
        <w:rPr>
          <w:rFonts w:ascii="Arial" w:hAnsi="Arial" w:cs="Arial"/>
          <w:color w:val="000000"/>
          <w:lang w:eastAsia="es-AR"/>
        </w:rPr>
        <w:t>Por ello, en uso de sus atribuciones (Arts. 49° y 50° Ley 8102)</w:t>
      </w:r>
    </w:p>
    <w:p w:rsidR="005142E6" w:rsidRPr="005142E6" w:rsidRDefault="005142E6" w:rsidP="005142E6">
      <w:pPr>
        <w:rPr>
          <w:rFonts w:ascii="Arial" w:hAnsi="Arial" w:cs="Arial"/>
          <w:lang w:eastAsia="es-AR"/>
        </w:rPr>
      </w:pPr>
    </w:p>
    <w:p w:rsidR="005142E6" w:rsidRPr="005142E6" w:rsidRDefault="005142E6" w:rsidP="005142E6">
      <w:pPr>
        <w:jc w:val="center"/>
        <w:rPr>
          <w:rFonts w:ascii="Arial" w:hAnsi="Arial" w:cs="Arial"/>
          <w:lang w:eastAsia="es-AR"/>
        </w:rPr>
      </w:pPr>
      <w:r w:rsidRPr="005142E6">
        <w:rPr>
          <w:rFonts w:ascii="Arial" w:hAnsi="Arial" w:cs="Arial"/>
          <w:b/>
          <w:bCs/>
          <w:color w:val="000000"/>
          <w:u w:val="single"/>
          <w:lang w:eastAsia="es-AR"/>
        </w:rPr>
        <w:t>LA INTENDENTE MUNICIPAL DE LA LOCALIDAD DE MONTE CRISTO</w:t>
      </w:r>
    </w:p>
    <w:p w:rsidR="005142E6" w:rsidRPr="005142E6" w:rsidRDefault="005142E6" w:rsidP="005142E6">
      <w:pPr>
        <w:rPr>
          <w:rFonts w:ascii="Arial" w:hAnsi="Arial" w:cs="Arial"/>
          <w:lang w:eastAsia="es-AR"/>
        </w:rPr>
      </w:pPr>
    </w:p>
    <w:p w:rsidR="005142E6" w:rsidRPr="005142E6" w:rsidRDefault="005142E6" w:rsidP="005142E6">
      <w:pPr>
        <w:jc w:val="center"/>
        <w:rPr>
          <w:rFonts w:ascii="Arial" w:hAnsi="Arial" w:cs="Arial"/>
          <w:lang w:eastAsia="es-AR"/>
        </w:rPr>
      </w:pPr>
      <w:r w:rsidRPr="005142E6">
        <w:rPr>
          <w:rFonts w:ascii="Arial" w:hAnsi="Arial" w:cs="Arial"/>
          <w:b/>
          <w:bCs/>
          <w:color w:val="000000"/>
          <w:u w:val="single"/>
          <w:lang w:eastAsia="es-AR"/>
        </w:rPr>
        <w:t>DECRETA:</w:t>
      </w:r>
    </w:p>
    <w:p w:rsidR="005142E6" w:rsidRPr="005142E6" w:rsidRDefault="005142E6" w:rsidP="005142E6">
      <w:pPr>
        <w:rPr>
          <w:rFonts w:ascii="Arial" w:hAnsi="Arial" w:cs="Arial"/>
          <w:lang w:eastAsia="es-AR"/>
        </w:rPr>
      </w:pPr>
    </w:p>
    <w:p w:rsidR="005142E6" w:rsidRPr="005142E6" w:rsidRDefault="005142E6" w:rsidP="005142E6">
      <w:pPr>
        <w:jc w:val="both"/>
        <w:rPr>
          <w:rFonts w:ascii="Arial" w:hAnsi="Arial" w:cs="Arial"/>
          <w:lang w:eastAsia="es-AR"/>
        </w:rPr>
      </w:pPr>
      <w:r w:rsidRPr="005142E6">
        <w:rPr>
          <w:rFonts w:ascii="Arial" w:hAnsi="Arial" w:cs="Arial"/>
          <w:b/>
          <w:bCs/>
          <w:color w:val="000000"/>
          <w:u w:val="single"/>
          <w:lang w:eastAsia="es-AR"/>
        </w:rPr>
        <w:t>Artículo 1º:</w:t>
      </w:r>
      <w:r w:rsidRPr="005142E6">
        <w:rPr>
          <w:rFonts w:ascii="Arial" w:hAnsi="Arial" w:cs="Arial"/>
          <w:color w:val="000000"/>
          <w:lang w:eastAsia="es-AR"/>
        </w:rPr>
        <w:t xml:space="preserve"> </w:t>
      </w:r>
      <w:r w:rsidRPr="005142E6">
        <w:rPr>
          <w:rFonts w:ascii="Arial" w:hAnsi="Arial" w:cs="Arial"/>
          <w:b/>
          <w:bCs/>
          <w:color w:val="000000"/>
          <w:lang w:eastAsia="es-AR"/>
        </w:rPr>
        <w:t>HABILÍTESE</w:t>
      </w:r>
      <w:r w:rsidRPr="005142E6">
        <w:rPr>
          <w:rFonts w:ascii="Arial" w:hAnsi="Arial" w:cs="Arial"/>
          <w:color w:val="000000"/>
          <w:lang w:eastAsia="es-AR"/>
        </w:rPr>
        <w:t xml:space="preserve"> el </w:t>
      </w:r>
      <w:r w:rsidRPr="005142E6">
        <w:rPr>
          <w:rFonts w:ascii="Arial" w:hAnsi="Arial" w:cs="Arial"/>
          <w:b/>
          <w:bCs/>
          <w:color w:val="000000"/>
          <w:lang w:eastAsia="es-AR"/>
        </w:rPr>
        <w:t>REGISTRO DE OPOSICIÓN Y OBSERVACIÓN</w:t>
      </w:r>
      <w:r w:rsidRPr="005142E6">
        <w:rPr>
          <w:rFonts w:ascii="Arial" w:hAnsi="Arial" w:cs="Arial"/>
          <w:color w:val="000000"/>
          <w:lang w:eastAsia="es-AR"/>
        </w:rPr>
        <w:t xml:space="preserve"> en los términos del Artículo 5° de la Ordenanza N° 1213/2019 y por el plazo de treinta (30) días corridos a partir del día 11 de </w:t>
      </w:r>
      <w:proofErr w:type="gramStart"/>
      <w:r w:rsidRPr="005142E6">
        <w:rPr>
          <w:rFonts w:ascii="Arial" w:hAnsi="Arial" w:cs="Arial"/>
          <w:color w:val="000000"/>
          <w:lang w:eastAsia="es-AR"/>
        </w:rPr>
        <w:t>Agosto</w:t>
      </w:r>
      <w:proofErr w:type="gramEnd"/>
      <w:r w:rsidRPr="005142E6">
        <w:rPr>
          <w:rFonts w:ascii="Arial" w:hAnsi="Arial" w:cs="Arial"/>
          <w:color w:val="000000"/>
          <w:lang w:eastAsia="es-AR"/>
        </w:rPr>
        <w:t xml:space="preserve"> de 2021 al 9 de Septiembre de 2021, inclusive, para la obra comprendida en el Proyecto Constructivo de Red de Distribución de Gas Natural en Polietileno, DC 00678/032.</w:t>
      </w:r>
    </w:p>
    <w:p w:rsidR="005142E6" w:rsidRPr="005142E6" w:rsidRDefault="005142E6" w:rsidP="005142E6">
      <w:pPr>
        <w:rPr>
          <w:rFonts w:ascii="Arial" w:hAnsi="Arial" w:cs="Arial"/>
          <w:lang w:eastAsia="es-AR"/>
        </w:rPr>
      </w:pPr>
    </w:p>
    <w:p w:rsidR="005142E6" w:rsidRPr="005142E6" w:rsidRDefault="005142E6" w:rsidP="005142E6">
      <w:pPr>
        <w:shd w:val="clear" w:color="auto" w:fill="FFFFFF"/>
        <w:jc w:val="both"/>
        <w:rPr>
          <w:rFonts w:ascii="Arial" w:hAnsi="Arial" w:cs="Arial"/>
          <w:lang w:eastAsia="es-AR"/>
        </w:rPr>
      </w:pPr>
      <w:r w:rsidRPr="005142E6">
        <w:rPr>
          <w:rFonts w:ascii="Arial" w:hAnsi="Arial" w:cs="Arial"/>
          <w:b/>
          <w:bCs/>
          <w:color w:val="000000"/>
          <w:u w:val="single"/>
          <w:lang w:eastAsia="es-AR"/>
        </w:rPr>
        <w:t>Artículo 2º:</w:t>
      </w:r>
      <w:r w:rsidRPr="005142E6">
        <w:rPr>
          <w:rFonts w:ascii="Arial" w:hAnsi="Arial" w:cs="Arial"/>
          <w:color w:val="000000"/>
          <w:lang w:eastAsia="es-AR"/>
        </w:rPr>
        <w:t xml:space="preserve"> </w:t>
      </w:r>
      <w:r w:rsidRPr="005142E6">
        <w:rPr>
          <w:rFonts w:ascii="Arial" w:hAnsi="Arial" w:cs="Arial"/>
          <w:b/>
          <w:bCs/>
          <w:color w:val="000000"/>
          <w:lang w:eastAsia="es-AR"/>
        </w:rPr>
        <w:t>DISPÓNGASE</w:t>
      </w:r>
      <w:r w:rsidRPr="005142E6">
        <w:rPr>
          <w:rFonts w:ascii="Arial" w:hAnsi="Arial" w:cs="Arial"/>
          <w:color w:val="000000"/>
          <w:lang w:eastAsia="es-AR"/>
        </w:rPr>
        <w:t> que el Registro de Oposición y Observación podrá ser intervenido por el vecino frentista ante la Oficina de la Dirección General de Obras Publicas de la Municipalidad de Monte Cristo, sito en calle Luis F. Tagle N° 295 de esta Localidad, de lunes a viernes en el horario de 8:00 a 13:00.</w:t>
      </w:r>
    </w:p>
    <w:p w:rsidR="005142E6" w:rsidRPr="005142E6" w:rsidRDefault="005142E6" w:rsidP="005142E6">
      <w:pPr>
        <w:shd w:val="clear" w:color="auto" w:fill="FFFFFF"/>
        <w:jc w:val="both"/>
        <w:rPr>
          <w:rFonts w:ascii="Arial" w:hAnsi="Arial" w:cs="Arial"/>
          <w:lang w:eastAsia="es-AR"/>
        </w:rPr>
      </w:pPr>
      <w:r w:rsidRPr="005142E6">
        <w:rPr>
          <w:rFonts w:ascii="Arial" w:hAnsi="Arial" w:cs="Arial"/>
          <w:lang w:eastAsia="es-AR"/>
        </w:rPr>
        <w:t> </w:t>
      </w:r>
    </w:p>
    <w:p w:rsidR="005142E6" w:rsidRPr="005142E6" w:rsidRDefault="005142E6" w:rsidP="005142E6">
      <w:pPr>
        <w:jc w:val="both"/>
        <w:rPr>
          <w:rFonts w:ascii="Arial" w:hAnsi="Arial" w:cs="Arial"/>
          <w:lang w:eastAsia="es-AR"/>
        </w:rPr>
      </w:pPr>
      <w:r w:rsidRPr="005142E6">
        <w:rPr>
          <w:rFonts w:ascii="Arial" w:hAnsi="Arial" w:cs="Arial"/>
          <w:b/>
          <w:bCs/>
          <w:color w:val="000000"/>
          <w:u w:val="single"/>
          <w:lang w:eastAsia="es-AR"/>
        </w:rPr>
        <w:t>Artículo 3º</w:t>
      </w:r>
      <w:r w:rsidRPr="005142E6">
        <w:rPr>
          <w:rFonts w:ascii="Arial" w:hAnsi="Arial" w:cs="Arial"/>
          <w:b/>
          <w:bCs/>
          <w:color w:val="000000"/>
          <w:lang w:eastAsia="es-AR"/>
        </w:rPr>
        <w:t>: ESTABLÉZCASE</w:t>
      </w:r>
      <w:r w:rsidRPr="005142E6">
        <w:rPr>
          <w:rFonts w:ascii="Arial" w:hAnsi="Arial" w:cs="Arial"/>
          <w:color w:val="000000"/>
          <w:lang w:eastAsia="es-AR"/>
        </w:rPr>
        <w:t xml:space="preserve"> que el Registro de Oposición y Observación estará a consideración de quienes acrediten fehacientemente ser propietarios frentistas y/o poseedores a título de dueño, en relación a las calles: 1) Calle 4 de Febrero, acera Este, entre calles Z. S. de </w:t>
      </w:r>
      <w:proofErr w:type="spellStart"/>
      <w:r w:rsidRPr="005142E6">
        <w:rPr>
          <w:rFonts w:ascii="Arial" w:hAnsi="Arial" w:cs="Arial"/>
          <w:color w:val="000000"/>
          <w:lang w:eastAsia="es-AR"/>
        </w:rPr>
        <w:t>Nemirovsky</w:t>
      </w:r>
      <w:proofErr w:type="spellEnd"/>
      <w:r w:rsidRPr="005142E6">
        <w:rPr>
          <w:rFonts w:ascii="Arial" w:hAnsi="Arial" w:cs="Arial"/>
          <w:color w:val="000000"/>
          <w:lang w:eastAsia="es-AR"/>
        </w:rPr>
        <w:t xml:space="preserve"> y S. Rosales; 2) Calle Gral. Paz, acera Oeste, entre calles A. </w:t>
      </w:r>
      <w:proofErr w:type="spellStart"/>
      <w:r w:rsidRPr="005142E6">
        <w:rPr>
          <w:rFonts w:ascii="Arial" w:hAnsi="Arial" w:cs="Arial"/>
          <w:color w:val="000000"/>
          <w:lang w:eastAsia="es-AR"/>
        </w:rPr>
        <w:t>Rossi</w:t>
      </w:r>
      <w:proofErr w:type="spellEnd"/>
      <w:r w:rsidRPr="005142E6">
        <w:rPr>
          <w:rFonts w:ascii="Arial" w:hAnsi="Arial" w:cs="Arial"/>
          <w:color w:val="000000"/>
          <w:lang w:eastAsia="es-AR"/>
        </w:rPr>
        <w:t xml:space="preserve"> y S. Rosales; 3) Calle S. Rosales, acera Sur, entre calles 4 de Febrero y Gral. Paz; 4) Calle M. E. de </w:t>
      </w:r>
      <w:proofErr w:type="spellStart"/>
      <w:r w:rsidRPr="005142E6">
        <w:rPr>
          <w:rFonts w:ascii="Arial" w:hAnsi="Arial" w:cs="Arial"/>
          <w:color w:val="000000"/>
          <w:lang w:eastAsia="es-AR"/>
        </w:rPr>
        <w:t>Cattaneo</w:t>
      </w:r>
      <w:proofErr w:type="spellEnd"/>
      <w:r w:rsidRPr="005142E6">
        <w:rPr>
          <w:rFonts w:ascii="Arial" w:hAnsi="Arial" w:cs="Arial"/>
          <w:color w:val="000000"/>
          <w:lang w:eastAsia="es-AR"/>
        </w:rPr>
        <w:t xml:space="preserve">, aceras Norte y Sur, entre calles 4 de Febrero y Gral. Paz; 5) Calle F. </w:t>
      </w:r>
      <w:proofErr w:type="spellStart"/>
      <w:r w:rsidRPr="005142E6">
        <w:rPr>
          <w:rFonts w:ascii="Arial" w:hAnsi="Arial" w:cs="Arial"/>
          <w:color w:val="000000"/>
          <w:lang w:eastAsia="es-AR"/>
        </w:rPr>
        <w:t>Oberti</w:t>
      </w:r>
      <w:proofErr w:type="spellEnd"/>
      <w:r w:rsidRPr="005142E6">
        <w:rPr>
          <w:rFonts w:ascii="Arial" w:hAnsi="Arial" w:cs="Arial"/>
          <w:color w:val="000000"/>
          <w:lang w:eastAsia="es-AR"/>
        </w:rPr>
        <w:t xml:space="preserve">, aceras Norte y Sur, entre calles 4 de Febrero y Gral. Paz; 6) Calle A. </w:t>
      </w:r>
      <w:proofErr w:type="spellStart"/>
      <w:r w:rsidRPr="005142E6">
        <w:rPr>
          <w:rFonts w:ascii="Arial" w:hAnsi="Arial" w:cs="Arial"/>
          <w:color w:val="000000"/>
          <w:lang w:eastAsia="es-AR"/>
        </w:rPr>
        <w:t>Rossi</w:t>
      </w:r>
      <w:proofErr w:type="spellEnd"/>
      <w:r w:rsidRPr="005142E6">
        <w:rPr>
          <w:rFonts w:ascii="Arial" w:hAnsi="Arial" w:cs="Arial"/>
          <w:color w:val="000000"/>
          <w:lang w:eastAsia="es-AR"/>
        </w:rPr>
        <w:t xml:space="preserve">, acera Sur, entre calles 4 de Febrero y Gral. Paz y 7) Calle Z. S. de </w:t>
      </w:r>
      <w:proofErr w:type="spellStart"/>
      <w:r w:rsidRPr="005142E6">
        <w:rPr>
          <w:rFonts w:ascii="Arial" w:hAnsi="Arial" w:cs="Arial"/>
          <w:color w:val="000000"/>
          <w:lang w:eastAsia="es-AR"/>
        </w:rPr>
        <w:t>Nemirovsky</w:t>
      </w:r>
      <w:proofErr w:type="spellEnd"/>
      <w:r w:rsidRPr="005142E6">
        <w:rPr>
          <w:rFonts w:ascii="Arial" w:hAnsi="Arial" w:cs="Arial"/>
          <w:color w:val="000000"/>
          <w:lang w:eastAsia="es-AR"/>
        </w:rPr>
        <w:t>, acera Norte, entre calles 4 de Febrero y Gral. Paz, a cuyo fin deberán presentar documental objetiva que así lo acredite (Escritura Pública de dominio y/o Publicidad Registral y/o Inscripción ante Registro Poseedores de la Provincia).</w:t>
      </w:r>
    </w:p>
    <w:p w:rsidR="005142E6" w:rsidRPr="005142E6" w:rsidRDefault="005142E6" w:rsidP="005142E6">
      <w:pPr>
        <w:rPr>
          <w:rFonts w:ascii="Arial" w:hAnsi="Arial" w:cs="Arial"/>
          <w:lang w:eastAsia="es-AR"/>
        </w:rPr>
      </w:pPr>
    </w:p>
    <w:p w:rsidR="005142E6" w:rsidRPr="005142E6" w:rsidRDefault="005142E6" w:rsidP="005142E6">
      <w:pPr>
        <w:shd w:val="clear" w:color="auto" w:fill="FFFFFF"/>
        <w:jc w:val="both"/>
        <w:rPr>
          <w:rFonts w:ascii="Arial" w:hAnsi="Arial" w:cs="Arial"/>
          <w:lang w:eastAsia="es-AR"/>
        </w:rPr>
      </w:pPr>
      <w:r w:rsidRPr="005142E6">
        <w:rPr>
          <w:rFonts w:ascii="Arial" w:hAnsi="Arial" w:cs="Arial"/>
          <w:b/>
          <w:bCs/>
          <w:color w:val="000000"/>
          <w:u w:val="single"/>
          <w:lang w:eastAsia="es-AR"/>
        </w:rPr>
        <w:t>Artículo 4º:</w:t>
      </w:r>
      <w:r w:rsidRPr="005142E6">
        <w:rPr>
          <w:rFonts w:ascii="Arial" w:hAnsi="Arial" w:cs="Arial"/>
          <w:color w:val="000000"/>
          <w:lang w:eastAsia="es-AR"/>
        </w:rPr>
        <w:t xml:space="preserve"> </w:t>
      </w:r>
      <w:r w:rsidRPr="005142E6">
        <w:rPr>
          <w:rFonts w:ascii="Arial" w:hAnsi="Arial" w:cs="Arial"/>
          <w:b/>
          <w:bCs/>
          <w:color w:val="000000"/>
          <w:lang w:eastAsia="es-AR"/>
        </w:rPr>
        <w:t>CUMPLIMÉNTESE</w:t>
      </w:r>
      <w:r w:rsidRPr="005142E6">
        <w:rPr>
          <w:rFonts w:ascii="Arial" w:hAnsi="Arial" w:cs="Arial"/>
          <w:color w:val="000000"/>
          <w:lang w:eastAsia="es-AR"/>
        </w:rPr>
        <w:t> con la </w:t>
      </w:r>
      <w:r w:rsidRPr="005142E6">
        <w:rPr>
          <w:rFonts w:ascii="Arial" w:hAnsi="Arial" w:cs="Arial"/>
          <w:b/>
          <w:bCs/>
          <w:color w:val="000000"/>
          <w:lang w:eastAsia="es-AR"/>
        </w:rPr>
        <w:t>RESOLUCION ENARGAS I/910/2009 (Anexo I) – PROCEDIMIENTO PARA LA EXPANSIÓN DE SISTEMAS DE DISTRIBUCIÓN DE GAS</w:t>
      </w:r>
      <w:r w:rsidRPr="005142E6">
        <w:rPr>
          <w:rFonts w:ascii="Arial" w:hAnsi="Arial" w:cs="Arial"/>
          <w:b/>
          <w:bCs/>
          <w:color w:val="000000"/>
          <w:sz w:val="32"/>
          <w:szCs w:val="32"/>
          <w:lang w:eastAsia="es-AR"/>
        </w:rPr>
        <w:t xml:space="preserve"> - </w:t>
      </w:r>
      <w:r w:rsidRPr="005142E6">
        <w:rPr>
          <w:rFonts w:ascii="Arial" w:hAnsi="Arial" w:cs="Arial"/>
          <w:b/>
          <w:bCs/>
          <w:color w:val="000000"/>
          <w:lang w:eastAsia="es-AR"/>
        </w:rPr>
        <w:t>OBRAS DE GAS NATURAL PARA LA LOCALIDAD DE MONTE CRISTO – DPTO. RIO PRIMERO – PCIA. DE CORDOBA:</w:t>
      </w:r>
    </w:p>
    <w:p w:rsidR="005142E6" w:rsidRPr="005142E6" w:rsidRDefault="005142E6" w:rsidP="005142E6">
      <w:pPr>
        <w:numPr>
          <w:ilvl w:val="0"/>
          <w:numId w:val="10"/>
        </w:numPr>
        <w:shd w:val="clear" w:color="auto" w:fill="FFFFFF"/>
        <w:spacing w:before="280"/>
        <w:ind w:left="717"/>
        <w:jc w:val="both"/>
        <w:textAlignment w:val="baseline"/>
        <w:rPr>
          <w:rFonts w:ascii="Arial" w:hAnsi="Arial" w:cs="Arial"/>
          <w:color w:val="000000"/>
          <w:lang w:eastAsia="es-AR"/>
        </w:rPr>
      </w:pPr>
      <w:r w:rsidRPr="005142E6">
        <w:rPr>
          <w:rFonts w:ascii="Arial" w:hAnsi="Arial" w:cs="Arial"/>
          <w:b/>
          <w:bCs/>
          <w:color w:val="000000"/>
          <w:lang w:eastAsia="es-AR"/>
        </w:rPr>
        <w:t>NOMBRE DE LA OBRA</w:t>
      </w:r>
      <w:r w:rsidRPr="005142E6">
        <w:rPr>
          <w:rFonts w:ascii="Arial" w:hAnsi="Arial" w:cs="Arial"/>
          <w:color w:val="000000"/>
          <w:lang w:eastAsia="es-AR"/>
        </w:rPr>
        <w:t xml:space="preserve">: Red de Gas Natural - Proyecto Constructivo de Red de Distribución de Gas Natural en Polietileno, DC 00678/032 en Monte Cristo en las calles: 1) Calle 4 de Febrero, acera Este, entre calles Z. S. de </w:t>
      </w:r>
      <w:proofErr w:type="spellStart"/>
      <w:r w:rsidRPr="005142E6">
        <w:rPr>
          <w:rFonts w:ascii="Arial" w:hAnsi="Arial" w:cs="Arial"/>
          <w:color w:val="000000"/>
          <w:lang w:eastAsia="es-AR"/>
        </w:rPr>
        <w:t>Nemirovsky</w:t>
      </w:r>
      <w:proofErr w:type="spellEnd"/>
      <w:r w:rsidRPr="005142E6">
        <w:rPr>
          <w:rFonts w:ascii="Arial" w:hAnsi="Arial" w:cs="Arial"/>
          <w:color w:val="000000"/>
          <w:lang w:eastAsia="es-AR"/>
        </w:rPr>
        <w:t xml:space="preserve"> y S. Rosales; 2) Calle Gral. Paz, acera Oeste, entre calles A. </w:t>
      </w:r>
      <w:proofErr w:type="spellStart"/>
      <w:r w:rsidRPr="005142E6">
        <w:rPr>
          <w:rFonts w:ascii="Arial" w:hAnsi="Arial" w:cs="Arial"/>
          <w:color w:val="000000"/>
          <w:lang w:eastAsia="es-AR"/>
        </w:rPr>
        <w:t>Rossi</w:t>
      </w:r>
      <w:proofErr w:type="spellEnd"/>
      <w:r w:rsidRPr="005142E6">
        <w:rPr>
          <w:rFonts w:ascii="Arial" w:hAnsi="Arial" w:cs="Arial"/>
          <w:color w:val="000000"/>
          <w:lang w:eastAsia="es-AR"/>
        </w:rPr>
        <w:t xml:space="preserve"> y S. Rosales; 3) Calle S. Rosales, acera Sur, entre calles 4 de Febrero y Gral. Paz; 4) Calle M. E. de </w:t>
      </w:r>
      <w:proofErr w:type="spellStart"/>
      <w:r w:rsidRPr="005142E6">
        <w:rPr>
          <w:rFonts w:ascii="Arial" w:hAnsi="Arial" w:cs="Arial"/>
          <w:color w:val="000000"/>
          <w:lang w:eastAsia="es-AR"/>
        </w:rPr>
        <w:t>Cattaneo</w:t>
      </w:r>
      <w:proofErr w:type="spellEnd"/>
      <w:r w:rsidRPr="005142E6">
        <w:rPr>
          <w:rFonts w:ascii="Arial" w:hAnsi="Arial" w:cs="Arial"/>
          <w:color w:val="000000"/>
          <w:lang w:eastAsia="es-AR"/>
        </w:rPr>
        <w:t xml:space="preserve">, aceras Norte y Sur, entre calles 4 de Febrero y Gral. Paz; 5) Calle F. </w:t>
      </w:r>
      <w:proofErr w:type="spellStart"/>
      <w:r w:rsidRPr="005142E6">
        <w:rPr>
          <w:rFonts w:ascii="Arial" w:hAnsi="Arial" w:cs="Arial"/>
          <w:color w:val="000000"/>
          <w:lang w:eastAsia="es-AR"/>
        </w:rPr>
        <w:t>Oberti</w:t>
      </w:r>
      <w:proofErr w:type="spellEnd"/>
      <w:r w:rsidRPr="005142E6">
        <w:rPr>
          <w:rFonts w:ascii="Arial" w:hAnsi="Arial" w:cs="Arial"/>
          <w:color w:val="000000"/>
          <w:lang w:eastAsia="es-AR"/>
        </w:rPr>
        <w:t xml:space="preserve">, aceras Norte y Sur, entre calles 4 de Febrero y Gral. Paz; 6) Calle A. </w:t>
      </w:r>
      <w:proofErr w:type="spellStart"/>
      <w:r w:rsidRPr="005142E6">
        <w:rPr>
          <w:rFonts w:ascii="Arial" w:hAnsi="Arial" w:cs="Arial"/>
          <w:color w:val="000000"/>
          <w:lang w:eastAsia="es-AR"/>
        </w:rPr>
        <w:t>Rossi</w:t>
      </w:r>
      <w:proofErr w:type="spellEnd"/>
      <w:r w:rsidRPr="005142E6">
        <w:rPr>
          <w:rFonts w:ascii="Arial" w:hAnsi="Arial" w:cs="Arial"/>
          <w:color w:val="000000"/>
          <w:lang w:eastAsia="es-AR"/>
        </w:rPr>
        <w:t xml:space="preserve">, acera Sur, entre calles 4 de Febrero y Gral. Paz y 7) Calle Z. S. de </w:t>
      </w:r>
      <w:proofErr w:type="spellStart"/>
      <w:r w:rsidRPr="005142E6">
        <w:rPr>
          <w:rFonts w:ascii="Arial" w:hAnsi="Arial" w:cs="Arial"/>
          <w:color w:val="000000"/>
          <w:lang w:eastAsia="es-AR"/>
        </w:rPr>
        <w:t>Nemirovsky</w:t>
      </w:r>
      <w:proofErr w:type="spellEnd"/>
      <w:r w:rsidRPr="005142E6">
        <w:rPr>
          <w:rFonts w:ascii="Arial" w:hAnsi="Arial" w:cs="Arial"/>
          <w:color w:val="000000"/>
          <w:lang w:eastAsia="es-AR"/>
        </w:rPr>
        <w:t>, acera Norte, entre calles 4 de Febrero y Gral. Paz.</w:t>
      </w:r>
    </w:p>
    <w:p w:rsidR="005142E6" w:rsidRPr="005142E6" w:rsidRDefault="005142E6" w:rsidP="005142E6">
      <w:pPr>
        <w:numPr>
          <w:ilvl w:val="0"/>
          <w:numId w:val="10"/>
        </w:numPr>
        <w:shd w:val="clear" w:color="auto" w:fill="FFFFFF"/>
        <w:ind w:left="717"/>
        <w:jc w:val="both"/>
        <w:textAlignment w:val="baseline"/>
        <w:rPr>
          <w:rFonts w:ascii="Arial" w:hAnsi="Arial" w:cs="Arial"/>
          <w:color w:val="000000"/>
          <w:lang w:eastAsia="es-AR"/>
        </w:rPr>
      </w:pPr>
      <w:r w:rsidRPr="005142E6">
        <w:rPr>
          <w:rFonts w:ascii="Arial" w:hAnsi="Arial" w:cs="Arial"/>
          <w:b/>
          <w:bCs/>
          <w:color w:val="000000"/>
          <w:lang w:eastAsia="es-AR"/>
        </w:rPr>
        <w:t>DELIMITACION CATASTRAL</w:t>
      </w:r>
      <w:r w:rsidRPr="005142E6">
        <w:rPr>
          <w:rFonts w:ascii="Arial" w:hAnsi="Arial" w:cs="Arial"/>
          <w:color w:val="000000"/>
          <w:lang w:eastAsia="es-AR"/>
        </w:rPr>
        <w:t xml:space="preserve">: Conforme a los Planos de Propuesta de Traza (Redes de Distribución), elaborados por la Distribuidora de Gas del Centro S.A., las redes de distribución de Gas Natural involucran las siguientes calles: 1) Calle 4 de Febrero, acera Este, entre calles Z. S. de </w:t>
      </w:r>
      <w:proofErr w:type="spellStart"/>
      <w:r w:rsidRPr="005142E6">
        <w:rPr>
          <w:rFonts w:ascii="Arial" w:hAnsi="Arial" w:cs="Arial"/>
          <w:color w:val="000000"/>
          <w:lang w:eastAsia="es-AR"/>
        </w:rPr>
        <w:t>Nemirovsky</w:t>
      </w:r>
      <w:proofErr w:type="spellEnd"/>
      <w:r w:rsidRPr="005142E6">
        <w:rPr>
          <w:rFonts w:ascii="Arial" w:hAnsi="Arial" w:cs="Arial"/>
          <w:color w:val="000000"/>
          <w:lang w:eastAsia="es-AR"/>
        </w:rPr>
        <w:t xml:space="preserve"> y S. Rosales; 2) Calle Gral. Paz, acera Oeste, entre calles A. </w:t>
      </w:r>
      <w:proofErr w:type="spellStart"/>
      <w:r w:rsidRPr="005142E6">
        <w:rPr>
          <w:rFonts w:ascii="Arial" w:hAnsi="Arial" w:cs="Arial"/>
          <w:color w:val="000000"/>
          <w:lang w:eastAsia="es-AR"/>
        </w:rPr>
        <w:t>Rossi</w:t>
      </w:r>
      <w:proofErr w:type="spellEnd"/>
      <w:r w:rsidRPr="005142E6">
        <w:rPr>
          <w:rFonts w:ascii="Arial" w:hAnsi="Arial" w:cs="Arial"/>
          <w:color w:val="000000"/>
          <w:lang w:eastAsia="es-AR"/>
        </w:rPr>
        <w:t xml:space="preserve"> y S. Rosales; 3) Calle S. Rosales, acera Sur, entre calles 4 de Febrero y Gral. Paz; 4) Calle M. E. de </w:t>
      </w:r>
      <w:proofErr w:type="spellStart"/>
      <w:r w:rsidRPr="005142E6">
        <w:rPr>
          <w:rFonts w:ascii="Arial" w:hAnsi="Arial" w:cs="Arial"/>
          <w:color w:val="000000"/>
          <w:lang w:eastAsia="es-AR"/>
        </w:rPr>
        <w:t>Cattaneo</w:t>
      </w:r>
      <w:proofErr w:type="spellEnd"/>
      <w:r w:rsidRPr="005142E6">
        <w:rPr>
          <w:rFonts w:ascii="Arial" w:hAnsi="Arial" w:cs="Arial"/>
          <w:color w:val="000000"/>
          <w:lang w:eastAsia="es-AR"/>
        </w:rPr>
        <w:t xml:space="preserve">, aceras Norte y Sur, entre calles 4 de Febrero y Gral. Paz; 5) Calle F. </w:t>
      </w:r>
      <w:proofErr w:type="spellStart"/>
      <w:r w:rsidRPr="005142E6">
        <w:rPr>
          <w:rFonts w:ascii="Arial" w:hAnsi="Arial" w:cs="Arial"/>
          <w:color w:val="000000"/>
          <w:lang w:eastAsia="es-AR"/>
        </w:rPr>
        <w:t>Oberti</w:t>
      </w:r>
      <w:proofErr w:type="spellEnd"/>
      <w:r w:rsidRPr="005142E6">
        <w:rPr>
          <w:rFonts w:ascii="Arial" w:hAnsi="Arial" w:cs="Arial"/>
          <w:color w:val="000000"/>
          <w:lang w:eastAsia="es-AR"/>
        </w:rPr>
        <w:t xml:space="preserve">, aceras Norte y Sur, entre calles 4 de Febrero y Gral. Paz; 6) Calle A. </w:t>
      </w:r>
      <w:proofErr w:type="spellStart"/>
      <w:r w:rsidRPr="005142E6">
        <w:rPr>
          <w:rFonts w:ascii="Arial" w:hAnsi="Arial" w:cs="Arial"/>
          <w:color w:val="000000"/>
          <w:lang w:eastAsia="es-AR"/>
        </w:rPr>
        <w:t>Rossi</w:t>
      </w:r>
      <w:proofErr w:type="spellEnd"/>
      <w:r w:rsidRPr="005142E6">
        <w:rPr>
          <w:rFonts w:ascii="Arial" w:hAnsi="Arial" w:cs="Arial"/>
          <w:color w:val="000000"/>
          <w:lang w:eastAsia="es-AR"/>
        </w:rPr>
        <w:t xml:space="preserve">, acera Sur, entre calles 4 de Febrero y Gral. Paz y 7) Calle Z. S. de </w:t>
      </w:r>
      <w:proofErr w:type="spellStart"/>
      <w:r w:rsidRPr="005142E6">
        <w:rPr>
          <w:rFonts w:ascii="Arial" w:hAnsi="Arial" w:cs="Arial"/>
          <w:color w:val="000000"/>
          <w:lang w:eastAsia="es-AR"/>
        </w:rPr>
        <w:t>Nemirovsky</w:t>
      </w:r>
      <w:proofErr w:type="spellEnd"/>
      <w:r w:rsidRPr="005142E6">
        <w:rPr>
          <w:rFonts w:ascii="Arial" w:hAnsi="Arial" w:cs="Arial"/>
          <w:color w:val="000000"/>
          <w:lang w:eastAsia="es-AR"/>
        </w:rPr>
        <w:t>, acera Norte, entre calles 4 de Febrero y Gral. Paz. El número de usuarios frentistas es de 91 (noventa y uno)</w:t>
      </w:r>
    </w:p>
    <w:p w:rsidR="005142E6" w:rsidRPr="005142E6" w:rsidRDefault="005142E6" w:rsidP="005142E6">
      <w:pPr>
        <w:numPr>
          <w:ilvl w:val="0"/>
          <w:numId w:val="10"/>
        </w:numPr>
        <w:shd w:val="clear" w:color="auto" w:fill="FFFFFF"/>
        <w:ind w:left="717"/>
        <w:jc w:val="both"/>
        <w:textAlignment w:val="baseline"/>
        <w:rPr>
          <w:rFonts w:ascii="Arial" w:hAnsi="Arial" w:cs="Arial"/>
          <w:color w:val="000000"/>
          <w:lang w:eastAsia="es-AR"/>
        </w:rPr>
      </w:pPr>
      <w:r w:rsidRPr="005142E6">
        <w:rPr>
          <w:rFonts w:ascii="Arial" w:hAnsi="Arial" w:cs="Arial"/>
          <w:b/>
          <w:bCs/>
          <w:color w:val="000000"/>
          <w:lang w:eastAsia="es-AR"/>
        </w:rPr>
        <w:t>CRONOGRAMA DE EJECUCION Y DEFINICION DE ETAPAS</w:t>
      </w:r>
      <w:r w:rsidRPr="005142E6">
        <w:rPr>
          <w:rFonts w:ascii="Arial" w:hAnsi="Arial" w:cs="Arial"/>
          <w:color w:val="000000"/>
          <w:lang w:eastAsia="es-AR"/>
        </w:rPr>
        <w:t>: El plazo de ejecución de las obras se fija en 60 (sesenta) días hábiles. Las Obras se ejecutarán en una sola etapa. Una vez habilitadas las obras, serán operadas y explotadas comercialmente por la Distribuidora de Gas del Centro S.A.</w:t>
      </w:r>
    </w:p>
    <w:p w:rsidR="005142E6" w:rsidRPr="005142E6" w:rsidRDefault="005142E6" w:rsidP="005142E6">
      <w:pPr>
        <w:numPr>
          <w:ilvl w:val="0"/>
          <w:numId w:val="10"/>
        </w:numPr>
        <w:shd w:val="clear" w:color="auto" w:fill="FFFFFF"/>
        <w:ind w:left="717"/>
        <w:jc w:val="both"/>
        <w:textAlignment w:val="baseline"/>
        <w:rPr>
          <w:rFonts w:ascii="Arial" w:hAnsi="Arial" w:cs="Arial"/>
          <w:color w:val="000000"/>
          <w:lang w:eastAsia="es-AR"/>
        </w:rPr>
      </w:pPr>
      <w:r w:rsidRPr="005142E6">
        <w:rPr>
          <w:rFonts w:ascii="Arial" w:hAnsi="Arial" w:cs="Arial"/>
          <w:b/>
          <w:bCs/>
          <w:color w:val="000000"/>
          <w:lang w:eastAsia="es-AR"/>
        </w:rPr>
        <w:lastRenderedPageBreak/>
        <w:t>EJECUTOR:</w:t>
      </w:r>
      <w:r w:rsidRPr="005142E6">
        <w:rPr>
          <w:rFonts w:ascii="Arial" w:hAnsi="Arial" w:cs="Arial"/>
          <w:color w:val="000000"/>
          <w:lang w:eastAsia="es-AR"/>
        </w:rPr>
        <w:t xml:space="preserve"> Se prevé que las obras sean realizadas por administración Municipal y/o terceros inscriptos en el Registro de Empresas Contratistas y supervisadas por la Distribuidora de Gas del Centro S.A.</w:t>
      </w:r>
    </w:p>
    <w:p w:rsidR="005142E6" w:rsidRPr="005142E6" w:rsidRDefault="005142E6" w:rsidP="005142E6">
      <w:pPr>
        <w:numPr>
          <w:ilvl w:val="0"/>
          <w:numId w:val="10"/>
        </w:numPr>
        <w:shd w:val="clear" w:color="auto" w:fill="FFFFFF"/>
        <w:ind w:left="717"/>
        <w:jc w:val="both"/>
        <w:textAlignment w:val="baseline"/>
        <w:rPr>
          <w:rFonts w:ascii="Arial" w:hAnsi="Arial" w:cs="Arial"/>
          <w:color w:val="000000"/>
          <w:lang w:eastAsia="es-AR"/>
        </w:rPr>
      </w:pPr>
      <w:r w:rsidRPr="005142E6">
        <w:rPr>
          <w:rFonts w:ascii="Arial" w:hAnsi="Arial" w:cs="Arial"/>
          <w:b/>
          <w:bCs/>
          <w:color w:val="000000"/>
          <w:lang w:eastAsia="es-AR"/>
        </w:rPr>
        <w:t>MONTO DE LA OBRA</w:t>
      </w:r>
      <w:r w:rsidRPr="005142E6">
        <w:rPr>
          <w:rFonts w:ascii="Arial" w:hAnsi="Arial" w:cs="Arial"/>
          <w:color w:val="000000"/>
          <w:lang w:eastAsia="es-AR"/>
        </w:rPr>
        <w:t>: Red de Gas Natural $ 3.406.065,20 - Son Pesos Tres millones cuatrocientos seis mil sesenta y cinco con 20/100; Servicios Domiciliarios $ 697.000,00 - Son Pesos Seiscientos noventa y siete mil; Reposición de veredas (mano de obra y materiales) $ 820.599,80 - Son Pesos ochocientos veinte mil quinientos noventa y nueve con 80/100, Total Obra $ 4.923.665,00 - Son Pesos Cuatro millones novecientos veintitrés mil seiscientos sesenta y cinco. Los importes incluyen IVA.</w:t>
      </w:r>
    </w:p>
    <w:p w:rsidR="005142E6" w:rsidRPr="005142E6" w:rsidRDefault="005142E6" w:rsidP="005142E6">
      <w:pPr>
        <w:numPr>
          <w:ilvl w:val="0"/>
          <w:numId w:val="10"/>
        </w:numPr>
        <w:shd w:val="clear" w:color="auto" w:fill="FFFFFF"/>
        <w:ind w:left="717"/>
        <w:jc w:val="both"/>
        <w:textAlignment w:val="baseline"/>
        <w:rPr>
          <w:rFonts w:ascii="Arial" w:hAnsi="Arial" w:cs="Arial"/>
          <w:color w:val="000000"/>
          <w:lang w:eastAsia="es-AR"/>
        </w:rPr>
      </w:pPr>
      <w:r w:rsidRPr="005142E6">
        <w:rPr>
          <w:rFonts w:ascii="Arial" w:hAnsi="Arial" w:cs="Arial"/>
          <w:b/>
          <w:bCs/>
          <w:color w:val="000000"/>
          <w:lang w:eastAsia="es-AR"/>
        </w:rPr>
        <w:t>EROGACIONES TOTALES A CARGO DE: </w:t>
      </w:r>
      <w:r w:rsidRPr="005142E6">
        <w:rPr>
          <w:rFonts w:ascii="Arial" w:hAnsi="Arial" w:cs="Arial"/>
          <w:color w:val="000000"/>
          <w:u w:val="single"/>
          <w:lang w:eastAsia="es-AR"/>
        </w:rPr>
        <w:t>a) La Distribuidora (sin recupero):</w:t>
      </w:r>
      <w:r w:rsidRPr="005142E6">
        <w:rPr>
          <w:rFonts w:ascii="Arial" w:hAnsi="Arial" w:cs="Arial"/>
          <w:color w:val="000000"/>
          <w:lang w:eastAsia="es-AR"/>
        </w:rPr>
        <w:t xml:space="preserve"> Asesoramiento y asistencia técnica y comercial, anteproyecto de la obra prevista, inspecciones técnicas, interconexiones y empalmes a instalaciones existentes, elementos para acondicionamiento y </w:t>
      </w:r>
      <w:proofErr w:type="spellStart"/>
      <w:r w:rsidRPr="005142E6">
        <w:rPr>
          <w:rFonts w:ascii="Arial" w:hAnsi="Arial" w:cs="Arial"/>
          <w:color w:val="000000"/>
          <w:lang w:eastAsia="es-AR"/>
        </w:rPr>
        <w:t>odorización</w:t>
      </w:r>
      <w:proofErr w:type="spellEnd"/>
      <w:r w:rsidRPr="005142E6">
        <w:rPr>
          <w:rFonts w:ascii="Arial" w:hAnsi="Arial" w:cs="Arial"/>
          <w:color w:val="000000"/>
          <w:lang w:eastAsia="es-AR"/>
        </w:rPr>
        <w:t xml:space="preserve"> del gas, operación y mantenimiento de la obra; </w:t>
      </w:r>
      <w:r w:rsidRPr="005142E6">
        <w:rPr>
          <w:rFonts w:ascii="Arial" w:hAnsi="Arial" w:cs="Arial"/>
          <w:color w:val="000000"/>
          <w:u w:val="single"/>
          <w:lang w:eastAsia="es-AR"/>
        </w:rPr>
        <w:t>b) Los interesados</w:t>
      </w:r>
      <w:r w:rsidRPr="005142E6">
        <w:rPr>
          <w:rFonts w:ascii="Arial" w:hAnsi="Arial" w:cs="Arial"/>
          <w:color w:val="000000"/>
          <w:lang w:eastAsia="es-AR"/>
        </w:rPr>
        <w:t>: Los mismos abonaran el costo de la obra según se detalla a continuación en la modalidad de pago.</w:t>
      </w:r>
    </w:p>
    <w:p w:rsidR="005142E6" w:rsidRPr="005142E6" w:rsidRDefault="005142E6" w:rsidP="005142E6">
      <w:pPr>
        <w:numPr>
          <w:ilvl w:val="0"/>
          <w:numId w:val="10"/>
        </w:numPr>
        <w:shd w:val="clear" w:color="auto" w:fill="FFFFFF"/>
        <w:spacing w:after="280"/>
        <w:ind w:left="717"/>
        <w:jc w:val="both"/>
        <w:textAlignment w:val="baseline"/>
        <w:rPr>
          <w:rFonts w:ascii="Arial" w:hAnsi="Arial" w:cs="Arial"/>
          <w:color w:val="000000"/>
          <w:lang w:eastAsia="es-AR"/>
        </w:rPr>
      </w:pPr>
      <w:r w:rsidRPr="005142E6">
        <w:rPr>
          <w:rFonts w:ascii="Arial" w:hAnsi="Arial" w:cs="Arial"/>
          <w:b/>
          <w:bCs/>
          <w:color w:val="000000"/>
          <w:lang w:eastAsia="es-AR"/>
        </w:rPr>
        <w:t>MODALIDADES DE PAGO: </w:t>
      </w:r>
      <w:r w:rsidRPr="005142E6">
        <w:rPr>
          <w:rFonts w:ascii="Arial" w:hAnsi="Arial" w:cs="Arial"/>
          <w:color w:val="000000"/>
          <w:lang w:eastAsia="es-AR"/>
        </w:rPr>
        <w:t>Monto a abonar correspondiente a la construcción de la Red de Gas Natural, obras complementarias, accesorios. El valor base de la Unidad de Contribución por cada vivienda en lotes edificados es de Pesos Cincuenta y Cuatro mil setecientos Cincuenta y Cinco ($ 54.755,00) de contado y para lotes baldíos en Pesos Cuarenta y Cuatro mil novecientos Quince ($ 44.915,00) de contado. El primer precio incluye el servicio integral de polietileno completo más el gabinete normalizado. La obra contempla la reposición de la vereda, la que deberá ejecutarse en un plazo no mayor a 10 (diez) días una vez terminada la obra, acorde a la Ordenanza Municipal en vigencia. Las Unidades de Contribución mencionadas podrán financiarse en hasta 18 cuotas mensuales, iguales y consecutivas, calculadas con el sistema francés. Con una tasa del 2 % (Dos por ciento) mensual. </w:t>
      </w:r>
    </w:p>
    <w:p w:rsidR="005142E6" w:rsidRPr="005142E6" w:rsidRDefault="005142E6" w:rsidP="005142E6">
      <w:pPr>
        <w:shd w:val="clear" w:color="auto" w:fill="FFFFFF"/>
        <w:jc w:val="both"/>
        <w:rPr>
          <w:rFonts w:ascii="Arial" w:hAnsi="Arial" w:cs="Arial"/>
          <w:lang w:eastAsia="es-AR"/>
        </w:rPr>
      </w:pPr>
      <w:r w:rsidRPr="005142E6">
        <w:rPr>
          <w:rFonts w:ascii="Arial" w:hAnsi="Arial" w:cs="Arial"/>
          <w:b/>
          <w:bCs/>
          <w:color w:val="000000"/>
          <w:u w:val="single"/>
          <w:lang w:eastAsia="es-AR"/>
        </w:rPr>
        <w:t>Artículo 5º:</w:t>
      </w:r>
      <w:r w:rsidRPr="005142E6">
        <w:rPr>
          <w:rFonts w:ascii="Arial" w:hAnsi="Arial" w:cs="Arial"/>
          <w:color w:val="000000"/>
          <w:lang w:eastAsia="es-AR"/>
        </w:rPr>
        <w:t xml:space="preserve"> </w:t>
      </w:r>
      <w:r w:rsidRPr="005142E6">
        <w:rPr>
          <w:rFonts w:ascii="Arial" w:hAnsi="Arial" w:cs="Arial"/>
          <w:b/>
          <w:bCs/>
          <w:color w:val="000000"/>
          <w:lang w:eastAsia="es-AR"/>
        </w:rPr>
        <w:t>APRUÉBESE</w:t>
      </w:r>
      <w:r w:rsidRPr="005142E6">
        <w:rPr>
          <w:rFonts w:ascii="Arial" w:hAnsi="Arial" w:cs="Arial"/>
          <w:color w:val="000000"/>
          <w:lang w:eastAsia="es-AR"/>
        </w:rPr>
        <w:t xml:space="preserve"> modelo de Edicto de Publicación, el que corre agregado como Anexo I del presente Decreto, a cuyo fin </w:t>
      </w:r>
      <w:r w:rsidRPr="005142E6">
        <w:rPr>
          <w:rFonts w:ascii="Arial" w:hAnsi="Arial" w:cs="Arial"/>
          <w:b/>
          <w:bCs/>
          <w:color w:val="000000"/>
          <w:lang w:eastAsia="es-AR"/>
        </w:rPr>
        <w:t>ORDÉNESE</w:t>
      </w:r>
      <w:r w:rsidRPr="005142E6">
        <w:rPr>
          <w:rFonts w:ascii="Arial" w:hAnsi="Arial" w:cs="Arial"/>
          <w:color w:val="000000"/>
          <w:lang w:eastAsia="es-AR"/>
        </w:rPr>
        <w:t xml:space="preserve"> la publicación en el Periódico Digital </w:t>
      </w:r>
      <w:r w:rsidRPr="005142E6">
        <w:rPr>
          <w:rFonts w:ascii="Arial" w:hAnsi="Arial" w:cs="Arial"/>
          <w:i/>
          <w:iCs/>
          <w:color w:val="000000"/>
          <w:lang w:eastAsia="es-AR"/>
        </w:rPr>
        <w:t>“Hablando Claro”</w:t>
      </w:r>
      <w:r w:rsidRPr="005142E6">
        <w:rPr>
          <w:rFonts w:ascii="Arial" w:hAnsi="Arial" w:cs="Arial"/>
          <w:color w:val="000000"/>
          <w:lang w:eastAsia="es-AR"/>
        </w:rPr>
        <w:t>, sin perjuicio de la publicidad en la web Municipal.</w:t>
      </w:r>
    </w:p>
    <w:p w:rsidR="005142E6" w:rsidRPr="005142E6" w:rsidRDefault="005142E6" w:rsidP="005142E6">
      <w:pPr>
        <w:shd w:val="clear" w:color="auto" w:fill="FFFFFF"/>
        <w:jc w:val="both"/>
        <w:rPr>
          <w:rFonts w:ascii="Arial" w:hAnsi="Arial" w:cs="Arial"/>
          <w:lang w:eastAsia="es-AR"/>
        </w:rPr>
      </w:pPr>
      <w:r w:rsidRPr="005142E6">
        <w:rPr>
          <w:rFonts w:ascii="Arial" w:hAnsi="Arial" w:cs="Arial"/>
          <w:lang w:eastAsia="es-AR"/>
        </w:rPr>
        <w:t> </w:t>
      </w:r>
    </w:p>
    <w:p w:rsidR="005142E6" w:rsidRPr="005142E6" w:rsidRDefault="005142E6" w:rsidP="005142E6">
      <w:pPr>
        <w:shd w:val="clear" w:color="auto" w:fill="FFFFFF"/>
        <w:spacing w:after="390"/>
        <w:jc w:val="both"/>
        <w:rPr>
          <w:rFonts w:ascii="Arial" w:hAnsi="Arial" w:cs="Arial"/>
          <w:lang w:eastAsia="es-AR"/>
        </w:rPr>
      </w:pPr>
      <w:r w:rsidRPr="005142E6">
        <w:rPr>
          <w:rFonts w:ascii="Arial" w:hAnsi="Arial" w:cs="Arial"/>
          <w:b/>
          <w:bCs/>
          <w:color w:val="000000"/>
          <w:u w:val="single"/>
          <w:lang w:eastAsia="es-AR"/>
        </w:rPr>
        <w:t>Artículo 6º:</w:t>
      </w:r>
      <w:r w:rsidRPr="005142E6">
        <w:rPr>
          <w:rFonts w:ascii="Arial" w:hAnsi="Arial" w:cs="Arial"/>
          <w:color w:val="000000"/>
          <w:lang w:eastAsia="es-AR"/>
        </w:rPr>
        <w:t xml:space="preserve"> </w:t>
      </w:r>
      <w:r w:rsidRPr="005142E6">
        <w:rPr>
          <w:rFonts w:ascii="Arial" w:hAnsi="Arial" w:cs="Arial"/>
          <w:b/>
          <w:bCs/>
          <w:color w:val="000000"/>
          <w:lang w:eastAsia="es-AR"/>
        </w:rPr>
        <w:t>PUBLÍQUESE</w:t>
      </w:r>
      <w:r w:rsidRPr="005142E6">
        <w:rPr>
          <w:rFonts w:ascii="Arial" w:hAnsi="Arial" w:cs="Arial"/>
          <w:color w:val="000000"/>
          <w:lang w:eastAsia="es-AR"/>
        </w:rPr>
        <w:t>, Protocolícese, dese al Registro Municipal y Archívese.</w:t>
      </w:r>
    </w:p>
    <w:p w:rsidR="005142E6" w:rsidRPr="005142E6" w:rsidRDefault="005142E6" w:rsidP="005142E6">
      <w:pPr>
        <w:pBdr>
          <w:bottom w:val="single" w:sz="4" w:space="1" w:color="000000"/>
        </w:pBdr>
        <w:shd w:val="clear" w:color="auto" w:fill="FFFFFF"/>
        <w:spacing w:after="390"/>
        <w:jc w:val="center"/>
        <w:rPr>
          <w:rFonts w:ascii="Arial" w:hAnsi="Arial" w:cs="Arial"/>
          <w:lang w:eastAsia="es-AR"/>
        </w:rPr>
      </w:pPr>
      <w:r w:rsidRPr="005142E6">
        <w:rPr>
          <w:rFonts w:ascii="Arial" w:hAnsi="Arial" w:cs="Arial"/>
          <w:b/>
          <w:bCs/>
          <w:color w:val="222222"/>
          <w:lang w:eastAsia="es-AR"/>
        </w:rPr>
        <w:t>ANEXO I – MODELO EDICTO PUBLICACIÓN</w:t>
      </w:r>
    </w:p>
    <w:p w:rsidR="005142E6" w:rsidRPr="005142E6" w:rsidRDefault="005142E6" w:rsidP="005142E6">
      <w:pPr>
        <w:jc w:val="center"/>
        <w:rPr>
          <w:rFonts w:ascii="Arial" w:hAnsi="Arial" w:cs="Arial"/>
          <w:lang w:eastAsia="es-AR"/>
        </w:rPr>
      </w:pPr>
      <w:r w:rsidRPr="005142E6">
        <w:rPr>
          <w:rFonts w:ascii="Arial" w:hAnsi="Arial" w:cs="Arial"/>
          <w:b/>
          <w:bCs/>
          <w:color w:val="000000"/>
          <w:u w:val="single"/>
          <w:lang w:eastAsia="es-AR"/>
        </w:rPr>
        <w:t>PUBLICACION OBRA DE GAS MONTE CRISTO</w:t>
      </w:r>
    </w:p>
    <w:p w:rsidR="005142E6" w:rsidRPr="005142E6" w:rsidRDefault="005142E6" w:rsidP="005142E6">
      <w:pPr>
        <w:rPr>
          <w:rFonts w:ascii="Arial" w:hAnsi="Arial" w:cs="Arial"/>
          <w:lang w:eastAsia="es-AR"/>
        </w:rPr>
      </w:pPr>
    </w:p>
    <w:p w:rsidR="005142E6" w:rsidRPr="005142E6" w:rsidRDefault="005142E6" w:rsidP="005142E6">
      <w:pPr>
        <w:pBdr>
          <w:top w:val="single" w:sz="4" w:space="1" w:color="000000"/>
          <w:left w:val="single" w:sz="4" w:space="4" w:color="000000"/>
          <w:right w:val="single" w:sz="4" w:space="4" w:color="000000"/>
        </w:pBdr>
        <w:rPr>
          <w:rFonts w:ascii="Arial" w:hAnsi="Arial" w:cs="Arial"/>
          <w:lang w:eastAsia="es-AR"/>
        </w:rPr>
      </w:pPr>
      <w:r w:rsidRPr="005142E6">
        <w:rPr>
          <w:rFonts w:ascii="Arial" w:hAnsi="Arial" w:cs="Arial"/>
          <w:lang w:eastAsia="es-AR"/>
        </w:rPr>
        <w:t> </w:t>
      </w:r>
    </w:p>
    <w:p w:rsidR="005142E6" w:rsidRPr="005142E6" w:rsidRDefault="005142E6" w:rsidP="005142E6">
      <w:pPr>
        <w:pBdr>
          <w:left w:val="single" w:sz="4" w:space="4" w:color="000000"/>
          <w:right w:val="single" w:sz="4" w:space="4" w:color="000000"/>
        </w:pBdr>
        <w:shd w:val="clear" w:color="auto" w:fill="FFFFFF"/>
        <w:jc w:val="both"/>
        <w:rPr>
          <w:rFonts w:ascii="Arial" w:hAnsi="Arial" w:cs="Arial"/>
          <w:lang w:eastAsia="es-AR"/>
        </w:rPr>
      </w:pPr>
      <w:r w:rsidRPr="005142E6">
        <w:rPr>
          <w:rFonts w:ascii="Arial" w:hAnsi="Arial" w:cs="Arial"/>
          <w:b/>
          <w:bCs/>
          <w:color w:val="000000"/>
          <w:sz w:val="22"/>
          <w:szCs w:val="22"/>
          <w:lang w:eastAsia="es-AR"/>
        </w:rPr>
        <w:t>RESOLUCION ENARGAS I/910/2009</w:t>
      </w:r>
      <w:r w:rsidRPr="005142E6">
        <w:rPr>
          <w:rFonts w:ascii="Arial" w:hAnsi="Arial" w:cs="Arial"/>
          <w:color w:val="000000"/>
          <w:sz w:val="22"/>
          <w:szCs w:val="22"/>
          <w:lang w:eastAsia="es-AR"/>
        </w:rPr>
        <w:t xml:space="preserve"> – </w:t>
      </w:r>
      <w:r w:rsidRPr="005142E6">
        <w:rPr>
          <w:rFonts w:ascii="Arial" w:hAnsi="Arial" w:cs="Arial"/>
          <w:b/>
          <w:bCs/>
          <w:color w:val="000000"/>
          <w:sz w:val="22"/>
          <w:szCs w:val="22"/>
          <w:u w:val="single"/>
          <w:lang w:eastAsia="es-AR"/>
        </w:rPr>
        <w:t>OBRA:</w:t>
      </w:r>
      <w:r w:rsidRPr="005142E6">
        <w:rPr>
          <w:rFonts w:ascii="Arial" w:hAnsi="Arial" w:cs="Arial"/>
          <w:color w:val="000000"/>
          <w:sz w:val="22"/>
          <w:szCs w:val="22"/>
          <w:lang w:eastAsia="es-AR"/>
        </w:rPr>
        <w:t xml:space="preserve"> RED DE GAS NATURAL - PROYECTO CONSTRUCTIVO DE RED DE DISTRIBUCIÓN DE GAS NATURAL EN POLIETILENO, DC 00678/032 EN MONTE CRISTO</w:t>
      </w:r>
    </w:p>
    <w:p w:rsidR="005142E6" w:rsidRPr="005142E6" w:rsidRDefault="005142E6" w:rsidP="005142E6">
      <w:pPr>
        <w:pBdr>
          <w:left w:val="single" w:sz="4" w:space="4" w:color="000000"/>
          <w:right w:val="single" w:sz="4" w:space="4" w:color="000000"/>
        </w:pBdr>
        <w:shd w:val="clear" w:color="auto" w:fill="FFFFFF"/>
        <w:rPr>
          <w:rFonts w:ascii="Arial" w:hAnsi="Arial" w:cs="Arial"/>
          <w:lang w:eastAsia="es-AR"/>
        </w:rPr>
      </w:pPr>
      <w:r w:rsidRPr="005142E6">
        <w:rPr>
          <w:rFonts w:ascii="Arial" w:hAnsi="Arial" w:cs="Arial"/>
          <w:lang w:eastAsia="es-AR"/>
        </w:rPr>
        <w:t> </w:t>
      </w:r>
    </w:p>
    <w:p w:rsidR="005142E6" w:rsidRPr="005142E6" w:rsidRDefault="005142E6" w:rsidP="005142E6">
      <w:pPr>
        <w:numPr>
          <w:ilvl w:val="0"/>
          <w:numId w:val="11"/>
        </w:numPr>
        <w:pBdr>
          <w:left w:val="single" w:sz="4" w:space="4" w:color="000000"/>
          <w:right w:val="single" w:sz="4" w:space="4" w:color="000000"/>
        </w:pBdr>
        <w:shd w:val="clear" w:color="auto" w:fill="FFFFFF"/>
        <w:ind w:left="360"/>
        <w:jc w:val="both"/>
        <w:textAlignment w:val="baseline"/>
        <w:rPr>
          <w:rFonts w:ascii="Arial" w:hAnsi="Arial" w:cs="Arial"/>
          <w:color w:val="000000"/>
          <w:sz w:val="21"/>
          <w:szCs w:val="21"/>
          <w:lang w:eastAsia="es-AR"/>
        </w:rPr>
      </w:pPr>
      <w:r w:rsidRPr="005142E6">
        <w:rPr>
          <w:rFonts w:ascii="Arial" w:hAnsi="Arial" w:cs="Arial"/>
          <w:b/>
          <w:bCs/>
          <w:color w:val="000000"/>
          <w:sz w:val="21"/>
          <w:szCs w:val="21"/>
          <w:u w:val="single"/>
          <w:lang w:eastAsia="es-AR"/>
        </w:rPr>
        <w:t>Nombre de la obra:</w:t>
      </w:r>
      <w:r w:rsidRPr="005142E6">
        <w:rPr>
          <w:rFonts w:ascii="Arial" w:hAnsi="Arial" w:cs="Arial"/>
          <w:color w:val="000000"/>
          <w:sz w:val="21"/>
          <w:szCs w:val="21"/>
          <w:lang w:eastAsia="es-AR"/>
        </w:rPr>
        <w:t xml:space="preserve"> Red de Gas Natural - Proyecto Constructivo de Red de Distribución de Gas Natural en Polietileno, DC 00678/032 en Monte Cristo.</w:t>
      </w:r>
    </w:p>
    <w:p w:rsidR="005142E6" w:rsidRPr="005142E6" w:rsidRDefault="005142E6" w:rsidP="005142E6">
      <w:pPr>
        <w:numPr>
          <w:ilvl w:val="0"/>
          <w:numId w:val="11"/>
        </w:numPr>
        <w:pBdr>
          <w:left w:val="single" w:sz="4" w:space="4" w:color="000000"/>
          <w:right w:val="single" w:sz="4" w:space="4" w:color="000000"/>
        </w:pBdr>
        <w:shd w:val="clear" w:color="auto" w:fill="FFFFFF"/>
        <w:ind w:left="360"/>
        <w:jc w:val="both"/>
        <w:textAlignment w:val="baseline"/>
        <w:rPr>
          <w:rFonts w:ascii="Arial" w:hAnsi="Arial" w:cs="Arial"/>
          <w:color w:val="000000"/>
          <w:sz w:val="21"/>
          <w:szCs w:val="21"/>
          <w:lang w:eastAsia="es-AR"/>
        </w:rPr>
      </w:pPr>
      <w:r w:rsidRPr="005142E6">
        <w:rPr>
          <w:rFonts w:ascii="Arial" w:hAnsi="Arial" w:cs="Arial"/>
          <w:b/>
          <w:bCs/>
          <w:color w:val="000000"/>
          <w:sz w:val="21"/>
          <w:szCs w:val="21"/>
          <w:u w:val="single"/>
          <w:lang w:eastAsia="es-AR"/>
        </w:rPr>
        <w:t>Delimitación Catastral:</w:t>
      </w:r>
      <w:r w:rsidRPr="005142E6">
        <w:rPr>
          <w:rFonts w:ascii="Arial" w:hAnsi="Arial" w:cs="Arial"/>
          <w:color w:val="000000"/>
          <w:sz w:val="21"/>
          <w:szCs w:val="21"/>
          <w:lang w:eastAsia="es-AR"/>
        </w:rPr>
        <w:t xml:space="preserve"> Conforme a los planos de propuesta de traza DC: 00678/032 PROPUESTA DE EXTENSION DE RED DE DISTRIBUCION EN POLIETILENO elaborados por la Distribuidora de Gas del Centro S.A. la ejecución de la red de distribución de Gas Natural, involucra a las manzanas de la </w:t>
      </w:r>
      <w:proofErr w:type="spellStart"/>
      <w:r w:rsidRPr="005142E6">
        <w:rPr>
          <w:rFonts w:ascii="Arial" w:hAnsi="Arial" w:cs="Arial"/>
          <w:color w:val="000000"/>
          <w:sz w:val="21"/>
          <w:szCs w:val="21"/>
          <w:lang w:eastAsia="es-AR"/>
        </w:rPr>
        <w:t>Seccion</w:t>
      </w:r>
      <w:proofErr w:type="spellEnd"/>
      <w:r w:rsidRPr="005142E6">
        <w:rPr>
          <w:rFonts w:ascii="Arial" w:hAnsi="Arial" w:cs="Arial"/>
          <w:color w:val="000000"/>
          <w:sz w:val="21"/>
          <w:szCs w:val="21"/>
          <w:lang w:eastAsia="es-AR"/>
        </w:rPr>
        <w:t xml:space="preserve"> Norte N° </w:t>
      </w:r>
      <w:r w:rsidRPr="005142E6">
        <w:rPr>
          <w:rFonts w:ascii="Arial" w:hAnsi="Arial" w:cs="Arial"/>
          <w:color w:val="000000"/>
          <w:sz w:val="21"/>
          <w:szCs w:val="21"/>
          <w:shd w:val="clear" w:color="auto" w:fill="FFFFFF"/>
          <w:lang w:eastAsia="es-AR"/>
        </w:rPr>
        <w:t>111 /</w:t>
      </w:r>
      <w:r w:rsidRPr="005142E6">
        <w:rPr>
          <w:rFonts w:ascii="Arial" w:hAnsi="Arial" w:cs="Arial"/>
          <w:color w:val="000000"/>
          <w:sz w:val="21"/>
          <w:szCs w:val="21"/>
          <w:lang w:eastAsia="es-AR"/>
        </w:rPr>
        <w:t xml:space="preserve"> 112 / 113 y 114, sobre las calles: 1) Calle 4 de Febrero, acera Este, entre calles Z. S. de </w:t>
      </w:r>
      <w:proofErr w:type="spellStart"/>
      <w:r w:rsidRPr="005142E6">
        <w:rPr>
          <w:rFonts w:ascii="Arial" w:hAnsi="Arial" w:cs="Arial"/>
          <w:color w:val="000000"/>
          <w:sz w:val="21"/>
          <w:szCs w:val="21"/>
          <w:shd w:val="clear" w:color="auto" w:fill="FFFFFF"/>
          <w:lang w:eastAsia="es-AR"/>
        </w:rPr>
        <w:t>Nemirovsky</w:t>
      </w:r>
      <w:proofErr w:type="spellEnd"/>
      <w:r w:rsidRPr="005142E6">
        <w:rPr>
          <w:rFonts w:ascii="Arial" w:hAnsi="Arial" w:cs="Arial"/>
          <w:color w:val="000000"/>
          <w:sz w:val="21"/>
          <w:szCs w:val="21"/>
          <w:shd w:val="clear" w:color="auto" w:fill="FFFFFF"/>
          <w:lang w:eastAsia="es-AR"/>
        </w:rPr>
        <w:t xml:space="preserve"> y S. Rosales, 2)</w:t>
      </w:r>
      <w:r w:rsidRPr="005142E6">
        <w:rPr>
          <w:rFonts w:ascii="Arial" w:hAnsi="Arial" w:cs="Arial"/>
          <w:color w:val="000000"/>
          <w:sz w:val="21"/>
          <w:szCs w:val="21"/>
          <w:lang w:eastAsia="es-AR"/>
        </w:rPr>
        <w:t xml:space="preserve"> Calle Gral. Paz, acera Oeste, entre calles A. </w:t>
      </w:r>
      <w:proofErr w:type="spellStart"/>
      <w:r w:rsidRPr="005142E6">
        <w:rPr>
          <w:rFonts w:ascii="Arial" w:hAnsi="Arial" w:cs="Arial"/>
          <w:color w:val="000000"/>
          <w:sz w:val="21"/>
          <w:szCs w:val="21"/>
          <w:lang w:eastAsia="es-AR"/>
        </w:rPr>
        <w:t>Rossi</w:t>
      </w:r>
      <w:proofErr w:type="spellEnd"/>
      <w:r w:rsidRPr="005142E6">
        <w:rPr>
          <w:rFonts w:ascii="Arial" w:hAnsi="Arial" w:cs="Arial"/>
          <w:color w:val="000000"/>
          <w:sz w:val="21"/>
          <w:szCs w:val="21"/>
          <w:lang w:eastAsia="es-AR"/>
        </w:rPr>
        <w:t xml:space="preserve"> y S. Rosales; 3) Calle S. Rosales, acera Sur, entre calles 4 de Febrero y Gral. Paz; 4) Calle M. E. de </w:t>
      </w:r>
      <w:proofErr w:type="spellStart"/>
      <w:r w:rsidRPr="005142E6">
        <w:rPr>
          <w:rFonts w:ascii="Arial" w:hAnsi="Arial" w:cs="Arial"/>
          <w:color w:val="000000"/>
          <w:sz w:val="21"/>
          <w:szCs w:val="21"/>
          <w:lang w:eastAsia="es-AR"/>
        </w:rPr>
        <w:t>Cattaneo</w:t>
      </w:r>
      <w:proofErr w:type="spellEnd"/>
      <w:r w:rsidRPr="005142E6">
        <w:rPr>
          <w:rFonts w:ascii="Arial" w:hAnsi="Arial" w:cs="Arial"/>
          <w:color w:val="000000"/>
          <w:sz w:val="21"/>
          <w:szCs w:val="21"/>
          <w:lang w:eastAsia="es-AR"/>
        </w:rPr>
        <w:t xml:space="preserve">, aceras Norte y Sur, entre calles 4 de Febrero y Gral. Paz; 5) Calle F. </w:t>
      </w:r>
      <w:proofErr w:type="spellStart"/>
      <w:r w:rsidRPr="005142E6">
        <w:rPr>
          <w:rFonts w:ascii="Arial" w:hAnsi="Arial" w:cs="Arial"/>
          <w:color w:val="000000"/>
          <w:sz w:val="21"/>
          <w:szCs w:val="21"/>
          <w:lang w:eastAsia="es-AR"/>
        </w:rPr>
        <w:t>Oberti</w:t>
      </w:r>
      <w:proofErr w:type="spellEnd"/>
      <w:r w:rsidRPr="005142E6">
        <w:rPr>
          <w:rFonts w:ascii="Arial" w:hAnsi="Arial" w:cs="Arial"/>
          <w:color w:val="000000"/>
          <w:sz w:val="21"/>
          <w:szCs w:val="21"/>
          <w:lang w:eastAsia="es-AR"/>
        </w:rPr>
        <w:t xml:space="preserve">, aceras Norte y Sur, entre calles 4 de Febrero y Gral. Paz; 6) Calle A. </w:t>
      </w:r>
      <w:proofErr w:type="spellStart"/>
      <w:r w:rsidRPr="005142E6">
        <w:rPr>
          <w:rFonts w:ascii="Arial" w:hAnsi="Arial" w:cs="Arial"/>
          <w:color w:val="000000"/>
          <w:sz w:val="21"/>
          <w:szCs w:val="21"/>
          <w:lang w:eastAsia="es-AR"/>
        </w:rPr>
        <w:t>Rossi</w:t>
      </w:r>
      <w:proofErr w:type="spellEnd"/>
      <w:r w:rsidRPr="005142E6">
        <w:rPr>
          <w:rFonts w:ascii="Arial" w:hAnsi="Arial" w:cs="Arial"/>
          <w:color w:val="000000"/>
          <w:sz w:val="21"/>
          <w:szCs w:val="21"/>
          <w:lang w:eastAsia="es-AR"/>
        </w:rPr>
        <w:t xml:space="preserve">, acera Sur, entre calles 4 de Febrero y Gral. Paz y 7) Calle Z. S. de </w:t>
      </w:r>
      <w:proofErr w:type="spellStart"/>
      <w:r w:rsidRPr="005142E6">
        <w:rPr>
          <w:rFonts w:ascii="Arial" w:hAnsi="Arial" w:cs="Arial"/>
          <w:color w:val="000000"/>
          <w:sz w:val="21"/>
          <w:szCs w:val="21"/>
          <w:lang w:eastAsia="es-AR"/>
        </w:rPr>
        <w:t>Nemirovsky</w:t>
      </w:r>
      <w:proofErr w:type="spellEnd"/>
      <w:r w:rsidRPr="005142E6">
        <w:rPr>
          <w:rFonts w:ascii="Arial" w:hAnsi="Arial" w:cs="Arial"/>
          <w:color w:val="000000"/>
          <w:sz w:val="21"/>
          <w:szCs w:val="21"/>
          <w:lang w:eastAsia="es-AR"/>
        </w:rPr>
        <w:t>, acera Norte, entre calles 4 de Febrero y Gral. Paz</w:t>
      </w:r>
    </w:p>
    <w:p w:rsidR="005142E6" w:rsidRPr="005142E6" w:rsidRDefault="005142E6" w:rsidP="005142E6">
      <w:pPr>
        <w:numPr>
          <w:ilvl w:val="0"/>
          <w:numId w:val="11"/>
        </w:numPr>
        <w:pBdr>
          <w:left w:val="single" w:sz="4" w:space="4" w:color="000000"/>
          <w:right w:val="single" w:sz="4" w:space="4" w:color="000000"/>
        </w:pBdr>
        <w:shd w:val="clear" w:color="auto" w:fill="FFFFFF"/>
        <w:ind w:left="360"/>
        <w:jc w:val="both"/>
        <w:textAlignment w:val="baseline"/>
        <w:rPr>
          <w:rFonts w:ascii="Arial" w:hAnsi="Arial" w:cs="Arial"/>
          <w:color w:val="000000"/>
          <w:sz w:val="21"/>
          <w:szCs w:val="21"/>
          <w:lang w:eastAsia="es-AR"/>
        </w:rPr>
      </w:pPr>
      <w:r w:rsidRPr="005142E6">
        <w:rPr>
          <w:rFonts w:ascii="Arial" w:hAnsi="Arial" w:cs="Arial"/>
          <w:b/>
          <w:bCs/>
          <w:color w:val="000000"/>
          <w:sz w:val="21"/>
          <w:szCs w:val="21"/>
          <w:u w:val="single"/>
          <w:lang w:eastAsia="es-AR"/>
        </w:rPr>
        <w:t>Cronograma de ejecución y definición de etapas</w:t>
      </w:r>
      <w:r w:rsidRPr="005142E6">
        <w:rPr>
          <w:rFonts w:ascii="Arial" w:hAnsi="Arial" w:cs="Arial"/>
          <w:color w:val="000000"/>
          <w:sz w:val="21"/>
          <w:szCs w:val="21"/>
          <w:lang w:eastAsia="es-AR"/>
        </w:rPr>
        <w:t>:</w:t>
      </w:r>
      <w:r w:rsidRPr="005142E6">
        <w:rPr>
          <w:rFonts w:ascii="Arial" w:hAnsi="Arial" w:cs="Arial"/>
          <w:b/>
          <w:bCs/>
          <w:color w:val="000000"/>
          <w:sz w:val="21"/>
          <w:szCs w:val="21"/>
          <w:u w:val="single"/>
          <w:lang w:eastAsia="es-AR"/>
        </w:rPr>
        <w:t xml:space="preserve"> </w:t>
      </w:r>
      <w:r w:rsidRPr="005142E6">
        <w:rPr>
          <w:rFonts w:ascii="Arial" w:hAnsi="Arial" w:cs="Arial"/>
          <w:color w:val="000000"/>
          <w:sz w:val="21"/>
          <w:szCs w:val="21"/>
          <w:lang w:eastAsia="es-AR"/>
        </w:rPr>
        <w:t xml:space="preserve">El plazo de ejecución de la obra es de 60 (sesenta) días corridos a partir de la autorización del acta de inicio y se ejecutará en una sola etapa. Una vez </w:t>
      </w:r>
      <w:r w:rsidRPr="005142E6">
        <w:rPr>
          <w:rFonts w:ascii="Arial" w:hAnsi="Arial" w:cs="Arial"/>
          <w:color w:val="000000"/>
          <w:sz w:val="21"/>
          <w:szCs w:val="21"/>
          <w:lang w:eastAsia="es-AR"/>
        </w:rPr>
        <w:lastRenderedPageBreak/>
        <w:t>habilitadas las obras, serán operadas, explotadas comercialmente y mantenidas por la Distribuidora de Gas del Centro S.A.</w:t>
      </w:r>
    </w:p>
    <w:p w:rsidR="005142E6" w:rsidRPr="005142E6" w:rsidRDefault="005142E6" w:rsidP="005142E6">
      <w:pPr>
        <w:numPr>
          <w:ilvl w:val="0"/>
          <w:numId w:val="11"/>
        </w:numPr>
        <w:pBdr>
          <w:left w:val="single" w:sz="4" w:space="4" w:color="000000"/>
          <w:right w:val="single" w:sz="4" w:space="4" w:color="000000"/>
        </w:pBdr>
        <w:shd w:val="clear" w:color="auto" w:fill="FFFFFF"/>
        <w:ind w:left="360"/>
        <w:jc w:val="both"/>
        <w:textAlignment w:val="baseline"/>
        <w:rPr>
          <w:rFonts w:ascii="Arial" w:hAnsi="Arial" w:cs="Arial"/>
          <w:color w:val="000000"/>
          <w:sz w:val="21"/>
          <w:szCs w:val="21"/>
          <w:lang w:eastAsia="es-AR"/>
        </w:rPr>
      </w:pPr>
      <w:r w:rsidRPr="005142E6">
        <w:rPr>
          <w:rFonts w:ascii="Arial" w:hAnsi="Arial" w:cs="Arial"/>
          <w:b/>
          <w:bCs/>
          <w:color w:val="000000"/>
          <w:sz w:val="21"/>
          <w:szCs w:val="21"/>
          <w:u w:val="single"/>
          <w:lang w:eastAsia="es-AR"/>
        </w:rPr>
        <w:t>Ejecutor</w:t>
      </w:r>
      <w:r w:rsidRPr="005142E6">
        <w:rPr>
          <w:rFonts w:ascii="Arial" w:hAnsi="Arial" w:cs="Arial"/>
          <w:color w:val="000000"/>
          <w:sz w:val="21"/>
          <w:szCs w:val="21"/>
          <w:lang w:eastAsia="es-AR"/>
        </w:rPr>
        <w:t>: Las obras serán realizadas por administración Municipal y/o terceros inscriptos en el Registro de Empresas Contratistas y supervisadas por la Distribuidora de Gas del Centro S.A.</w:t>
      </w:r>
    </w:p>
    <w:p w:rsidR="005142E6" w:rsidRPr="005142E6" w:rsidRDefault="005142E6" w:rsidP="005142E6">
      <w:pPr>
        <w:numPr>
          <w:ilvl w:val="0"/>
          <w:numId w:val="11"/>
        </w:numPr>
        <w:pBdr>
          <w:left w:val="single" w:sz="4" w:space="4" w:color="000000"/>
          <w:right w:val="single" w:sz="4" w:space="4" w:color="000000"/>
        </w:pBdr>
        <w:shd w:val="clear" w:color="auto" w:fill="FFFFFF"/>
        <w:ind w:left="360"/>
        <w:jc w:val="both"/>
        <w:textAlignment w:val="baseline"/>
        <w:rPr>
          <w:rFonts w:ascii="Arial" w:hAnsi="Arial" w:cs="Arial"/>
          <w:color w:val="000000"/>
          <w:sz w:val="21"/>
          <w:szCs w:val="21"/>
          <w:lang w:eastAsia="es-AR"/>
        </w:rPr>
      </w:pPr>
      <w:r w:rsidRPr="005142E6">
        <w:rPr>
          <w:rFonts w:ascii="Arial" w:hAnsi="Arial" w:cs="Arial"/>
          <w:b/>
          <w:bCs/>
          <w:color w:val="000000"/>
          <w:sz w:val="21"/>
          <w:szCs w:val="21"/>
          <w:u w:val="single"/>
          <w:lang w:eastAsia="es-AR"/>
        </w:rPr>
        <w:t>Monto de la Obra</w:t>
      </w:r>
      <w:r w:rsidRPr="005142E6">
        <w:rPr>
          <w:rFonts w:ascii="Arial" w:hAnsi="Arial" w:cs="Arial"/>
          <w:color w:val="000000"/>
          <w:sz w:val="21"/>
          <w:szCs w:val="21"/>
          <w:lang w:eastAsia="es-AR"/>
        </w:rPr>
        <w:t xml:space="preserve">: </w:t>
      </w:r>
      <w:r w:rsidRPr="005142E6">
        <w:rPr>
          <w:rFonts w:ascii="Arial" w:hAnsi="Arial" w:cs="Arial"/>
          <w:color w:val="000000"/>
          <w:sz w:val="21"/>
          <w:szCs w:val="21"/>
          <w:u w:val="single"/>
          <w:lang w:eastAsia="es-AR"/>
        </w:rPr>
        <w:t>Monto de la Red de distribución</w:t>
      </w:r>
      <w:r w:rsidRPr="005142E6">
        <w:rPr>
          <w:rFonts w:ascii="Arial" w:hAnsi="Arial" w:cs="Arial"/>
          <w:color w:val="000000"/>
          <w:sz w:val="21"/>
          <w:szCs w:val="21"/>
          <w:lang w:eastAsia="es-AR"/>
        </w:rPr>
        <w:t xml:space="preserve">: $ 3.406.065,20, </w:t>
      </w:r>
      <w:r w:rsidRPr="005142E6">
        <w:rPr>
          <w:rFonts w:ascii="Arial" w:hAnsi="Arial" w:cs="Arial"/>
          <w:color w:val="000000"/>
          <w:sz w:val="21"/>
          <w:szCs w:val="21"/>
          <w:u w:val="single"/>
          <w:lang w:eastAsia="es-AR"/>
        </w:rPr>
        <w:t>Monto de los servicios domiciliarios</w:t>
      </w:r>
      <w:r w:rsidRPr="005142E6">
        <w:rPr>
          <w:rFonts w:ascii="Arial" w:hAnsi="Arial" w:cs="Arial"/>
          <w:color w:val="000000"/>
          <w:sz w:val="21"/>
          <w:szCs w:val="21"/>
          <w:lang w:eastAsia="es-AR"/>
        </w:rPr>
        <w:t xml:space="preserve">: $ 697.000,00, </w:t>
      </w:r>
      <w:r w:rsidRPr="005142E6">
        <w:rPr>
          <w:rFonts w:ascii="Arial" w:hAnsi="Arial" w:cs="Arial"/>
          <w:color w:val="000000"/>
          <w:sz w:val="21"/>
          <w:szCs w:val="21"/>
          <w:u w:val="single"/>
          <w:lang w:eastAsia="es-AR"/>
        </w:rPr>
        <w:t>Reposición de veredas</w:t>
      </w:r>
      <w:r w:rsidRPr="005142E6">
        <w:rPr>
          <w:rFonts w:ascii="Arial" w:hAnsi="Arial" w:cs="Arial"/>
          <w:color w:val="000000"/>
          <w:sz w:val="21"/>
          <w:szCs w:val="21"/>
          <w:lang w:eastAsia="es-AR"/>
        </w:rPr>
        <w:t xml:space="preserve"> (mano de obra y materiales) $ 820.599,80,</w:t>
      </w:r>
      <w:r w:rsidRPr="005142E6">
        <w:rPr>
          <w:rFonts w:ascii="Arial" w:hAnsi="Arial" w:cs="Arial"/>
          <w:color w:val="FF0000"/>
          <w:sz w:val="21"/>
          <w:szCs w:val="21"/>
          <w:lang w:eastAsia="es-AR"/>
        </w:rPr>
        <w:t xml:space="preserve"> </w:t>
      </w:r>
      <w:r w:rsidRPr="005142E6">
        <w:rPr>
          <w:rFonts w:ascii="Arial" w:hAnsi="Arial" w:cs="Arial"/>
          <w:color w:val="000000"/>
          <w:sz w:val="21"/>
          <w:szCs w:val="21"/>
          <w:u w:val="single"/>
          <w:lang w:eastAsia="es-AR"/>
        </w:rPr>
        <w:t>Monto total de la obra</w:t>
      </w:r>
      <w:r w:rsidRPr="005142E6">
        <w:rPr>
          <w:rFonts w:ascii="Arial" w:hAnsi="Arial" w:cs="Arial"/>
          <w:color w:val="000000"/>
          <w:sz w:val="21"/>
          <w:szCs w:val="21"/>
          <w:lang w:eastAsia="es-AR"/>
        </w:rPr>
        <w:t>: $ 4.923.665,00 (Este monto incluye la colocación de la totalidad de los servicios domiciliarios); Monto de la Unidad de Contribución: El valor base de la Unidad de Contribución por cada Vivienda para lotes edificados en Pesos Cincuenta y cuatro mil setecientos cincuenta y cinco ($ 54.755,00) de contado y para lotes baldíos en Pesos Cuarenta y cuatro mil novecientos quince ($ 44.915,00) de contado. El primer precio incluye el servicio integral de polietileno completo más el gabinete normalizado. </w:t>
      </w:r>
    </w:p>
    <w:p w:rsidR="005142E6" w:rsidRPr="005142E6" w:rsidRDefault="005142E6" w:rsidP="005142E6">
      <w:pPr>
        <w:numPr>
          <w:ilvl w:val="0"/>
          <w:numId w:val="11"/>
        </w:numPr>
        <w:pBdr>
          <w:left w:val="single" w:sz="4" w:space="4" w:color="000000"/>
          <w:right w:val="single" w:sz="4" w:space="4" w:color="000000"/>
        </w:pBdr>
        <w:shd w:val="clear" w:color="auto" w:fill="FFFFFF"/>
        <w:ind w:left="360"/>
        <w:jc w:val="both"/>
        <w:textAlignment w:val="baseline"/>
        <w:rPr>
          <w:rFonts w:ascii="Arial" w:hAnsi="Arial" w:cs="Arial"/>
          <w:color w:val="000000"/>
          <w:sz w:val="21"/>
          <w:szCs w:val="21"/>
          <w:lang w:eastAsia="es-AR"/>
        </w:rPr>
      </w:pPr>
      <w:r w:rsidRPr="005142E6">
        <w:rPr>
          <w:rFonts w:ascii="Arial" w:hAnsi="Arial" w:cs="Arial"/>
          <w:b/>
          <w:bCs/>
          <w:color w:val="000000"/>
          <w:sz w:val="21"/>
          <w:szCs w:val="21"/>
          <w:u w:val="single"/>
          <w:lang w:eastAsia="es-AR"/>
        </w:rPr>
        <w:t>Erogaciones totales a cargo de</w:t>
      </w:r>
      <w:r w:rsidRPr="005142E6">
        <w:rPr>
          <w:rFonts w:ascii="Arial" w:hAnsi="Arial" w:cs="Arial"/>
          <w:color w:val="000000"/>
          <w:sz w:val="21"/>
          <w:szCs w:val="21"/>
          <w:lang w:eastAsia="es-AR"/>
        </w:rPr>
        <w:t xml:space="preserve">: </w:t>
      </w:r>
      <w:r w:rsidRPr="005142E6">
        <w:rPr>
          <w:rFonts w:ascii="Arial" w:hAnsi="Arial" w:cs="Arial"/>
          <w:color w:val="000000"/>
          <w:sz w:val="21"/>
          <w:szCs w:val="21"/>
          <w:u w:val="single"/>
          <w:lang w:eastAsia="es-AR"/>
        </w:rPr>
        <w:t>a) La Distribuidora (sin recupero):</w:t>
      </w:r>
      <w:r w:rsidRPr="005142E6">
        <w:rPr>
          <w:rFonts w:ascii="Arial" w:hAnsi="Arial" w:cs="Arial"/>
          <w:color w:val="000000"/>
          <w:sz w:val="21"/>
          <w:szCs w:val="21"/>
          <w:lang w:eastAsia="es-AR"/>
        </w:rPr>
        <w:t xml:space="preserve"> Asesoramiento y asistencia técnica y comercial, anteproyecto de la obra prevista, inspecciones técnicas, interconexiones y empalmes a instalaciones existentes, elementos para acondicionamiento y </w:t>
      </w:r>
      <w:proofErr w:type="spellStart"/>
      <w:r w:rsidRPr="005142E6">
        <w:rPr>
          <w:rFonts w:ascii="Arial" w:hAnsi="Arial" w:cs="Arial"/>
          <w:color w:val="000000"/>
          <w:sz w:val="21"/>
          <w:szCs w:val="21"/>
          <w:lang w:eastAsia="es-AR"/>
        </w:rPr>
        <w:t>odorización</w:t>
      </w:r>
      <w:proofErr w:type="spellEnd"/>
      <w:r w:rsidRPr="005142E6">
        <w:rPr>
          <w:rFonts w:ascii="Arial" w:hAnsi="Arial" w:cs="Arial"/>
          <w:color w:val="000000"/>
          <w:sz w:val="21"/>
          <w:szCs w:val="21"/>
          <w:lang w:eastAsia="es-AR"/>
        </w:rPr>
        <w:t xml:space="preserve"> del gas, operación y mantenimiento de la obra; </w:t>
      </w:r>
      <w:r w:rsidRPr="005142E6">
        <w:rPr>
          <w:rFonts w:ascii="Arial" w:hAnsi="Arial" w:cs="Arial"/>
          <w:color w:val="000000"/>
          <w:sz w:val="21"/>
          <w:szCs w:val="21"/>
          <w:u w:val="single"/>
          <w:lang w:eastAsia="es-AR"/>
        </w:rPr>
        <w:t>b) Los interesados</w:t>
      </w:r>
      <w:r w:rsidRPr="005142E6">
        <w:rPr>
          <w:rFonts w:ascii="Arial" w:hAnsi="Arial" w:cs="Arial"/>
          <w:color w:val="000000"/>
          <w:sz w:val="21"/>
          <w:szCs w:val="21"/>
          <w:lang w:eastAsia="es-AR"/>
        </w:rPr>
        <w:t>: Los mismos abonaran el costo de la obra según se detalla a continuación en la modalidad de pago.</w:t>
      </w:r>
    </w:p>
    <w:p w:rsidR="005142E6" w:rsidRPr="005142E6" w:rsidRDefault="005142E6" w:rsidP="005142E6">
      <w:pPr>
        <w:numPr>
          <w:ilvl w:val="0"/>
          <w:numId w:val="11"/>
        </w:numPr>
        <w:pBdr>
          <w:left w:val="single" w:sz="4" w:space="4" w:color="000000"/>
          <w:right w:val="single" w:sz="4" w:space="4" w:color="000000"/>
        </w:pBdr>
        <w:shd w:val="clear" w:color="auto" w:fill="FFFFFF"/>
        <w:ind w:left="360"/>
        <w:jc w:val="both"/>
        <w:textAlignment w:val="baseline"/>
        <w:rPr>
          <w:rFonts w:ascii="Arial" w:hAnsi="Arial" w:cs="Arial"/>
          <w:color w:val="000000"/>
          <w:sz w:val="21"/>
          <w:szCs w:val="21"/>
          <w:lang w:eastAsia="es-AR"/>
        </w:rPr>
      </w:pPr>
      <w:r w:rsidRPr="005142E6">
        <w:rPr>
          <w:rFonts w:ascii="Arial" w:hAnsi="Arial" w:cs="Arial"/>
          <w:b/>
          <w:bCs/>
          <w:color w:val="000000"/>
          <w:sz w:val="21"/>
          <w:szCs w:val="21"/>
          <w:u w:val="single"/>
          <w:lang w:eastAsia="es-AR"/>
        </w:rPr>
        <w:t>Modalidad de pago</w:t>
      </w:r>
      <w:r w:rsidRPr="005142E6">
        <w:rPr>
          <w:rFonts w:ascii="Arial" w:hAnsi="Arial" w:cs="Arial"/>
          <w:color w:val="000000"/>
          <w:sz w:val="21"/>
          <w:szCs w:val="21"/>
          <w:lang w:eastAsia="es-AR"/>
        </w:rPr>
        <w:t>: El monto que se abonará como deuda de la contribución por mejoras creadas por esta Ordenanza corresponde a la construcción de la red de distribución, obras complementarias y accesorias. La obra contempla la reposición de la vereda, la que deberá ejecutarse en un plazo no mayor a 10 (diez) días una vez terminada la obra, acorde a la Ordenanza Municipal en vigencia. No se incluye la instalación interna domiciliaria. Las formas de pago: Financiado hasta en 18 cuotas mensuales, iguales y consecutivas, calculadas con el sistema francés. Con una tasa del 2 % (Dos por ciento) mensual. </w:t>
      </w:r>
    </w:p>
    <w:p w:rsidR="005142E6" w:rsidRPr="005142E6" w:rsidRDefault="005142E6" w:rsidP="005142E6">
      <w:pPr>
        <w:numPr>
          <w:ilvl w:val="0"/>
          <w:numId w:val="11"/>
        </w:numPr>
        <w:pBdr>
          <w:left w:val="single" w:sz="4" w:space="4" w:color="000000"/>
          <w:right w:val="single" w:sz="4" w:space="4" w:color="000000"/>
        </w:pBdr>
        <w:shd w:val="clear" w:color="auto" w:fill="FFFFFF"/>
        <w:ind w:left="360"/>
        <w:jc w:val="both"/>
        <w:textAlignment w:val="baseline"/>
        <w:rPr>
          <w:rFonts w:ascii="Arial" w:hAnsi="Arial" w:cs="Arial"/>
          <w:color w:val="000000"/>
          <w:sz w:val="21"/>
          <w:szCs w:val="21"/>
          <w:lang w:eastAsia="es-AR"/>
        </w:rPr>
      </w:pPr>
      <w:r w:rsidRPr="005142E6">
        <w:rPr>
          <w:rFonts w:ascii="Arial" w:hAnsi="Arial" w:cs="Arial"/>
          <w:b/>
          <w:bCs/>
          <w:color w:val="000000"/>
          <w:sz w:val="21"/>
          <w:szCs w:val="21"/>
          <w:u w:val="single"/>
          <w:lang w:eastAsia="es-AR"/>
        </w:rPr>
        <w:t>Financiamiento</w:t>
      </w:r>
      <w:r w:rsidRPr="005142E6">
        <w:rPr>
          <w:rFonts w:ascii="Arial" w:hAnsi="Arial" w:cs="Arial"/>
          <w:color w:val="000000"/>
          <w:sz w:val="21"/>
          <w:szCs w:val="21"/>
          <w:lang w:eastAsia="es-AR"/>
        </w:rPr>
        <w:t>: Se informa que no existe asistencia financiera de entidades/organismos.</w:t>
      </w:r>
    </w:p>
    <w:p w:rsidR="005142E6" w:rsidRPr="005142E6" w:rsidRDefault="005142E6" w:rsidP="005142E6">
      <w:pPr>
        <w:numPr>
          <w:ilvl w:val="0"/>
          <w:numId w:val="11"/>
        </w:numPr>
        <w:pBdr>
          <w:left w:val="single" w:sz="4" w:space="4" w:color="000000"/>
          <w:bottom w:val="single" w:sz="4" w:space="1" w:color="000000"/>
          <w:right w:val="single" w:sz="4" w:space="4" w:color="000000"/>
        </w:pBdr>
        <w:shd w:val="clear" w:color="auto" w:fill="FFFFFF"/>
        <w:ind w:left="360"/>
        <w:jc w:val="both"/>
        <w:textAlignment w:val="baseline"/>
        <w:rPr>
          <w:rFonts w:ascii="Arial" w:hAnsi="Arial" w:cs="Arial"/>
          <w:color w:val="000000"/>
          <w:sz w:val="21"/>
          <w:szCs w:val="21"/>
          <w:lang w:eastAsia="es-AR"/>
        </w:rPr>
      </w:pPr>
      <w:r w:rsidRPr="005142E6">
        <w:rPr>
          <w:rFonts w:ascii="Arial" w:hAnsi="Arial" w:cs="Arial"/>
          <w:b/>
          <w:bCs/>
          <w:color w:val="000000"/>
          <w:sz w:val="21"/>
          <w:szCs w:val="21"/>
          <w:u w:val="single"/>
          <w:lang w:eastAsia="es-AR"/>
        </w:rPr>
        <w:t>Documentación y registro de oposición</w:t>
      </w:r>
      <w:r w:rsidRPr="005142E6">
        <w:rPr>
          <w:rFonts w:ascii="Arial" w:hAnsi="Arial" w:cs="Arial"/>
          <w:color w:val="000000"/>
          <w:sz w:val="21"/>
          <w:szCs w:val="21"/>
          <w:lang w:eastAsia="es-AR"/>
        </w:rPr>
        <w:t xml:space="preserve">: Registro de Oposición y Observación podrá ser intervenido por el vecino frentista ante la Oficina de la Dirección General de Obras Publicas de la Municipalidad de Monte Cristo, sito en calle Luis F. Tagle N° 295 de esta Localidad, de lunes a viernes en el horario de 8:00 a 13:00, entre los días 11 de agosto de 2021 al 9 de septiembre de 2021, inclusive, y estará destinada a consultas, información y registro de oposición y observaciones, para quienes acrediten fehacientemente ser propietarios titulares </w:t>
      </w:r>
      <w:proofErr w:type="spellStart"/>
      <w:r w:rsidRPr="005142E6">
        <w:rPr>
          <w:rFonts w:ascii="Arial" w:hAnsi="Arial" w:cs="Arial"/>
          <w:color w:val="000000"/>
          <w:sz w:val="21"/>
          <w:szCs w:val="21"/>
          <w:lang w:eastAsia="es-AR"/>
        </w:rPr>
        <w:t>dominiales</w:t>
      </w:r>
      <w:proofErr w:type="spellEnd"/>
      <w:r w:rsidRPr="005142E6">
        <w:rPr>
          <w:rFonts w:ascii="Arial" w:hAnsi="Arial" w:cs="Arial"/>
          <w:color w:val="000000"/>
          <w:sz w:val="21"/>
          <w:szCs w:val="21"/>
          <w:lang w:eastAsia="es-AR"/>
        </w:rPr>
        <w:t xml:space="preserve"> y/o poseedores a título de dueño (no tenedores) a cuyo fin deberán acompañar Escritura Pública de dominio y/o Publicidad Registral y/o Inscripción ante Registro Poseedores de la Provincia.</w:t>
      </w:r>
    </w:p>
    <w:p w:rsidR="005142E6" w:rsidRDefault="005142E6" w:rsidP="009B7D54">
      <w:pPr>
        <w:rPr>
          <w:rFonts w:ascii="Arial" w:hAnsi="Arial" w:cs="Arial"/>
        </w:rPr>
      </w:pPr>
    </w:p>
    <w:p w:rsidR="00452200" w:rsidRDefault="00452200" w:rsidP="009B7D54">
      <w:pPr>
        <w:rPr>
          <w:rFonts w:ascii="Arial" w:hAnsi="Arial" w:cs="Arial"/>
        </w:rPr>
      </w:pPr>
      <w:r w:rsidRPr="00F92454">
        <w:rPr>
          <w:rFonts w:ascii="Arial" w:hAnsi="Arial" w:cs="Arial"/>
        </w:rPr>
        <w:t xml:space="preserve">FDO: Sra. Verónica </w:t>
      </w:r>
      <w:proofErr w:type="spellStart"/>
      <w:r w:rsidRPr="00F92454">
        <w:rPr>
          <w:rFonts w:ascii="Arial" w:hAnsi="Arial" w:cs="Arial"/>
        </w:rPr>
        <w:t>Gazzoni</w:t>
      </w:r>
      <w:proofErr w:type="spellEnd"/>
      <w:r w:rsidRPr="00F92454">
        <w:rPr>
          <w:rFonts w:ascii="Arial" w:hAnsi="Arial" w:cs="Arial"/>
        </w:rPr>
        <w:t>, Intendente Municipal; Lic. Ezequiel Aguirre, Secretario de Gobierno. Cr. Exequiel Pereyra, Secretario de Hacienda; Ariel Emilio Laborde, Secretario General.</w:t>
      </w:r>
    </w:p>
    <w:p w:rsidR="00606995" w:rsidRPr="00247104" w:rsidRDefault="00606995" w:rsidP="00247104">
      <w:pPr>
        <w:pStyle w:val="Ttulo1"/>
        <w:pBdr>
          <w:bottom w:val="single" w:sz="4" w:space="1" w:color="auto"/>
        </w:pBdr>
        <w:rPr>
          <w:rFonts w:ascii="Arial" w:hAnsi="Arial" w:cs="Arial"/>
          <w:b/>
          <w:color w:val="279E94"/>
          <w:sz w:val="40"/>
          <w:szCs w:val="40"/>
        </w:rPr>
      </w:pPr>
      <w:bookmarkStart w:id="6" w:name="_Toc106873580"/>
      <w:r w:rsidRPr="00F92454">
        <w:rPr>
          <w:rFonts w:ascii="Arial" w:hAnsi="Arial" w:cs="Arial"/>
          <w:b/>
          <w:color w:val="279E94"/>
          <w:sz w:val="48"/>
          <w:szCs w:val="48"/>
        </w:rPr>
        <w:t>DEPARTAMENTO EJECUTIVO</w:t>
      </w:r>
      <w:r w:rsidRPr="00247104">
        <w:rPr>
          <w:rFonts w:ascii="Arial" w:hAnsi="Arial" w:cs="Arial"/>
          <w:b/>
          <w:color w:val="279E94"/>
          <w:sz w:val="48"/>
          <w:szCs w:val="40"/>
        </w:rPr>
        <w:t xml:space="preserve"> (Secretaría de</w:t>
      </w:r>
      <w:r w:rsidR="00BA6C3F">
        <w:rPr>
          <w:rFonts w:ascii="Arial" w:hAnsi="Arial" w:cs="Arial"/>
          <w:b/>
          <w:color w:val="279E94"/>
          <w:sz w:val="48"/>
          <w:szCs w:val="40"/>
        </w:rPr>
        <w:t xml:space="preserve"> Hacienda</w:t>
      </w:r>
      <w:r w:rsidRPr="00247104">
        <w:rPr>
          <w:rFonts w:ascii="Arial" w:hAnsi="Arial" w:cs="Arial"/>
          <w:b/>
          <w:color w:val="279E94"/>
          <w:sz w:val="48"/>
          <w:szCs w:val="40"/>
        </w:rPr>
        <w:t>)</w:t>
      </w:r>
      <w:bookmarkEnd w:id="3"/>
      <w:bookmarkEnd w:id="6"/>
    </w:p>
    <w:p w:rsidR="0033319D" w:rsidRPr="00247104" w:rsidRDefault="0033319D" w:rsidP="0033319D">
      <w:pPr>
        <w:pStyle w:val="Ttulo2"/>
        <w:rPr>
          <w:rFonts w:ascii="Arial" w:hAnsi="Arial" w:cs="Arial"/>
          <w:b/>
          <w:color w:val="279E94"/>
          <w:szCs w:val="24"/>
          <w:lang w:val="es-ES_tradnl"/>
        </w:rPr>
      </w:pPr>
      <w:bookmarkStart w:id="7" w:name="_Toc46855898"/>
      <w:bookmarkStart w:id="8" w:name="_Toc465763692"/>
      <w:bookmarkStart w:id="9" w:name="_Toc106873581"/>
      <w:r w:rsidRPr="00247104">
        <w:rPr>
          <w:rFonts w:ascii="Arial" w:hAnsi="Arial" w:cs="Arial"/>
          <w:b/>
          <w:color w:val="279E94"/>
          <w:szCs w:val="24"/>
          <w:lang w:val="es-ES_tradnl"/>
        </w:rPr>
        <w:t>Resolución S</w:t>
      </w:r>
      <w:r w:rsidR="004C2409">
        <w:rPr>
          <w:rFonts w:ascii="Arial" w:hAnsi="Arial" w:cs="Arial"/>
          <w:b/>
          <w:color w:val="279E94"/>
          <w:szCs w:val="24"/>
          <w:lang w:val="es-ES_tradnl"/>
        </w:rPr>
        <w:t>H</w:t>
      </w:r>
      <w:r w:rsidRPr="00247104">
        <w:rPr>
          <w:rFonts w:ascii="Arial" w:hAnsi="Arial" w:cs="Arial"/>
          <w:b/>
          <w:color w:val="279E94"/>
          <w:szCs w:val="24"/>
          <w:lang w:val="es-ES_tradnl"/>
        </w:rPr>
        <w:t xml:space="preserve"> Nº </w:t>
      </w:r>
      <w:r w:rsidR="004C2409">
        <w:rPr>
          <w:rFonts w:ascii="Arial" w:hAnsi="Arial" w:cs="Arial"/>
          <w:b/>
          <w:color w:val="279E94"/>
          <w:szCs w:val="24"/>
          <w:lang w:val="es-ES_tradnl"/>
        </w:rPr>
        <w:t>074 / 2021</w:t>
      </w:r>
      <w:bookmarkEnd w:id="9"/>
    </w:p>
    <w:p w:rsidR="0033319D" w:rsidRDefault="0033319D" w:rsidP="0033319D">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sidR="00E838DB" w:rsidRPr="00E838DB">
        <w:rPr>
          <w:rFonts w:ascii="Arial" w:hAnsi="Arial" w:cs="Arial"/>
          <w:lang w:val="es-MX"/>
        </w:rPr>
        <w:t xml:space="preserve"> </w:t>
      </w:r>
      <w:r w:rsidR="004C2409">
        <w:rPr>
          <w:rFonts w:ascii="Arial" w:hAnsi="Arial" w:cs="Arial"/>
          <w:lang w:val="es-MX"/>
        </w:rPr>
        <w:t>02</w:t>
      </w:r>
      <w:r w:rsidR="00E838DB">
        <w:rPr>
          <w:rFonts w:ascii="Arial" w:hAnsi="Arial" w:cs="Arial"/>
          <w:lang w:val="es-MX"/>
        </w:rPr>
        <w:t xml:space="preserve"> de </w:t>
      </w:r>
      <w:proofErr w:type="gramStart"/>
      <w:r w:rsidR="004C2409">
        <w:rPr>
          <w:rFonts w:ascii="Arial" w:hAnsi="Arial" w:cs="Arial"/>
          <w:lang w:val="es-MX"/>
        </w:rPr>
        <w:t>Agosto</w:t>
      </w:r>
      <w:proofErr w:type="gramEnd"/>
      <w:r w:rsidR="00E838DB">
        <w:rPr>
          <w:rFonts w:ascii="Arial" w:hAnsi="Arial" w:cs="Arial"/>
          <w:lang w:val="es-MX"/>
        </w:rPr>
        <w:t xml:space="preserve"> de 2021</w:t>
      </w:r>
      <w:r w:rsidRPr="00122C8A">
        <w:rPr>
          <w:rFonts w:ascii="Arial" w:hAnsi="Arial" w:cs="Arial"/>
          <w:lang w:val="es-MX"/>
        </w:rPr>
        <w:t>.-</w:t>
      </w:r>
    </w:p>
    <w:p w:rsidR="0033319D" w:rsidRDefault="0033319D" w:rsidP="0033319D">
      <w:pPr>
        <w:jc w:val="right"/>
        <w:rPr>
          <w:rFonts w:ascii="Arial" w:hAnsi="Arial" w:cs="Arial"/>
          <w:lang w:val="es-MX"/>
        </w:rPr>
      </w:pPr>
      <w:r>
        <w:rPr>
          <w:rFonts w:ascii="Arial" w:hAnsi="Arial" w:cs="Arial"/>
          <w:lang w:val="es-MX"/>
        </w:rPr>
        <w:t>Publicada</w:t>
      </w:r>
      <w:r w:rsidR="00416775">
        <w:rPr>
          <w:rFonts w:ascii="Arial" w:hAnsi="Arial" w:cs="Arial"/>
          <w:lang w:val="es-MX"/>
        </w:rPr>
        <w:t>:</w:t>
      </w:r>
      <w:r w:rsidR="00E838DB">
        <w:rPr>
          <w:rFonts w:ascii="Arial" w:hAnsi="Arial" w:cs="Arial"/>
          <w:lang w:val="es-MX"/>
        </w:rPr>
        <w:t xml:space="preserve"> </w:t>
      </w:r>
      <w:r w:rsidR="004C2409">
        <w:rPr>
          <w:rFonts w:ascii="Arial" w:hAnsi="Arial" w:cs="Arial"/>
          <w:lang w:val="es-MX"/>
        </w:rPr>
        <w:t>04</w:t>
      </w:r>
      <w:r w:rsidR="00E838DB">
        <w:rPr>
          <w:rFonts w:ascii="Arial" w:hAnsi="Arial" w:cs="Arial"/>
          <w:lang w:val="es-MX"/>
        </w:rPr>
        <w:t xml:space="preserve"> de </w:t>
      </w:r>
      <w:r w:rsidR="004C2409">
        <w:rPr>
          <w:rFonts w:ascii="Arial" w:hAnsi="Arial" w:cs="Arial"/>
          <w:lang w:val="es-MX"/>
        </w:rPr>
        <w:t>Agosto</w:t>
      </w:r>
      <w:r w:rsidR="00E838DB">
        <w:rPr>
          <w:rFonts w:ascii="Arial" w:hAnsi="Arial" w:cs="Arial"/>
          <w:lang w:val="es-MX"/>
        </w:rPr>
        <w:t xml:space="preserve"> de 2021</w:t>
      </w:r>
      <w:r>
        <w:rPr>
          <w:rFonts w:ascii="Arial" w:hAnsi="Arial" w:cs="Arial"/>
          <w:lang w:val="es-MX"/>
        </w:rPr>
        <w:t xml:space="preserve"> Boletín </w:t>
      </w:r>
      <w:proofErr w:type="gramStart"/>
      <w:r>
        <w:rPr>
          <w:rFonts w:ascii="Arial" w:hAnsi="Arial" w:cs="Arial"/>
          <w:lang w:val="es-MX"/>
        </w:rPr>
        <w:t>Oficial.-</w:t>
      </w:r>
      <w:proofErr w:type="gramEnd"/>
    </w:p>
    <w:bookmarkEnd w:id="7"/>
    <w:p w:rsidR="004C2409" w:rsidRPr="004C2409" w:rsidRDefault="004C2409" w:rsidP="004C2409">
      <w:pPr>
        <w:jc w:val="both"/>
        <w:rPr>
          <w:lang w:val="es-ES" w:eastAsia="en-US"/>
        </w:rPr>
      </w:pPr>
      <w:r w:rsidRPr="004C2409">
        <w:rPr>
          <w:rFonts w:ascii="Arial" w:hAnsi="Arial" w:cs="Arial"/>
          <w:b/>
          <w:bCs/>
          <w:color w:val="000000"/>
          <w:lang w:val="es-ES" w:eastAsia="en-US"/>
        </w:rPr>
        <w:t>VISTO:</w:t>
      </w:r>
      <w:r w:rsidRPr="004C2409">
        <w:rPr>
          <w:rFonts w:ascii="Arial" w:hAnsi="Arial" w:cs="Arial"/>
          <w:color w:val="000000"/>
          <w:lang w:val="es-ES" w:eastAsia="en-US"/>
        </w:rPr>
        <w:t> </w:t>
      </w:r>
    </w:p>
    <w:p w:rsidR="004C2409" w:rsidRPr="004C2409" w:rsidRDefault="004C2409" w:rsidP="004C2409">
      <w:pPr>
        <w:jc w:val="both"/>
        <w:rPr>
          <w:lang w:val="es-ES" w:eastAsia="en-US"/>
        </w:rPr>
      </w:pPr>
      <w:r w:rsidRPr="004C2409">
        <w:rPr>
          <w:rFonts w:ascii="Arial" w:hAnsi="Arial" w:cs="Arial"/>
          <w:color w:val="000000"/>
          <w:lang w:val="es-ES" w:eastAsia="en-US"/>
        </w:rPr>
        <w:t xml:space="preserve">              La solicitud presentada en carácter de Declaración Jurada, por parte del </w:t>
      </w:r>
      <w:r w:rsidRPr="004C2409">
        <w:rPr>
          <w:rFonts w:ascii="Arial" w:hAnsi="Arial" w:cs="Arial"/>
          <w:b/>
          <w:bCs/>
          <w:color w:val="000000"/>
          <w:lang w:val="es-ES" w:eastAsia="en-US"/>
        </w:rPr>
        <w:t xml:space="preserve">Sr. Castillo Pablo Maximiliano DNI. Nº 33.750.534, </w:t>
      </w:r>
      <w:r w:rsidRPr="004C2409">
        <w:rPr>
          <w:rFonts w:ascii="Arial" w:hAnsi="Arial" w:cs="Arial"/>
          <w:color w:val="000000"/>
          <w:lang w:val="es-ES" w:eastAsia="en-US"/>
        </w:rPr>
        <w:t>a través del Formulario F.101</w:t>
      </w:r>
      <w:r w:rsidRPr="004C2409">
        <w:rPr>
          <w:rFonts w:ascii="Arial" w:hAnsi="Arial" w:cs="Arial"/>
          <w:b/>
          <w:bCs/>
          <w:color w:val="000000"/>
          <w:lang w:val="es-ES" w:eastAsia="en-US"/>
        </w:rPr>
        <w:t xml:space="preserve"> </w:t>
      </w:r>
      <w:r w:rsidRPr="004C2409">
        <w:rPr>
          <w:rFonts w:ascii="Arial" w:hAnsi="Arial" w:cs="Arial"/>
          <w:color w:val="000000"/>
          <w:lang w:val="es-ES" w:eastAsia="en-US"/>
        </w:rPr>
        <w:t xml:space="preserve">solicitando para su comercio la correspondiente </w:t>
      </w:r>
      <w:r w:rsidRPr="004C2409">
        <w:rPr>
          <w:rFonts w:ascii="Arial" w:hAnsi="Arial" w:cs="Arial"/>
          <w:b/>
          <w:bCs/>
          <w:color w:val="000000"/>
          <w:lang w:val="es-ES" w:eastAsia="en-US"/>
        </w:rPr>
        <w:t xml:space="preserve">BAJA </w:t>
      </w:r>
      <w:r w:rsidRPr="004C2409">
        <w:rPr>
          <w:rFonts w:ascii="Arial" w:hAnsi="Arial" w:cs="Arial"/>
          <w:color w:val="000000"/>
          <w:lang w:val="es-ES" w:eastAsia="en-US"/>
        </w:rPr>
        <w:t xml:space="preserve">de Inscripción en la Contribución que incide sobre la actividad comercial, el cual está identificado con el </w:t>
      </w:r>
      <w:r w:rsidRPr="004C2409">
        <w:rPr>
          <w:rFonts w:ascii="Arial" w:hAnsi="Arial" w:cs="Arial"/>
          <w:b/>
          <w:bCs/>
          <w:color w:val="000000"/>
          <w:lang w:val="es-ES" w:eastAsia="en-US"/>
        </w:rPr>
        <w:t>Nº de Inscripción</w:t>
      </w:r>
      <w:r w:rsidRPr="004C2409">
        <w:rPr>
          <w:rFonts w:ascii="Arial" w:hAnsi="Arial" w:cs="Arial"/>
          <w:color w:val="000000"/>
          <w:lang w:val="es-ES" w:eastAsia="en-US"/>
        </w:rPr>
        <w:t xml:space="preserve"> 51314</w:t>
      </w:r>
      <w:r w:rsidRPr="004C2409">
        <w:rPr>
          <w:rFonts w:ascii="Arial" w:hAnsi="Arial" w:cs="Arial"/>
          <w:b/>
          <w:bCs/>
          <w:color w:val="000000"/>
          <w:lang w:val="es-ES" w:eastAsia="en-US"/>
        </w:rPr>
        <w:t>.</w:t>
      </w:r>
    </w:p>
    <w:p w:rsidR="004C2409" w:rsidRPr="004C2409" w:rsidRDefault="004C2409" w:rsidP="004C2409">
      <w:pPr>
        <w:spacing w:after="240"/>
        <w:rPr>
          <w:lang w:val="es-ES" w:eastAsia="en-US"/>
        </w:rPr>
      </w:pPr>
    </w:p>
    <w:p w:rsidR="004C2409" w:rsidRPr="004C2409" w:rsidRDefault="004C2409" w:rsidP="004C2409">
      <w:pPr>
        <w:jc w:val="both"/>
        <w:rPr>
          <w:lang w:val="es-ES" w:eastAsia="en-US"/>
        </w:rPr>
      </w:pPr>
      <w:r w:rsidRPr="004C2409">
        <w:rPr>
          <w:rFonts w:ascii="Arial" w:hAnsi="Arial" w:cs="Arial"/>
          <w:b/>
          <w:bCs/>
          <w:color w:val="000000"/>
          <w:lang w:val="es-ES" w:eastAsia="en-US"/>
        </w:rPr>
        <w:t>Y CONSIDERANDO:</w:t>
      </w:r>
      <w:r w:rsidRPr="004C2409">
        <w:rPr>
          <w:rFonts w:ascii="Arial" w:hAnsi="Arial" w:cs="Arial"/>
          <w:color w:val="000000"/>
          <w:lang w:val="es-ES" w:eastAsia="en-US"/>
        </w:rPr>
        <w:t>    </w:t>
      </w:r>
    </w:p>
    <w:p w:rsidR="004C2409" w:rsidRPr="004C2409" w:rsidRDefault="004C2409" w:rsidP="004C2409">
      <w:pPr>
        <w:jc w:val="both"/>
        <w:rPr>
          <w:lang w:val="es-ES" w:eastAsia="en-US"/>
        </w:rPr>
      </w:pPr>
      <w:r w:rsidRPr="004C2409">
        <w:rPr>
          <w:rFonts w:ascii="Arial" w:hAnsi="Arial" w:cs="Arial"/>
          <w:color w:val="000000"/>
          <w:lang w:val="es-ES" w:eastAsia="en-US"/>
        </w:rPr>
        <w:t xml:space="preserve">                                  Que al día de la fecha el comercio solicitante ha sido oportunamente inspeccionado por lo </w:t>
      </w:r>
      <w:proofErr w:type="gramStart"/>
      <w:r w:rsidRPr="004C2409">
        <w:rPr>
          <w:rFonts w:ascii="Arial" w:hAnsi="Arial" w:cs="Arial"/>
          <w:color w:val="000000"/>
          <w:lang w:val="es-ES" w:eastAsia="en-US"/>
        </w:rPr>
        <w:t>que</w:t>
      </w:r>
      <w:proofErr w:type="gramEnd"/>
      <w:r w:rsidRPr="004C2409">
        <w:rPr>
          <w:rFonts w:ascii="Arial" w:hAnsi="Arial" w:cs="Arial"/>
          <w:color w:val="000000"/>
          <w:lang w:val="es-ES" w:eastAsia="en-US"/>
        </w:rPr>
        <w:t xml:space="preserve"> en función a las inspecciones realizadas y a la documentación presentada, el mismo se encuentra en condiciones para otorgar dicha baja, al cumplir con todos los requisitos de ley, además de regularizar deudas en el rubro que nos ocupa.</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color w:val="000000"/>
          <w:lang w:val="es-ES" w:eastAsia="en-US"/>
        </w:rPr>
        <w:lastRenderedPageBreak/>
        <w:t>                                   Que no hay inconveniente alguno en otorgar la baja al comercio del Sr. Castillo Pablo Maximiliano, ya que el mismo cumple todos los requisitos solicitados por la normativa vigente.</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color w:val="000000"/>
          <w:lang w:val="es-ES" w:eastAsia="en-US"/>
        </w:rPr>
        <w:t>                                   Por ello:</w:t>
      </w:r>
    </w:p>
    <w:p w:rsidR="004C2409" w:rsidRPr="004C2409" w:rsidRDefault="004C2409" w:rsidP="004C2409">
      <w:pPr>
        <w:jc w:val="both"/>
        <w:rPr>
          <w:lang w:val="es-ES" w:eastAsia="en-US"/>
        </w:rPr>
      </w:pPr>
      <w:r w:rsidRPr="004C2409">
        <w:rPr>
          <w:rFonts w:ascii="Arial" w:hAnsi="Arial" w:cs="Arial"/>
          <w:color w:val="000000"/>
          <w:lang w:val="es-ES" w:eastAsia="en-US"/>
        </w:rPr>
        <w:t>                                                         </w:t>
      </w:r>
      <w:r w:rsidRPr="004C2409">
        <w:rPr>
          <w:rFonts w:ascii="Arial" w:hAnsi="Arial" w:cs="Arial"/>
          <w:b/>
          <w:bCs/>
          <w:color w:val="000000"/>
          <w:lang w:val="es-ES" w:eastAsia="en-US"/>
        </w:rPr>
        <w:t> EL SECRETARIO DE HACIENDA </w:t>
      </w:r>
    </w:p>
    <w:p w:rsidR="004C2409" w:rsidRPr="004C2409" w:rsidRDefault="004C2409" w:rsidP="004C2409">
      <w:pPr>
        <w:jc w:val="center"/>
        <w:rPr>
          <w:lang w:val="es-ES" w:eastAsia="en-US"/>
        </w:rPr>
      </w:pPr>
      <w:r w:rsidRPr="004C2409">
        <w:rPr>
          <w:rFonts w:ascii="Arial" w:hAnsi="Arial" w:cs="Arial"/>
          <w:b/>
          <w:bCs/>
          <w:color w:val="000000"/>
          <w:lang w:val="es-ES" w:eastAsia="en-US"/>
        </w:rPr>
        <w:t>       RESUELVE:</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b/>
          <w:bCs/>
          <w:color w:val="000000"/>
          <w:lang w:val="es-ES" w:eastAsia="en-US"/>
        </w:rPr>
        <w:t>Artículo 1º.-</w:t>
      </w:r>
      <w:r w:rsidRPr="004C2409">
        <w:rPr>
          <w:rFonts w:ascii="Arial" w:hAnsi="Arial" w:cs="Arial"/>
          <w:color w:val="000000"/>
          <w:lang w:val="es-ES" w:eastAsia="en-US"/>
        </w:rPr>
        <w:t xml:space="preserve"> Dese de </w:t>
      </w:r>
      <w:r w:rsidRPr="004C2409">
        <w:rPr>
          <w:rFonts w:ascii="Arial" w:hAnsi="Arial" w:cs="Arial"/>
          <w:b/>
          <w:bCs/>
          <w:color w:val="000000"/>
          <w:lang w:val="es-ES" w:eastAsia="en-US"/>
        </w:rPr>
        <w:t>“BAJA”</w:t>
      </w:r>
      <w:r w:rsidRPr="004C2409">
        <w:rPr>
          <w:rFonts w:ascii="Arial" w:hAnsi="Arial" w:cs="Arial"/>
          <w:color w:val="000000"/>
          <w:lang w:val="es-ES" w:eastAsia="en-US"/>
        </w:rPr>
        <w:t xml:space="preserve"> al comercio, cuyo titular es el </w:t>
      </w:r>
      <w:r w:rsidRPr="004C2409">
        <w:rPr>
          <w:rFonts w:ascii="Arial" w:hAnsi="Arial" w:cs="Arial"/>
          <w:b/>
          <w:bCs/>
          <w:color w:val="000000"/>
          <w:lang w:val="es-ES" w:eastAsia="en-US"/>
        </w:rPr>
        <w:t>Sr. Castillo Pablo Maximiliano, CUIT: 20-33750534-2</w:t>
      </w:r>
      <w:r w:rsidRPr="004C2409">
        <w:rPr>
          <w:rFonts w:ascii="Arial" w:hAnsi="Arial" w:cs="Arial"/>
          <w:color w:val="000000"/>
          <w:lang w:val="es-ES" w:eastAsia="en-US"/>
        </w:rPr>
        <w:t xml:space="preserve">, con domicilio comercial en General Paz N°131, de la Localidad de Monte Cristo, identificado bajo </w:t>
      </w:r>
      <w:r w:rsidRPr="004C2409">
        <w:rPr>
          <w:rFonts w:ascii="Arial" w:hAnsi="Arial" w:cs="Arial"/>
          <w:b/>
          <w:bCs/>
          <w:color w:val="000000"/>
          <w:lang w:val="es-ES" w:eastAsia="en-US"/>
        </w:rPr>
        <w:t>Número de Inscripción y/o Habilitación Municipal 51314</w:t>
      </w:r>
      <w:r w:rsidRPr="004C2409">
        <w:rPr>
          <w:rFonts w:ascii="Arial" w:hAnsi="Arial" w:cs="Arial"/>
          <w:color w:val="000000"/>
          <w:lang w:val="es-ES" w:eastAsia="en-US"/>
        </w:rPr>
        <w:t>, retroactivo a la fecha</w:t>
      </w:r>
      <w:r w:rsidRPr="004C2409">
        <w:rPr>
          <w:rFonts w:ascii="Arial" w:hAnsi="Arial" w:cs="Arial"/>
          <w:b/>
          <w:bCs/>
          <w:color w:val="000000"/>
          <w:lang w:val="es-ES" w:eastAsia="en-US"/>
        </w:rPr>
        <w:t xml:space="preserve"> treinta y uno de </w:t>
      </w:r>
      <w:proofErr w:type="gramStart"/>
      <w:r w:rsidRPr="004C2409">
        <w:rPr>
          <w:rFonts w:ascii="Arial" w:hAnsi="Arial" w:cs="Arial"/>
          <w:b/>
          <w:bCs/>
          <w:color w:val="000000"/>
          <w:lang w:val="es-ES" w:eastAsia="en-US"/>
        </w:rPr>
        <w:t>Agosto</w:t>
      </w:r>
      <w:proofErr w:type="gramEnd"/>
      <w:r w:rsidRPr="004C2409">
        <w:rPr>
          <w:rFonts w:ascii="Arial" w:hAnsi="Arial" w:cs="Arial"/>
          <w:b/>
          <w:bCs/>
          <w:color w:val="000000"/>
          <w:lang w:val="es-ES" w:eastAsia="en-US"/>
        </w:rPr>
        <w:t xml:space="preserve"> de dos mil diecisiete (31/08/2017)</w:t>
      </w:r>
      <w:r w:rsidRPr="004C2409">
        <w:rPr>
          <w:rFonts w:ascii="Arial" w:hAnsi="Arial" w:cs="Arial"/>
          <w:color w:val="000000"/>
          <w:lang w:val="es-ES" w:eastAsia="en-US"/>
        </w:rPr>
        <w:t>.</w:t>
      </w:r>
    </w:p>
    <w:p w:rsidR="00AD7E35" w:rsidRDefault="004C2409" w:rsidP="004C2409">
      <w:pPr>
        <w:jc w:val="both"/>
        <w:rPr>
          <w:rFonts w:ascii="Arial" w:hAnsi="Arial" w:cs="Arial"/>
          <w:color w:val="000000"/>
          <w:lang w:val="es-ES" w:eastAsia="en-US"/>
        </w:rPr>
      </w:pPr>
      <w:r w:rsidRPr="004C2409">
        <w:rPr>
          <w:lang w:val="es-ES" w:eastAsia="en-US"/>
        </w:rPr>
        <w:br/>
      </w:r>
      <w:r w:rsidRPr="004C2409">
        <w:rPr>
          <w:rFonts w:ascii="Arial" w:hAnsi="Arial" w:cs="Arial"/>
          <w:b/>
          <w:bCs/>
          <w:color w:val="000000"/>
          <w:lang w:val="es-ES" w:eastAsia="en-US"/>
        </w:rPr>
        <w:t>Artículo 2º.-</w:t>
      </w:r>
      <w:r w:rsidRPr="004C2409">
        <w:rPr>
          <w:rFonts w:ascii="Arial" w:hAnsi="Arial" w:cs="Arial"/>
          <w:color w:val="000000"/>
          <w:lang w:val="es-ES" w:eastAsia="en-US"/>
        </w:rPr>
        <w:t xml:space="preserve"> Comuníquese, publíquese, dese al R.M. y </w:t>
      </w:r>
      <w:proofErr w:type="gramStart"/>
      <w:r w:rsidRPr="004C2409">
        <w:rPr>
          <w:rFonts w:ascii="Arial" w:hAnsi="Arial" w:cs="Arial"/>
          <w:color w:val="000000"/>
          <w:lang w:val="es-ES" w:eastAsia="en-US"/>
        </w:rPr>
        <w:t>archívese.-</w:t>
      </w:r>
      <w:proofErr w:type="gramEnd"/>
    </w:p>
    <w:p w:rsidR="004C2409" w:rsidRDefault="004C2409" w:rsidP="004C2409">
      <w:pPr>
        <w:jc w:val="both"/>
        <w:rPr>
          <w:rFonts w:ascii="Arial" w:hAnsi="Arial" w:cs="Arial"/>
        </w:rPr>
      </w:pPr>
    </w:p>
    <w:p w:rsidR="00247104" w:rsidRDefault="004C2409" w:rsidP="00CB7981">
      <w:pPr>
        <w:jc w:val="both"/>
        <w:rPr>
          <w:rFonts w:ascii="Arial" w:hAnsi="Arial" w:cs="Arial"/>
        </w:rPr>
      </w:pPr>
      <w:r w:rsidRPr="00F92454">
        <w:rPr>
          <w:rFonts w:ascii="Arial" w:hAnsi="Arial" w:cs="Arial"/>
        </w:rPr>
        <w:t>Cr. Exequiel Pereyra, Secretario de Hacienda</w:t>
      </w:r>
    </w:p>
    <w:p w:rsidR="004C2409" w:rsidRDefault="004C2409" w:rsidP="00CB7981">
      <w:pPr>
        <w:jc w:val="both"/>
        <w:rPr>
          <w:rFonts w:ascii="Arial" w:hAnsi="Arial" w:cs="Arial"/>
        </w:rPr>
      </w:pPr>
    </w:p>
    <w:p w:rsidR="004C2409" w:rsidRPr="00247104" w:rsidRDefault="004C2409" w:rsidP="004C2409">
      <w:pPr>
        <w:pStyle w:val="Ttulo2"/>
        <w:rPr>
          <w:rFonts w:ascii="Arial" w:hAnsi="Arial" w:cs="Arial"/>
          <w:b/>
          <w:color w:val="279E94"/>
          <w:szCs w:val="24"/>
          <w:lang w:val="es-ES_tradnl"/>
        </w:rPr>
      </w:pPr>
      <w:bookmarkStart w:id="10" w:name="_Toc106873582"/>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075 / 2021</w:t>
      </w:r>
      <w:bookmarkEnd w:id="10"/>
    </w:p>
    <w:p w:rsidR="004C2409" w:rsidRDefault="004C2409" w:rsidP="004C2409">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sidRPr="00E838DB">
        <w:rPr>
          <w:rFonts w:ascii="Arial" w:hAnsi="Arial" w:cs="Arial"/>
          <w:lang w:val="es-MX"/>
        </w:rPr>
        <w:t xml:space="preserve"> </w:t>
      </w:r>
      <w:r>
        <w:rPr>
          <w:rFonts w:ascii="Arial" w:hAnsi="Arial" w:cs="Arial"/>
          <w:lang w:val="es-MX"/>
        </w:rPr>
        <w:t xml:space="preserve">02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4C2409" w:rsidRDefault="004C2409" w:rsidP="004C2409">
      <w:pPr>
        <w:jc w:val="right"/>
        <w:rPr>
          <w:rFonts w:ascii="Arial" w:hAnsi="Arial" w:cs="Arial"/>
          <w:lang w:val="es-MX"/>
        </w:rPr>
      </w:pPr>
      <w:r>
        <w:rPr>
          <w:rFonts w:ascii="Arial" w:hAnsi="Arial" w:cs="Arial"/>
          <w:lang w:val="es-MX"/>
        </w:rPr>
        <w:t xml:space="preserve">Publicada: 04 de Agosto de 2021 Boletín </w:t>
      </w:r>
      <w:proofErr w:type="gramStart"/>
      <w:r>
        <w:rPr>
          <w:rFonts w:ascii="Arial" w:hAnsi="Arial" w:cs="Arial"/>
          <w:lang w:val="es-MX"/>
        </w:rPr>
        <w:t>Oficial.-</w:t>
      </w:r>
      <w:proofErr w:type="gramEnd"/>
    </w:p>
    <w:p w:rsidR="004C2409" w:rsidRPr="004C2409" w:rsidRDefault="004C2409" w:rsidP="004C2409">
      <w:pPr>
        <w:jc w:val="both"/>
        <w:rPr>
          <w:lang w:val="es-ES" w:eastAsia="en-US"/>
        </w:rPr>
      </w:pPr>
      <w:r w:rsidRPr="004C2409">
        <w:rPr>
          <w:rFonts w:ascii="Arial" w:hAnsi="Arial" w:cs="Arial"/>
          <w:b/>
          <w:bCs/>
          <w:color w:val="000000"/>
          <w:lang w:val="es-ES" w:eastAsia="en-US"/>
        </w:rPr>
        <w:t>VISTO:</w:t>
      </w:r>
      <w:r w:rsidRPr="004C2409">
        <w:rPr>
          <w:rFonts w:ascii="Arial" w:hAnsi="Arial" w:cs="Arial"/>
          <w:color w:val="000000"/>
          <w:lang w:val="es-ES" w:eastAsia="en-US"/>
        </w:rPr>
        <w:t> </w:t>
      </w:r>
    </w:p>
    <w:p w:rsidR="004C2409" w:rsidRPr="004C2409" w:rsidRDefault="004C2409" w:rsidP="004C2409">
      <w:pPr>
        <w:jc w:val="both"/>
        <w:rPr>
          <w:lang w:val="es-ES" w:eastAsia="en-US"/>
        </w:rPr>
      </w:pPr>
      <w:r w:rsidRPr="004C2409">
        <w:rPr>
          <w:rFonts w:ascii="Arial" w:hAnsi="Arial" w:cs="Arial"/>
          <w:color w:val="000000"/>
          <w:lang w:val="es-ES" w:eastAsia="en-US"/>
        </w:rPr>
        <w:t xml:space="preserve">              La solicitud presentada en carácter de Declaración Jurada, por parte del </w:t>
      </w:r>
      <w:r w:rsidRPr="004C2409">
        <w:rPr>
          <w:rFonts w:ascii="Arial" w:hAnsi="Arial" w:cs="Arial"/>
          <w:b/>
          <w:bCs/>
          <w:color w:val="000000"/>
          <w:lang w:val="es-ES" w:eastAsia="en-US"/>
        </w:rPr>
        <w:t xml:space="preserve">Sr. </w:t>
      </w:r>
      <w:proofErr w:type="spellStart"/>
      <w:r w:rsidRPr="004C2409">
        <w:rPr>
          <w:rFonts w:ascii="Arial" w:hAnsi="Arial" w:cs="Arial"/>
          <w:b/>
          <w:bCs/>
          <w:color w:val="000000"/>
          <w:lang w:val="es-ES" w:eastAsia="en-US"/>
        </w:rPr>
        <w:t>Cattaneo</w:t>
      </w:r>
      <w:proofErr w:type="spellEnd"/>
      <w:r w:rsidRPr="004C2409">
        <w:rPr>
          <w:rFonts w:ascii="Arial" w:hAnsi="Arial" w:cs="Arial"/>
          <w:b/>
          <w:bCs/>
          <w:color w:val="000000"/>
          <w:lang w:val="es-ES" w:eastAsia="en-US"/>
        </w:rPr>
        <w:t xml:space="preserve"> Alberto, apoderado de la firma </w:t>
      </w:r>
      <w:proofErr w:type="spellStart"/>
      <w:r w:rsidRPr="004C2409">
        <w:rPr>
          <w:rFonts w:ascii="Arial" w:hAnsi="Arial" w:cs="Arial"/>
          <w:b/>
          <w:bCs/>
          <w:color w:val="000000"/>
          <w:lang w:val="es-ES" w:eastAsia="en-US"/>
        </w:rPr>
        <w:t>Cattaneo</w:t>
      </w:r>
      <w:proofErr w:type="spellEnd"/>
      <w:r w:rsidRPr="004C2409">
        <w:rPr>
          <w:rFonts w:ascii="Arial" w:hAnsi="Arial" w:cs="Arial"/>
          <w:b/>
          <w:bCs/>
          <w:color w:val="000000"/>
          <w:lang w:val="es-ES" w:eastAsia="en-US"/>
        </w:rPr>
        <w:t xml:space="preserve"> </w:t>
      </w:r>
      <w:proofErr w:type="spellStart"/>
      <w:r w:rsidRPr="004C2409">
        <w:rPr>
          <w:rFonts w:ascii="Arial" w:hAnsi="Arial" w:cs="Arial"/>
          <w:b/>
          <w:bCs/>
          <w:color w:val="000000"/>
          <w:lang w:val="es-ES" w:eastAsia="en-US"/>
        </w:rPr>
        <w:t>Hnos</w:t>
      </w:r>
      <w:proofErr w:type="spellEnd"/>
      <w:r w:rsidRPr="004C2409">
        <w:rPr>
          <w:rFonts w:ascii="Arial" w:hAnsi="Arial" w:cs="Arial"/>
          <w:b/>
          <w:bCs/>
          <w:color w:val="000000"/>
          <w:lang w:val="es-ES" w:eastAsia="en-US"/>
        </w:rPr>
        <w:t xml:space="preserve"> SRL, CUIT Nº 30-5473519-7, </w:t>
      </w:r>
      <w:r w:rsidRPr="004C2409">
        <w:rPr>
          <w:rFonts w:ascii="Arial" w:hAnsi="Arial" w:cs="Arial"/>
          <w:color w:val="000000"/>
          <w:lang w:val="es-ES" w:eastAsia="en-US"/>
        </w:rPr>
        <w:t>a través del Formulario F.101</w:t>
      </w:r>
      <w:r w:rsidRPr="004C2409">
        <w:rPr>
          <w:rFonts w:ascii="Arial" w:hAnsi="Arial" w:cs="Arial"/>
          <w:b/>
          <w:bCs/>
          <w:color w:val="000000"/>
          <w:lang w:val="es-ES" w:eastAsia="en-US"/>
        </w:rPr>
        <w:t xml:space="preserve"> </w:t>
      </w:r>
      <w:r w:rsidRPr="004C2409">
        <w:rPr>
          <w:rFonts w:ascii="Arial" w:hAnsi="Arial" w:cs="Arial"/>
          <w:color w:val="000000"/>
          <w:lang w:val="es-ES" w:eastAsia="en-US"/>
        </w:rPr>
        <w:t xml:space="preserve">solicitando para su comercio la </w:t>
      </w:r>
      <w:proofErr w:type="gramStart"/>
      <w:r w:rsidRPr="004C2409">
        <w:rPr>
          <w:rFonts w:ascii="Arial" w:hAnsi="Arial" w:cs="Arial"/>
          <w:color w:val="000000"/>
          <w:lang w:val="es-ES" w:eastAsia="en-US"/>
        </w:rPr>
        <w:t xml:space="preserve">correspondiente </w:t>
      </w:r>
      <w:r w:rsidRPr="004C2409">
        <w:rPr>
          <w:rFonts w:ascii="Arial" w:hAnsi="Arial" w:cs="Arial"/>
          <w:b/>
          <w:bCs/>
          <w:color w:val="000000"/>
          <w:lang w:val="es-ES" w:eastAsia="en-US"/>
        </w:rPr>
        <w:t> ALTA</w:t>
      </w:r>
      <w:proofErr w:type="gramEnd"/>
      <w:r w:rsidRPr="004C2409">
        <w:rPr>
          <w:rFonts w:ascii="Arial" w:hAnsi="Arial" w:cs="Arial"/>
          <w:b/>
          <w:bCs/>
          <w:color w:val="000000"/>
          <w:lang w:val="es-ES" w:eastAsia="en-US"/>
        </w:rPr>
        <w:t xml:space="preserve"> </w:t>
      </w:r>
      <w:r w:rsidRPr="004C2409">
        <w:rPr>
          <w:rFonts w:ascii="Arial" w:hAnsi="Arial" w:cs="Arial"/>
          <w:color w:val="000000"/>
          <w:lang w:val="es-ES" w:eastAsia="en-US"/>
        </w:rPr>
        <w:t xml:space="preserve">de Inscripción en la Contribución que incide sobre la actividad comercial, el cual está identificado con el </w:t>
      </w:r>
      <w:r w:rsidRPr="004C2409">
        <w:rPr>
          <w:rFonts w:ascii="Arial" w:hAnsi="Arial" w:cs="Arial"/>
          <w:b/>
          <w:bCs/>
          <w:color w:val="000000"/>
          <w:lang w:val="es-ES" w:eastAsia="en-US"/>
        </w:rPr>
        <w:t>Nº de Inscripción</w:t>
      </w:r>
      <w:r w:rsidRPr="004C2409">
        <w:rPr>
          <w:rFonts w:ascii="Arial" w:hAnsi="Arial" w:cs="Arial"/>
          <w:color w:val="000000"/>
          <w:lang w:val="es-ES" w:eastAsia="en-US"/>
        </w:rPr>
        <w:t xml:space="preserve">  </w:t>
      </w:r>
      <w:r w:rsidRPr="004C2409">
        <w:rPr>
          <w:rFonts w:ascii="Arial" w:hAnsi="Arial" w:cs="Arial"/>
          <w:b/>
          <w:bCs/>
          <w:color w:val="000000"/>
          <w:lang w:val="es-ES" w:eastAsia="en-US"/>
        </w:rPr>
        <w:t>46001.</w:t>
      </w:r>
    </w:p>
    <w:p w:rsidR="004C2409" w:rsidRPr="004C2409" w:rsidRDefault="004C2409" w:rsidP="004C2409">
      <w:pPr>
        <w:spacing w:after="240"/>
        <w:rPr>
          <w:lang w:val="es-ES" w:eastAsia="en-US"/>
        </w:rPr>
      </w:pPr>
    </w:p>
    <w:p w:rsidR="004C2409" w:rsidRPr="004C2409" w:rsidRDefault="004C2409" w:rsidP="004C2409">
      <w:pPr>
        <w:jc w:val="both"/>
        <w:rPr>
          <w:lang w:val="es-ES" w:eastAsia="en-US"/>
        </w:rPr>
      </w:pPr>
      <w:r w:rsidRPr="004C2409">
        <w:rPr>
          <w:rFonts w:ascii="Arial" w:hAnsi="Arial" w:cs="Arial"/>
          <w:b/>
          <w:bCs/>
          <w:color w:val="000000"/>
          <w:lang w:val="es-ES" w:eastAsia="en-US"/>
        </w:rPr>
        <w:t>Y CONSIDERANDO:</w:t>
      </w:r>
      <w:r w:rsidRPr="004C2409">
        <w:rPr>
          <w:rFonts w:ascii="Arial" w:hAnsi="Arial" w:cs="Arial"/>
          <w:color w:val="000000"/>
          <w:lang w:val="es-ES" w:eastAsia="en-US"/>
        </w:rPr>
        <w:t>    </w:t>
      </w:r>
    </w:p>
    <w:p w:rsidR="004C2409" w:rsidRPr="004C2409" w:rsidRDefault="004C2409" w:rsidP="004C2409">
      <w:pPr>
        <w:jc w:val="both"/>
        <w:rPr>
          <w:lang w:val="es-ES" w:eastAsia="en-US"/>
        </w:rPr>
      </w:pPr>
      <w:r w:rsidRPr="004C2409">
        <w:rPr>
          <w:rFonts w:ascii="Arial" w:hAnsi="Arial" w:cs="Arial"/>
          <w:color w:val="000000"/>
          <w:lang w:val="es-ES" w:eastAsia="en-US"/>
        </w:rPr>
        <w:t xml:space="preserve">                                  Que al día de la fecha el comercio solicitante ha sido oportunamente inspeccionado por lo </w:t>
      </w:r>
      <w:proofErr w:type="gramStart"/>
      <w:r w:rsidRPr="004C2409">
        <w:rPr>
          <w:rFonts w:ascii="Arial" w:hAnsi="Arial" w:cs="Arial"/>
          <w:color w:val="000000"/>
          <w:lang w:val="es-ES" w:eastAsia="en-US"/>
        </w:rPr>
        <w:t>que</w:t>
      </w:r>
      <w:proofErr w:type="gramEnd"/>
      <w:r w:rsidRPr="004C2409">
        <w:rPr>
          <w:rFonts w:ascii="Arial" w:hAnsi="Arial" w:cs="Arial"/>
          <w:color w:val="000000"/>
          <w:lang w:val="es-ES" w:eastAsia="en-US"/>
        </w:rPr>
        <w:t xml:space="preserve"> en función a las inspecciones realizadas y a la documentación presentada, el mismo se encuentra en condiciones para otorgar dicha alta, al cumplir con todos los requisitos de ley.</w:t>
      </w:r>
    </w:p>
    <w:p w:rsidR="004C2409" w:rsidRPr="004C2409" w:rsidRDefault="004C2409" w:rsidP="004C2409">
      <w:pPr>
        <w:jc w:val="both"/>
        <w:rPr>
          <w:lang w:val="es-ES" w:eastAsia="en-US"/>
        </w:rPr>
      </w:pPr>
      <w:r w:rsidRPr="004C2409">
        <w:rPr>
          <w:rFonts w:ascii="Arial" w:hAnsi="Arial" w:cs="Arial"/>
          <w:color w:val="000000"/>
          <w:lang w:val="es-ES" w:eastAsia="en-US"/>
        </w:rPr>
        <w:t>                                  Que no hay inconveniente alguno en otorgar la alta a la sucursal 1 y a la actividad, ya que el mismo cumple todos los requisitos solicitados por la normativa vigente.</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color w:val="000000"/>
          <w:lang w:val="es-ES" w:eastAsia="en-US"/>
        </w:rPr>
        <w:t>                                   Por ello:</w:t>
      </w:r>
    </w:p>
    <w:p w:rsidR="004C2409" w:rsidRPr="004C2409" w:rsidRDefault="004C2409" w:rsidP="004C2409">
      <w:pPr>
        <w:jc w:val="both"/>
        <w:rPr>
          <w:lang w:val="es-ES" w:eastAsia="en-US"/>
        </w:rPr>
      </w:pPr>
      <w:r w:rsidRPr="004C2409">
        <w:rPr>
          <w:rFonts w:ascii="Arial" w:hAnsi="Arial" w:cs="Arial"/>
          <w:color w:val="000000"/>
          <w:lang w:val="es-ES" w:eastAsia="en-US"/>
        </w:rPr>
        <w:t>                          </w:t>
      </w:r>
      <w:r>
        <w:rPr>
          <w:rFonts w:ascii="Arial" w:hAnsi="Arial" w:cs="Arial"/>
          <w:color w:val="000000"/>
          <w:lang w:val="es-ES" w:eastAsia="en-US"/>
        </w:rPr>
        <w:t>                          </w:t>
      </w:r>
      <w:r w:rsidRPr="004C2409">
        <w:rPr>
          <w:rFonts w:ascii="Arial" w:hAnsi="Arial" w:cs="Arial"/>
          <w:b/>
          <w:bCs/>
          <w:color w:val="000000"/>
          <w:lang w:val="es-ES" w:eastAsia="en-US"/>
        </w:rPr>
        <w:t>EL SECRETARIO DE HACIENDA </w:t>
      </w:r>
    </w:p>
    <w:p w:rsidR="004C2409" w:rsidRPr="004C2409" w:rsidRDefault="004C2409" w:rsidP="004C2409">
      <w:pPr>
        <w:jc w:val="center"/>
        <w:rPr>
          <w:lang w:val="es-ES" w:eastAsia="en-US"/>
        </w:rPr>
      </w:pPr>
      <w:r w:rsidRPr="004C2409">
        <w:rPr>
          <w:rFonts w:ascii="Arial" w:hAnsi="Arial" w:cs="Arial"/>
          <w:b/>
          <w:bCs/>
          <w:color w:val="000000"/>
          <w:lang w:val="es-ES" w:eastAsia="en-US"/>
        </w:rPr>
        <w:t>       RESUELVE:</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b/>
          <w:bCs/>
          <w:color w:val="000000"/>
          <w:lang w:val="es-ES" w:eastAsia="en-US"/>
        </w:rPr>
        <w:t>Artículo 1º.-</w:t>
      </w:r>
      <w:r w:rsidRPr="004C2409">
        <w:rPr>
          <w:rFonts w:ascii="Arial" w:hAnsi="Arial" w:cs="Arial"/>
          <w:color w:val="000000"/>
          <w:lang w:val="es-ES" w:eastAsia="en-US"/>
        </w:rPr>
        <w:t xml:space="preserve"> Dese </w:t>
      </w:r>
      <w:proofErr w:type="gramStart"/>
      <w:r w:rsidRPr="004C2409">
        <w:rPr>
          <w:rFonts w:ascii="Arial" w:hAnsi="Arial" w:cs="Arial"/>
          <w:color w:val="000000"/>
          <w:lang w:val="es-ES" w:eastAsia="en-US"/>
        </w:rPr>
        <w:t xml:space="preserve">de </w:t>
      </w:r>
      <w:r w:rsidRPr="004C2409">
        <w:rPr>
          <w:rFonts w:ascii="Arial" w:hAnsi="Arial" w:cs="Arial"/>
          <w:b/>
          <w:bCs/>
          <w:color w:val="000000"/>
          <w:lang w:val="es-ES" w:eastAsia="en-US"/>
        </w:rPr>
        <w:t> “</w:t>
      </w:r>
      <w:proofErr w:type="gramEnd"/>
      <w:r w:rsidRPr="004C2409">
        <w:rPr>
          <w:rFonts w:ascii="Arial" w:hAnsi="Arial" w:cs="Arial"/>
          <w:b/>
          <w:bCs/>
          <w:color w:val="000000"/>
          <w:lang w:val="es-ES" w:eastAsia="en-US"/>
        </w:rPr>
        <w:t>ALTA – SUCURSAL 1”</w:t>
      </w:r>
      <w:r w:rsidRPr="004C2409">
        <w:rPr>
          <w:rFonts w:ascii="Arial" w:hAnsi="Arial" w:cs="Arial"/>
          <w:color w:val="000000"/>
          <w:lang w:val="es-ES" w:eastAsia="en-US"/>
        </w:rPr>
        <w:t xml:space="preserve"> al comercio de nombre fantasía “</w:t>
      </w:r>
      <w:r w:rsidRPr="004C2409">
        <w:rPr>
          <w:rFonts w:ascii="Arial" w:hAnsi="Arial" w:cs="Arial"/>
          <w:b/>
          <w:bCs/>
          <w:color w:val="000000"/>
          <w:lang w:val="es-ES" w:eastAsia="en-US"/>
        </w:rPr>
        <w:t>CATTANEO HNOS - GNC</w:t>
      </w:r>
      <w:r w:rsidRPr="004C2409">
        <w:rPr>
          <w:rFonts w:ascii="Arial" w:hAnsi="Arial" w:cs="Arial"/>
          <w:color w:val="000000"/>
          <w:lang w:val="es-ES" w:eastAsia="en-US"/>
        </w:rPr>
        <w:t xml:space="preserve">” y al código de actividad </w:t>
      </w:r>
      <w:r w:rsidRPr="004C2409">
        <w:rPr>
          <w:rFonts w:ascii="Arial" w:hAnsi="Arial" w:cs="Arial"/>
          <w:b/>
          <w:bCs/>
          <w:color w:val="000000"/>
          <w:lang w:val="es-ES" w:eastAsia="en-US"/>
        </w:rPr>
        <w:t>452910 – instalación y reparación de equipos de GNC</w:t>
      </w:r>
      <w:r w:rsidRPr="004C2409">
        <w:rPr>
          <w:rFonts w:ascii="Arial" w:hAnsi="Arial" w:cs="Arial"/>
          <w:color w:val="000000"/>
          <w:lang w:val="es-ES" w:eastAsia="en-US"/>
        </w:rPr>
        <w:t xml:space="preserve">, a nombre de la sociedad </w:t>
      </w:r>
      <w:r w:rsidRPr="004C2409">
        <w:rPr>
          <w:rFonts w:ascii="Arial" w:hAnsi="Arial" w:cs="Arial"/>
          <w:b/>
          <w:bCs/>
          <w:color w:val="000000"/>
          <w:lang w:val="es-ES" w:eastAsia="en-US"/>
        </w:rPr>
        <w:t>CATTANEO HNOS S R L, CUIT 30-5473519-7</w:t>
      </w:r>
      <w:r w:rsidRPr="004C2409">
        <w:rPr>
          <w:rFonts w:ascii="Arial" w:hAnsi="Arial" w:cs="Arial"/>
          <w:color w:val="000000"/>
          <w:lang w:val="es-ES" w:eastAsia="en-US"/>
        </w:rPr>
        <w:t xml:space="preserve">, con domicilio comercial en Ruta </w:t>
      </w:r>
      <w:proofErr w:type="spellStart"/>
      <w:r w:rsidRPr="004C2409">
        <w:rPr>
          <w:rFonts w:ascii="Arial" w:hAnsi="Arial" w:cs="Arial"/>
          <w:color w:val="000000"/>
          <w:lang w:val="es-ES" w:eastAsia="en-US"/>
        </w:rPr>
        <w:t>Nac</w:t>
      </w:r>
      <w:proofErr w:type="spellEnd"/>
      <w:r w:rsidRPr="004C2409">
        <w:rPr>
          <w:rFonts w:ascii="Arial" w:hAnsi="Arial" w:cs="Arial"/>
          <w:color w:val="000000"/>
          <w:lang w:val="es-ES" w:eastAsia="en-US"/>
        </w:rPr>
        <w:t xml:space="preserve">. 19 esq. Gral. San Martin, de la Localidad de Monte Cristo, identificado bajo </w:t>
      </w:r>
      <w:r w:rsidRPr="004C2409">
        <w:rPr>
          <w:rFonts w:ascii="Arial" w:hAnsi="Arial" w:cs="Arial"/>
          <w:b/>
          <w:bCs/>
          <w:color w:val="000000"/>
          <w:lang w:val="es-ES" w:eastAsia="en-US"/>
        </w:rPr>
        <w:t>Número de Inscripción y/o Habilitación Municipal N°46001</w:t>
      </w:r>
      <w:r w:rsidRPr="004C2409">
        <w:rPr>
          <w:rFonts w:ascii="Arial" w:hAnsi="Arial" w:cs="Arial"/>
          <w:color w:val="000000"/>
          <w:lang w:val="es-ES" w:eastAsia="en-US"/>
        </w:rPr>
        <w:t xml:space="preserve">, retroactivo a la fecha </w:t>
      </w:r>
      <w:r w:rsidRPr="004C2409">
        <w:rPr>
          <w:rFonts w:ascii="Arial" w:hAnsi="Arial" w:cs="Arial"/>
          <w:b/>
          <w:bCs/>
          <w:color w:val="000000"/>
          <w:lang w:val="es-ES" w:eastAsia="en-US"/>
        </w:rPr>
        <w:t>veintiocho de julio del año veintidós (28/07/2020).</w:t>
      </w:r>
    </w:p>
    <w:p w:rsidR="004C2409" w:rsidRDefault="004C2409" w:rsidP="004C2409">
      <w:pPr>
        <w:jc w:val="both"/>
        <w:rPr>
          <w:rFonts w:ascii="Arial" w:hAnsi="Arial" w:cs="Arial"/>
          <w:lang w:val="es-MX"/>
        </w:rPr>
      </w:pPr>
      <w:r w:rsidRPr="004C2409">
        <w:rPr>
          <w:lang w:val="es-ES" w:eastAsia="en-US"/>
        </w:rPr>
        <w:br/>
      </w:r>
      <w:r w:rsidRPr="004C2409">
        <w:rPr>
          <w:rFonts w:ascii="Arial" w:hAnsi="Arial" w:cs="Arial"/>
          <w:b/>
          <w:bCs/>
          <w:color w:val="000000"/>
          <w:lang w:val="es-ES" w:eastAsia="en-US"/>
        </w:rPr>
        <w:t>Artículo 2º.-</w:t>
      </w:r>
      <w:r w:rsidRPr="004C2409">
        <w:rPr>
          <w:rFonts w:ascii="Arial" w:hAnsi="Arial" w:cs="Arial"/>
          <w:color w:val="000000"/>
          <w:lang w:val="es-ES" w:eastAsia="en-US"/>
        </w:rPr>
        <w:t xml:space="preserve"> Comuníquese, publíquese, dese al R.M. y </w:t>
      </w:r>
      <w:proofErr w:type="gramStart"/>
      <w:r w:rsidRPr="004C2409">
        <w:rPr>
          <w:rFonts w:ascii="Arial" w:hAnsi="Arial" w:cs="Arial"/>
          <w:color w:val="000000"/>
          <w:lang w:val="es-ES" w:eastAsia="en-US"/>
        </w:rPr>
        <w:t>archívese.-</w:t>
      </w:r>
      <w:proofErr w:type="gramEnd"/>
    </w:p>
    <w:p w:rsidR="004C2409" w:rsidRDefault="004C2409" w:rsidP="004C2409">
      <w:pPr>
        <w:jc w:val="both"/>
        <w:rPr>
          <w:rFonts w:ascii="Arial" w:hAnsi="Arial" w:cs="Arial"/>
          <w:lang w:val="es-MX"/>
        </w:rPr>
      </w:pPr>
    </w:p>
    <w:p w:rsidR="004C2409" w:rsidRDefault="004C2409" w:rsidP="004C2409">
      <w:pPr>
        <w:jc w:val="both"/>
        <w:rPr>
          <w:rFonts w:ascii="Arial" w:hAnsi="Arial" w:cs="Arial"/>
        </w:rPr>
      </w:pPr>
      <w:r w:rsidRPr="00F92454">
        <w:rPr>
          <w:rFonts w:ascii="Arial" w:hAnsi="Arial" w:cs="Arial"/>
        </w:rPr>
        <w:t>Cr. Exequiel Pereyra, Secretario de Hacienda</w:t>
      </w:r>
    </w:p>
    <w:p w:rsidR="004C2409" w:rsidRPr="00247104" w:rsidRDefault="004C2409" w:rsidP="004C2409">
      <w:pPr>
        <w:pStyle w:val="Ttulo2"/>
        <w:rPr>
          <w:rFonts w:ascii="Arial" w:hAnsi="Arial" w:cs="Arial"/>
          <w:b/>
          <w:color w:val="279E94"/>
          <w:szCs w:val="24"/>
          <w:lang w:val="es-ES_tradnl"/>
        </w:rPr>
      </w:pPr>
      <w:bookmarkStart w:id="11" w:name="_Toc106873583"/>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076 / 2021</w:t>
      </w:r>
      <w:bookmarkEnd w:id="11"/>
    </w:p>
    <w:p w:rsidR="004C2409" w:rsidRDefault="004C2409" w:rsidP="004C2409">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sidRPr="00E838DB">
        <w:rPr>
          <w:rFonts w:ascii="Arial" w:hAnsi="Arial" w:cs="Arial"/>
          <w:lang w:val="es-MX"/>
        </w:rPr>
        <w:t xml:space="preserve"> </w:t>
      </w:r>
      <w:r>
        <w:rPr>
          <w:rFonts w:ascii="Arial" w:hAnsi="Arial" w:cs="Arial"/>
          <w:lang w:val="es-MX"/>
        </w:rPr>
        <w:t xml:space="preserve">02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4C2409" w:rsidRDefault="004C2409" w:rsidP="004C2409">
      <w:pPr>
        <w:jc w:val="right"/>
        <w:rPr>
          <w:rFonts w:ascii="Arial" w:hAnsi="Arial" w:cs="Arial"/>
          <w:lang w:val="es-MX"/>
        </w:rPr>
      </w:pPr>
      <w:r>
        <w:rPr>
          <w:rFonts w:ascii="Arial" w:hAnsi="Arial" w:cs="Arial"/>
          <w:lang w:val="es-MX"/>
        </w:rPr>
        <w:t xml:space="preserve">Publicada: 04 de Agosto de 2021 Boletín </w:t>
      </w:r>
      <w:proofErr w:type="gramStart"/>
      <w:r>
        <w:rPr>
          <w:rFonts w:ascii="Arial" w:hAnsi="Arial" w:cs="Arial"/>
          <w:lang w:val="es-MX"/>
        </w:rPr>
        <w:t>Oficial.-</w:t>
      </w:r>
      <w:proofErr w:type="gramEnd"/>
    </w:p>
    <w:p w:rsidR="004C2409" w:rsidRPr="004C2409" w:rsidRDefault="004C2409" w:rsidP="004C2409">
      <w:pPr>
        <w:jc w:val="both"/>
        <w:rPr>
          <w:lang w:val="es-ES" w:eastAsia="en-US"/>
        </w:rPr>
      </w:pPr>
      <w:r w:rsidRPr="004C2409">
        <w:rPr>
          <w:rFonts w:ascii="Arial" w:hAnsi="Arial" w:cs="Arial"/>
          <w:b/>
          <w:bCs/>
          <w:color w:val="000000"/>
          <w:lang w:val="es-ES" w:eastAsia="en-US"/>
        </w:rPr>
        <w:lastRenderedPageBreak/>
        <w:t>VISTO:</w:t>
      </w:r>
      <w:r w:rsidRPr="004C2409">
        <w:rPr>
          <w:rFonts w:ascii="Arial" w:hAnsi="Arial" w:cs="Arial"/>
          <w:color w:val="000000"/>
          <w:lang w:val="es-ES" w:eastAsia="en-US"/>
        </w:rPr>
        <w:t> </w:t>
      </w:r>
    </w:p>
    <w:p w:rsidR="004C2409" w:rsidRPr="004C2409" w:rsidRDefault="004C2409" w:rsidP="004C2409">
      <w:pPr>
        <w:jc w:val="both"/>
        <w:rPr>
          <w:lang w:val="es-ES" w:eastAsia="en-US"/>
        </w:rPr>
      </w:pPr>
      <w:r w:rsidRPr="004C2409">
        <w:rPr>
          <w:rFonts w:ascii="Arial" w:hAnsi="Arial" w:cs="Arial"/>
          <w:color w:val="000000"/>
          <w:lang w:val="es-ES" w:eastAsia="en-US"/>
        </w:rPr>
        <w:t>              La solicitud presentada en carácter de Declaración Jurada, por parte de la Sra.</w:t>
      </w:r>
      <w:r w:rsidRPr="004C2409">
        <w:rPr>
          <w:rFonts w:ascii="Arial" w:hAnsi="Arial" w:cs="Arial"/>
          <w:b/>
          <w:bCs/>
          <w:color w:val="000000"/>
          <w:lang w:val="es-ES" w:eastAsia="en-US"/>
        </w:rPr>
        <w:t xml:space="preserve"> </w:t>
      </w:r>
      <w:proofErr w:type="spellStart"/>
      <w:r w:rsidRPr="004C2409">
        <w:rPr>
          <w:rFonts w:ascii="Arial" w:hAnsi="Arial" w:cs="Arial"/>
          <w:b/>
          <w:bCs/>
          <w:color w:val="000000"/>
          <w:lang w:val="es-ES" w:eastAsia="en-US"/>
        </w:rPr>
        <w:t>Tomassini</w:t>
      </w:r>
      <w:proofErr w:type="spellEnd"/>
      <w:r w:rsidRPr="004C2409">
        <w:rPr>
          <w:rFonts w:ascii="Arial" w:hAnsi="Arial" w:cs="Arial"/>
          <w:b/>
          <w:bCs/>
          <w:color w:val="000000"/>
          <w:lang w:val="es-ES" w:eastAsia="en-US"/>
        </w:rPr>
        <w:t xml:space="preserve"> Johana </w:t>
      </w:r>
      <w:proofErr w:type="spellStart"/>
      <w:r w:rsidRPr="004C2409">
        <w:rPr>
          <w:rFonts w:ascii="Arial" w:hAnsi="Arial" w:cs="Arial"/>
          <w:b/>
          <w:bCs/>
          <w:color w:val="000000"/>
          <w:lang w:val="es-ES" w:eastAsia="en-US"/>
        </w:rPr>
        <w:t>Ayelen</w:t>
      </w:r>
      <w:proofErr w:type="spellEnd"/>
      <w:r w:rsidRPr="004C2409">
        <w:rPr>
          <w:rFonts w:ascii="Arial" w:hAnsi="Arial" w:cs="Arial"/>
          <w:b/>
          <w:bCs/>
          <w:color w:val="000000"/>
          <w:lang w:val="es-ES" w:eastAsia="en-US"/>
        </w:rPr>
        <w:t xml:space="preserve"> DNI. Nº 37.434.966, </w:t>
      </w:r>
      <w:r w:rsidRPr="004C2409">
        <w:rPr>
          <w:rFonts w:ascii="Arial" w:hAnsi="Arial" w:cs="Arial"/>
          <w:color w:val="000000"/>
          <w:lang w:val="es-ES" w:eastAsia="en-US"/>
        </w:rPr>
        <w:t>a través del Formulario F.101</w:t>
      </w:r>
      <w:r w:rsidRPr="004C2409">
        <w:rPr>
          <w:rFonts w:ascii="Arial" w:hAnsi="Arial" w:cs="Arial"/>
          <w:b/>
          <w:bCs/>
          <w:color w:val="000000"/>
          <w:lang w:val="es-ES" w:eastAsia="en-US"/>
        </w:rPr>
        <w:t xml:space="preserve"> </w:t>
      </w:r>
      <w:r w:rsidRPr="004C2409">
        <w:rPr>
          <w:rFonts w:ascii="Arial" w:hAnsi="Arial" w:cs="Arial"/>
          <w:color w:val="000000"/>
          <w:lang w:val="es-ES" w:eastAsia="en-US"/>
        </w:rPr>
        <w:t xml:space="preserve">solicitando para su comercio la correspondiente </w:t>
      </w:r>
      <w:r w:rsidRPr="004C2409">
        <w:rPr>
          <w:rFonts w:ascii="Arial" w:hAnsi="Arial" w:cs="Arial"/>
          <w:b/>
          <w:bCs/>
          <w:color w:val="000000"/>
          <w:lang w:val="es-ES" w:eastAsia="en-US"/>
        </w:rPr>
        <w:t xml:space="preserve">ALTA </w:t>
      </w:r>
      <w:r w:rsidRPr="004C2409">
        <w:rPr>
          <w:rFonts w:ascii="Arial" w:hAnsi="Arial" w:cs="Arial"/>
          <w:color w:val="000000"/>
          <w:lang w:val="es-ES" w:eastAsia="en-US"/>
        </w:rPr>
        <w:t xml:space="preserve">de Inscripción en la Contribución que incide sobre la actividad comercial, el cual está identificado con el </w:t>
      </w:r>
      <w:r w:rsidRPr="004C2409">
        <w:rPr>
          <w:rFonts w:ascii="Arial" w:hAnsi="Arial" w:cs="Arial"/>
          <w:b/>
          <w:bCs/>
          <w:color w:val="000000"/>
          <w:lang w:val="es-ES" w:eastAsia="en-US"/>
        </w:rPr>
        <w:t>Nº de Inscripción 95077.</w:t>
      </w:r>
    </w:p>
    <w:p w:rsidR="004C2409" w:rsidRPr="004C2409" w:rsidRDefault="004C2409" w:rsidP="004C2409">
      <w:pPr>
        <w:spacing w:after="240"/>
        <w:rPr>
          <w:lang w:val="es-ES" w:eastAsia="en-US"/>
        </w:rPr>
      </w:pPr>
    </w:p>
    <w:p w:rsidR="004C2409" w:rsidRPr="004C2409" w:rsidRDefault="004C2409" w:rsidP="004C2409">
      <w:pPr>
        <w:jc w:val="both"/>
        <w:rPr>
          <w:lang w:val="es-ES" w:eastAsia="en-US"/>
        </w:rPr>
      </w:pPr>
      <w:r w:rsidRPr="004C2409">
        <w:rPr>
          <w:rFonts w:ascii="Arial" w:hAnsi="Arial" w:cs="Arial"/>
          <w:b/>
          <w:bCs/>
          <w:color w:val="000000"/>
          <w:lang w:val="es-ES" w:eastAsia="en-US"/>
        </w:rPr>
        <w:t>Y CONSIDERANDO:</w:t>
      </w:r>
      <w:r w:rsidRPr="004C2409">
        <w:rPr>
          <w:rFonts w:ascii="Arial" w:hAnsi="Arial" w:cs="Arial"/>
          <w:color w:val="000000"/>
          <w:lang w:val="es-ES" w:eastAsia="en-US"/>
        </w:rPr>
        <w:t>    </w:t>
      </w:r>
    </w:p>
    <w:p w:rsidR="004C2409" w:rsidRPr="004C2409" w:rsidRDefault="004C2409" w:rsidP="004C2409">
      <w:pPr>
        <w:jc w:val="both"/>
        <w:rPr>
          <w:lang w:val="es-ES" w:eastAsia="en-US"/>
        </w:rPr>
      </w:pPr>
      <w:r w:rsidRPr="004C2409">
        <w:rPr>
          <w:rFonts w:ascii="Arial" w:hAnsi="Arial" w:cs="Arial"/>
          <w:color w:val="000000"/>
          <w:lang w:val="es-ES" w:eastAsia="en-US"/>
        </w:rPr>
        <w:t xml:space="preserve">                                  Que al día de la fecha el comercio solicitante ha sido oportunamente inspeccionado por lo </w:t>
      </w:r>
      <w:proofErr w:type="gramStart"/>
      <w:r w:rsidRPr="004C2409">
        <w:rPr>
          <w:rFonts w:ascii="Arial" w:hAnsi="Arial" w:cs="Arial"/>
          <w:color w:val="000000"/>
          <w:lang w:val="es-ES" w:eastAsia="en-US"/>
        </w:rPr>
        <w:t>que</w:t>
      </w:r>
      <w:proofErr w:type="gramEnd"/>
      <w:r w:rsidRPr="004C2409">
        <w:rPr>
          <w:rFonts w:ascii="Arial" w:hAnsi="Arial" w:cs="Arial"/>
          <w:color w:val="000000"/>
          <w:lang w:val="es-ES" w:eastAsia="en-US"/>
        </w:rPr>
        <w:t xml:space="preserve"> en función a las inspecciones realizadas y a la documentación presentada, el mismo se encuentra en condiciones para otorgar dicha alta, al cumplir con todos los requisitos de ley.</w:t>
      </w:r>
    </w:p>
    <w:p w:rsidR="004C2409" w:rsidRPr="004C2409" w:rsidRDefault="004C2409" w:rsidP="004C2409">
      <w:pPr>
        <w:jc w:val="both"/>
        <w:rPr>
          <w:lang w:val="es-ES" w:eastAsia="en-US"/>
        </w:rPr>
      </w:pPr>
      <w:r w:rsidRPr="004C2409">
        <w:rPr>
          <w:rFonts w:ascii="Arial" w:hAnsi="Arial" w:cs="Arial"/>
          <w:color w:val="000000"/>
          <w:lang w:val="es-ES" w:eastAsia="en-US"/>
        </w:rPr>
        <w:t xml:space="preserve">                                  Que no hay inconveniente alguno en otorgar el alta al comercio del Sra. </w:t>
      </w:r>
      <w:proofErr w:type="spellStart"/>
      <w:r w:rsidRPr="004C2409">
        <w:rPr>
          <w:rFonts w:ascii="Arial" w:hAnsi="Arial" w:cs="Arial"/>
          <w:color w:val="000000"/>
          <w:lang w:val="es-ES" w:eastAsia="en-US"/>
        </w:rPr>
        <w:t>Tomassini</w:t>
      </w:r>
      <w:proofErr w:type="spellEnd"/>
      <w:r w:rsidRPr="004C2409">
        <w:rPr>
          <w:rFonts w:ascii="Arial" w:hAnsi="Arial" w:cs="Arial"/>
          <w:color w:val="000000"/>
          <w:lang w:val="es-ES" w:eastAsia="en-US"/>
        </w:rPr>
        <w:t xml:space="preserve"> Johana </w:t>
      </w:r>
      <w:proofErr w:type="spellStart"/>
      <w:r w:rsidRPr="004C2409">
        <w:rPr>
          <w:rFonts w:ascii="Arial" w:hAnsi="Arial" w:cs="Arial"/>
          <w:color w:val="000000"/>
          <w:lang w:val="es-ES" w:eastAsia="en-US"/>
        </w:rPr>
        <w:t>Ayelen</w:t>
      </w:r>
      <w:proofErr w:type="spellEnd"/>
      <w:r w:rsidRPr="004C2409">
        <w:rPr>
          <w:rFonts w:ascii="Arial" w:hAnsi="Arial" w:cs="Arial"/>
          <w:color w:val="000000"/>
          <w:lang w:val="es-ES" w:eastAsia="en-US"/>
        </w:rPr>
        <w:t>, ya que el mismo cumple todos los requisitos solicitados por la normativa vigente.</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color w:val="000000"/>
          <w:lang w:val="es-ES" w:eastAsia="en-US"/>
        </w:rPr>
        <w:t>                                   Por ello:</w:t>
      </w:r>
    </w:p>
    <w:p w:rsidR="004C2409" w:rsidRPr="004C2409" w:rsidRDefault="004C2409" w:rsidP="004C2409">
      <w:pPr>
        <w:jc w:val="both"/>
        <w:rPr>
          <w:lang w:val="es-ES" w:eastAsia="en-US"/>
        </w:rPr>
      </w:pPr>
      <w:r w:rsidRPr="004C2409">
        <w:rPr>
          <w:rFonts w:ascii="Arial" w:hAnsi="Arial" w:cs="Arial"/>
          <w:color w:val="000000"/>
          <w:lang w:val="es-ES" w:eastAsia="en-US"/>
        </w:rPr>
        <w:t>                                                          </w:t>
      </w:r>
      <w:r w:rsidRPr="004C2409">
        <w:rPr>
          <w:rFonts w:ascii="Arial" w:hAnsi="Arial" w:cs="Arial"/>
          <w:b/>
          <w:bCs/>
          <w:color w:val="000000"/>
          <w:lang w:val="es-ES" w:eastAsia="en-US"/>
        </w:rPr>
        <w:t>EL SECRETARIO DE HACIENDA </w:t>
      </w:r>
    </w:p>
    <w:p w:rsidR="004C2409" w:rsidRPr="004C2409" w:rsidRDefault="004C2409" w:rsidP="004C2409">
      <w:pPr>
        <w:jc w:val="center"/>
        <w:rPr>
          <w:lang w:val="es-ES" w:eastAsia="en-US"/>
        </w:rPr>
      </w:pPr>
      <w:r w:rsidRPr="004C2409">
        <w:rPr>
          <w:rFonts w:ascii="Arial" w:hAnsi="Arial" w:cs="Arial"/>
          <w:b/>
          <w:bCs/>
          <w:color w:val="000000"/>
          <w:lang w:val="es-ES" w:eastAsia="en-US"/>
        </w:rPr>
        <w:t>       RESUELVE:</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b/>
          <w:bCs/>
          <w:color w:val="000000"/>
          <w:lang w:val="es-ES" w:eastAsia="en-US"/>
        </w:rPr>
        <w:t>Artículo 1º.-</w:t>
      </w:r>
      <w:r w:rsidRPr="004C2409">
        <w:rPr>
          <w:rFonts w:ascii="Arial" w:hAnsi="Arial" w:cs="Arial"/>
          <w:color w:val="000000"/>
          <w:lang w:val="es-ES" w:eastAsia="en-US"/>
        </w:rPr>
        <w:t xml:space="preserve"> Dese de </w:t>
      </w:r>
      <w:r w:rsidRPr="004C2409">
        <w:rPr>
          <w:rFonts w:ascii="Arial" w:hAnsi="Arial" w:cs="Arial"/>
          <w:b/>
          <w:bCs/>
          <w:color w:val="000000"/>
          <w:lang w:val="es-ES" w:eastAsia="en-US"/>
        </w:rPr>
        <w:t>“ALTA”</w:t>
      </w:r>
      <w:r w:rsidRPr="004C2409">
        <w:rPr>
          <w:rFonts w:ascii="Arial" w:hAnsi="Arial" w:cs="Arial"/>
          <w:color w:val="000000"/>
          <w:lang w:val="es-ES" w:eastAsia="en-US"/>
        </w:rPr>
        <w:t xml:space="preserve"> al comercio de nombre fantasía “</w:t>
      </w:r>
      <w:proofErr w:type="spellStart"/>
      <w:r w:rsidRPr="004C2409">
        <w:rPr>
          <w:rFonts w:ascii="Arial" w:hAnsi="Arial" w:cs="Arial"/>
          <w:b/>
          <w:bCs/>
          <w:color w:val="000000"/>
          <w:lang w:val="es-ES" w:eastAsia="en-US"/>
        </w:rPr>
        <w:t>Cocobongo</w:t>
      </w:r>
      <w:proofErr w:type="spellEnd"/>
      <w:r w:rsidRPr="004C2409">
        <w:rPr>
          <w:rFonts w:ascii="Arial" w:hAnsi="Arial" w:cs="Arial"/>
          <w:color w:val="000000"/>
          <w:lang w:val="es-ES" w:eastAsia="en-US"/>
        </w:rPr>
        <w:t>” con código de actividad 477220</w:t>
      </w:r>
      <w:r w:rsidRPr="004C2409">
        <w:rPr>
          <w:rFonts w:ascii="Arial" w:hAnsi="Arial" w:cs="Arial"/>
          <w:b/>
          <w:bCs/>
          <w:color w:val="000000"/>
          <w:lang w:val="es-ES" w:eastAsia="en-US"/>
        </w:rPr>
        <w:t xml:space="preserve"> – Venta al por menor de calzado, excepto el ortopédico y deportivo</w:t>
      </w:r>
      <w:r w:rsidRPr="004C2409">
        <w:rPr>
          <w:rFonts w:ascii="Arial" w:hAnsi="Arial" w:cs="Arial"/>
          <w:color w:val="000000"/>
          <w:lang w:val="es-ES" w:eastAsia="en-US"/>
        </w:rPr>
        <w:t xml:space="preserve"> -, cuyo titular es la </w:t>
      </w:r>
      <w:r w:rsidRPr="004C2409">
        <w:rPr>
          <w:rFonts w:ascii="Arial" w:hAnsi="Arial" w:cs="Arial"/>
          <w:b/>
          <w:bCs/>
          <w:color w:val="000000"/>
          <w:lang w:val="es-ES" w:eastAsia="en-US"/>
        </w:rPr>
        <w:t xml:space="preserve">Sra. </w:t>
      </w:r>
      <w:proofErr w:type="spellStart"/>
      <w:r w:rsidRPr="004C2409">
        <w:rPr>
          <w:rFonts w:ascii="Arial" w:hAnsi="Arial" w:cs="Arial"/>
          <w:b/>
          <w:bCs/>
          <w:color w:val="000000"/>
          <w:lang w:val="es-ES" w:eastAsia="en-US"/>
        </w:rPr>
        <w:t>Tomassini</w:t>
      </w:r>
      <w:proofErr w:type="spellEnd"/>
      <w:r w:rsidRPr="004C2409">
        <w:rPr>
          <w:rFonts w:ascii="Arial" w:hAnsi="Arial" w:cs="Arial"/>
          <w:b/>
          <w:bCs/>
          <w:color w:val="000000"/>
          <w:lang w:val="es-ES" w:eastAsia="en-US"/>
        </w:rPr>
        <w:t xml:space="preserve"> Johana </w:t>
      </w:r>
      <w:proofErr w:type="spellStart"/>
      <w:proofErr w:type="gramStart"/>
      <w:r w:rsidRPr="004C2409">
        <w:rPr>
          <w:rFonts w:ascii="Arial" w:hAnsi="Arial" w:cs="Arial"/>
          <w:b/>
          <w:bCs/>
          <w:color w:val="000000"/>
          <w:lang w:val="es-ES" w:eastAsia="en-US"/>
        </w:rPr>
        <w:t>Ayelen</w:t>
      </w:r>
      <w:proofErr w:type="spellEnd"/>
      <w:r w:rsidRPr="004C2409">
        <w:rPr>
          <w:rFonts w:ascii="Arial" w:hAnsi="Arial" w:cs="Arial"/>
          <w:b/>
          <w:bCs/>
          <w:color w:val="000000"/>
          <w:lang w:val="es-ES" w:eastAsia="en-US"/>
        </w:rPr>
        <w:t xml:space="preserve"> ,</w:t>
      </w:r>
      <w:proofErr w:type="gramEnd"/>
      <w:r w:rsidRPr="004C2409">
        <w:rPr>
          <w:rFonts w:ascii="Arial" w:hAnsi="Arial" w:cs="Arial"/>
          <w:b/>
          <w:bCs/>
          <w:color w:val="000000"/>
          <w:lang w:val="es-ES" w:eastAsia="en-US"/>
        </w:rPr>
        <w:t xml:space="preserve"> CUIT 27-37434966-5</w:t>
      </w:r>
      <w:r w:rsidRPr="004C2409">
        <w:rPr>
          <w:rFonts w:ascii="Arial" w:hAnsi="Arial" w:cs="Arial"/>
          <w:color w:val="000000"/>
          <w:lang w:val="es-ES" w:eastAsia="en-US"/>
        </w:rPr>
        <w:t xml:space="preserve">, con domicilio comercial en Carlos Pellegrini N°229, de la Localidad de Monte Cristo, identificado bajo </w:t>
      </w:r>
      <w:r w:rsidRPr="004C2409">
        <w:rPr>
          <w:rFonts w:ascii="Arial" w:hAnsi="Arial" w:cs="Arial"/>
          <w:b/>
          <w:bCs/>
          <w:color w:val="000000"/>
          <w:lang w:val="es-ES" w:eastAsia="en-US"/>
        </w:rPr>
        <w:t>Número de Inscripción y/o Habilitación Municipal N° 95077</w:t>
      </w:r>
      <w:r w:rsidRPr="004C2409">
        <w:rPr>
          <w:rFonts w:ascii="Arial" w:hAnsi="Arial" w:cs="Arial"/>
          <w:color w:val="000000"/>
          <w:lang w:val="es-ES" w:eastAsia="en-US"/>
        </w:rPr>
        <w:t xml:space="preserve">, retroactivo a la fecha </w:t>
      </w:r>
      <w:r w:rsidRPr="004C2409">
        <w:rPr>
          <w:rFonts w:ascii="Arial" w:hAnsi="Arial" w:cs="Arial"/>
          <w:b/>
          <w:bCs/>
          <w:color w:val="000000"/>
          <w:lang w:val="es-ES" w:eastAsia="en-US"/>
        </w:rPr>
        <w:t>veintiuno de Julio de dos mil veintiuno  (21/07/2021).</w:t>
      </w:r>
    </w:p>
    <w:p w:rsidR="004C2409" w:rsidRDefault="004C2409" w:rsidP="004C2409">
      <w:pPr>
        <w:jc w:val="both"/>
        <w:rPr>
          <w:rFonts w:ascii="Arial" w:hAnsi="Arial" w:cs="Arial"/>
          <w:color w:val="000000"/>
          <w:lang w:val="es-ES" w:eastAsia="en-US"/>
        </w:rPr>
      </w:pPr>
      <w:r w:rsidRPr="004C2409">
        <w:rPr>
          <w:lang w:val="es-ES" w:eastAsia="en-US"/>
        </w:rPr>
        <w:br/>
      </w:r>
      <w:r w:rsidRPr="004C2409">
        <w:rPr>
          <w:rFonts w:ascii="Arial" w:hAnsi="Arial" w:cs="Arial"/>
          <w:b/>
          <w:bCs/>
          <w:color w:val="000000"/>
          <w:lang w:val="es-ES" w:eastAsia="en-US"/>
        </w:rPr>
        <w:t>Artículo 2º.-</w:t>
      </w:r>
      <w:r w:rsidRPr="004C2409">
        <w:rPr>
          <w:rFonts w:ascii="Arial" w:hAnsi="Arial" w:cs="Arial"/>
          <w:color w:val="000000"/>
          <w:lang w:val="es-ES" w:eastAsia="en-US"/>
        </w:rPr>
        <w:t xml:space="preserve"> Comuníquese, publíquese, dese al R.M. y </w:t>
      </w:r>
      <w:proofErr w:type="gramStart"/>
      <w:r w:rsidRPr="004C2409">
        <w:rPr>
          <w:rFonts w:ascii="Arial" w:hAnsi="Arial" w:cs="Arial"/>
          <w:color w:val="000000"/>
          <w:lang w:val="es-ES" w:eastAsia="en-US"/>
        </w:rPr>
        <w:t>archívese.-</w:t>
      </w:r>
      <w:proofErr w:type="gramEnd"/>
    </w:p>
    <w:p w:rsidR="004C2409" w:rsidRDefault="004C2409" w:rsidP="004C2409">
      <w:pPr>
        <w:jc w:val="both"/>
        <w:rPr>
          <w:rFonts w:ascii="Arial" w:hAnsi="Arial" w:cs="Arial"/>
        </w:rPr>
      </w:pPr>
    </w:p>
    <w:p w:rsidR="004C2409" w:rsidRDefault="004C2409" w:rsidP="004C2409">
      <w:pPr>
        <w:jc w:val="both"/>
        <w:rPr>
          <w:rFonts w:ascii="Arial" w:hAnsi="Arial" w:cs="Arial"/>
        </w:rPr>
      </w:pPr>
      <w:r w:rsidRPr="00F92454">
        <w:rPr>
          <w:rFonts w:ascii="Arial" w:hAnsi="Arial" w:cs="Arial"/>
        </w:rPr>
        <w:t>Cr. Exequiel Pereyra, Secretario de Hacienda</w:t>
      </w:r>
    </w:p>
    <w:p w:rsidR="004C2409" w:rsidRDefault="004C2409" w:rsidP="00CB7981">
      <w:pPr>
        <w:jc w:val="both"/>
        <w:rPr>
          <w:rFonts w:ascii="Arial" w:hAnsi="Arial" w:cs="Arial"/>
        </w:rPr>
      </w:pPr>
    </w:p>
    <w:p w:rsidR="004C2409" w:rsidRPr="00247104" w:rsidRDefault="004C2409" w:rsidP="004C2409">
      <w:pPr>
        <w:pStyle w:val="Ttulo2"/>
        <w:rPr>
          <w:rFonts w:ascii="Arial" w:hAnsi="Arial" w:cs="Arial"/>
          <w:b/>
          <w:color w:val="279E94"/>
          <w:szCs w:val="24"/>
          <w:lang w:val="es-ES_tradnl"/>
        </w:rPr>
      </w:pPr>
      <w:bookmarkStart w:id="12" w:name="_Toc106873584"/>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077 / 2021</w:t>
      </w:r>
      <w:bookmarkEnd w:id="12"/>
    </w:p>
    <w:p w:rsidR="004C2409" w:rsidRDefault="004C2409" w:rsidP="004C2409">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sidRPr="00E838DB">
        <w:rPr>
          <w:rFonts w:ascii="Arial" w:hAnsi="Arial" w:cs="Arial"/>
          <w:lang w:val="es-MX"/>
        </w:rPr>
        <w:t xml:space="preserve"> </w:t>
      </w:r>
      <w:r>
        <w:rPr>
          <w:rFonts w:ascii="Arial" w:hAnsi="Arial" w:cs="Arial"/>
          <w:lang w:val="es-MX"/>
        </w:rPr>
        <w:t xml:space="preserve">11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4C2409" w:rsidRDefault="004C2409" w:rsidP="004C2409">
      <w:pPr>
        <w:jc w:val="right"/>
        <w:rPr>
          <w:rFonts w:ascii="Arial" w:hAnsi="Arial" w:cs="Arial"/>
          <w:lang w:val="es-MX"/>
        </w:rPr>
      </w:pPr>
      <w:r>
        <w:rPr>
          <w:rFonts w:ascii="Arial" w:hAnsi="Arial" w:cs="Arial"/>
          <w:lang w:val="es-MX"/>
        </w:rPr>
        <w:t xml:space="preserve">Publicada: 14 de Agosto de 2021 Boletín </w:t>
      </w:r>
      <w:proofErr w:type="gramStart"/>
      <w:r>
        <w:rPr>
          <w:rFonts w:ascii="Arial" w:hAnsi="Arial" w:cs="Arial"/>
          <w:lang w:val="es-MX"/>
        </w:rPr>
        <w:t>Oficial.-</w:t>
      </w:r>
      <w:proofErr w:type="gramEnd"/>
    </w:p>
    <w:p w:rsidR="004C2409" w:rsidRPr="004C2409" w:rsidRDefault="004C2409" w:rsidP="004C2409">
      <w:pPr>
        <w:jc w:val="both"/>
        <w:rPr>
          <w:lang w:val="es-ES" w:eastAsia="en-US"/>
        </w:rPr>
      </w:pPr>
      <w:r w:rsidRPr="004C2409">
        <w:rPr>
          <w:rFonts w:ascii="Arial" w:hAnsi="Arial" w:cs="Arial"/>
          <w:b/>
          <w:bCs/>
          <w:color w:val="000000"/>
          <w:lang w:val="es-ES" w:eastAsia="en-US"/>
        </w:rPr>
        <w:t>VISTO:</w:t>
      </w:r>
      <w:r w:rsidRPr="004C2409">
        <w:rPr>
          <w:rFonts w:ascii="Arial" w:hAnsi="Arial" w:cs="Arial"/>
          <w:color w:val="000000"/>
          <w:lang w:val="es-ES" w:eastAsia="en-US"/>
        </w:rPr>
        <w:t> </w:t>
      </w:r>
    </w:p>
    <w:p w:rsidR="004C2409" w:rsidRPr="004C2409" w:rsidRDefault="004C2409" w:rsidP="004C2409">
      <w:pPr>
        <w:jc w:val="both"/>
        <w:rPr>
          <w:lang w:val="es-ES" w:eastAsia="en-US"/>
        </w:rPr>
      </w:pPr>
      <w:r w:rsidRPr="004C2409">
        <w:rPr>
          <w:rFonts w:ascii="Arial" w:hAnsi="Arial" w:cs="Arial"/>
          <w:color w:val="000000"/>
          <w:lang w:val="es-ES" w:eastAsia="en-US"/>
        </w:rPr>
        <w:t xml:space="preserve">              La solicitud presentada en carácter de Declaración Jurada, por parte de la </w:t>
      </w:r>
      <w:r w:rsidRPr="004C2409">
        <w:rPr>
          <w:rFonts w:ascii="Arial" w:hAnsi="Arial" w:cs="Arial"/>
          <w:b/>
          <w:bCs/>
          <w:color w:val="000000"/>
          <w:lang w:val="es-ES" w:eastAsia="en-US"/>
        </w:rPr>
        <w:t xml:space="preserve">Sra. </w:t>
      </w:r>
      <w:proofErr w:type="spellStart"/>
      <w:r w:rsidRPr="004C2409">
        <w:rPr>
          <w:rFonts w:ascii="Arial" w:hAnsi="Arial" w:cs="Arial"/>
          <w:b/>
          <w:bCs/>
          <w:color w:val="000000"/>
          <w:lang w:val="es-ES" w:eastAsia="en-US"/>
        </w:rPr>
        <w:t>Vettori</w:t>
      </w:r>
      <w:proofErr w:type="spellEnd"/>
      <w:r w:rsidRPr="004C2409">
        <w:rPr>
          <w:rFonts w:ascii="Arial" w:hAnsi="Arial" w:cs="Arial"/>
          <w:b/>
          <w:bCs/>
          <w:color w:val="000000"/>
          <w:lang w:val="es-ES" w:eastAsia="en-US"/>
        </w:rPr>
        <w:t xml:space="preserve"> Silvia Mabel DNI. Nº 18.178.418, </w:t>
      </w:r>
      <w:r w:rsidRPr="004C2409">
        <w:rPr>
          <w:rFonts w:ascii="Arial" w:hAnsi="Arial" w:cs="Arial"/>
          <w:color w:val="000000"/>
          <w:lang w:val="es-ES" w:eastAsia="en-US"/>
        </w:rPr>
        <w:t>a través del Formulario F.101</w:t>
      </w:r>
      <w:r w:rsidRPr="004C2409">
        <w:rPr>
          <w:rFonts w:ascii="Arial" w:hAnsi="Arial" w:cs="Arial"/>
          <w:b/>
          <w:bCs/>
          <w:color w:val="000000"/>
          <w:lang w:val="es-ES" w:eastAsia="en-US"/>
        </w:rPr>
        <w:t xml:space="preserve"> </w:t>
      </w:r>
      <w:r w:rsidRPr="004C2409">
        <w:rPr>
          <w:rFonts w:ascii="Arial" w:hAnsi="Arial" w:cs="Arial"/>
          <w:color w:val="000000"/>
          <w:lang w:val="es-ES" w:eastAsia="en-US"/>
        </w:rPr>
        <w:t xml:space="preserve">solicitando para su comercio la correspondiente </w:t>
      </w:r>
      <w:r w:rsidRPr="004C2409">
        <w:rPr>
          <w:rFonts w:ascii="Arial" w:hAnsi="Arial" w:cs="Arial"/>
          <w:b/>
          <w:bCs/>
          <w:color w:val="000000"/>
          <w:lang w:val="es-ES" w:eastAsia="en-US"/>
        </w:rPr>
        <w:t xml:space="preserve">ALTA </w:t>
      </w:r>
      <w:r w:rsidRPr="004C2409">
        <w:rPr>
          <w:rFonts w:ascii="Arial" w:hAnsi="Arial" w:cs="Arial"/>
          <w:color w:val="000000"/>
          <w:lang w:val="es-ES" w:eastAsia="en-US"/>
        </w:rPr>
        <w:t xml:space="preserve">de Inscripción en la Contribución que incide sobre la actividad comercial, el cual está identificado con el </w:t>
      </w:r>
      <w:r w:rsidRPr="004C2409">
        <w:rPr>
          <w:rFonts w:ascii="Arial" w:hAnsi="Arial" w:cs="Arial"/>
          <w:b/>
          <w:bCs/>
          <w:color w:val="000000"/>
          <w:lang w:val="es-ES" w:eastAsia="en-US"/>
        </w:rPr>
        <w:t>Nº de Inscripción</w:t>
      </w:r>
      <w:r w:rsidRPr="004C2409">
        <w:rPr>
          <w:rFonts w:ascii="Arial" w:hAnsi="Arial" w:cs="Arial"/>
          <w:color w:val="000000"/>
          <w:lang w:val="es-ES" w:eastAsia="en-US"/>
        </w:rPr>
        <w:t xml:space="preserve"> 95141</w:t>
      </w:r>
      <w:r w:rsidRPr="004C2409">
        <w:rPr>
          <w:rFonts w:ascii="Arial" w:hAnsi="Arial" w:cs="Arial"/>
          <w:b/>
          <w:bCs/>
          <w:color w:val="000000"/>
          <w:lang w:val="es-ES" w:eastAsia="en-US"/>
        </w:rPr>
        <w:t>.</w:t>
      </w:r>
    </w:p>
    <w:p w:rsidR="004C2409" w:rsidRPr="004C2409" w:rsidRDefault="004C2409" w:rsidP="004C2409">
      <w:pPr>
        <w:spacing w:after="240"/>
        <w:rPr>
          <w:lang w:val="es-ES" w:eastAsia="en-US"/>
        </w:rPr>
      </w:pPr>
    </w:p>
    <w:p w:rsidR="004C2409" w:rsidRPr="004C2409" w:rsidRDefault="004C2409" w:rsidP="004C2409">
      <w:pPr>
        <w:jc w:val="both"/>
        <w:rPr>
          <w:lang w:val="es-ES" w:eastAsia="en-US"/>
        </w:rPr>
      </w:pPr>
      <w:r w:rsidRPr="004C2409">
        <w:rPr>
          <w:rFonts w:ascii="Arial" w:hAnsi="Arial" w:cs="Arial"/>
          <w:b/>
          <w:bCs/>
          <w:color w:val="000000"/>
          <w:lang w:val="es-ES" w:eastAsia="en-US"/>
        </w:rPr>
        <w:t>Y CONSIDERANDO:</w:t>
      </w:r>
      <w:r w:rsidRPr="004C2409">
        <w:rPr>
          <w:rFonts w:ascii="Arial" w:hAnsi="Arial" w:cs="Arial"/>
          <w:color w:val="000000"/>
          <w:lang w:val="es-ES" w:eastAsia="en-US"/>
        </w:rPr>
        <w:t>    </w:t>
      </w:r>
    </w:p>
    <w:p w:rsidR="004C2409" w:rsidRPr="004C2409" w:rsidRDefault="004C2409" w:rsidP="004C2409">
      <w:pPr>
        <w:jc w:val="both"/>
        <w:rPr>
          <w:lang w:val="es-ES" w:eastAsia="en-US"/>
        </w:rPr>
      </w:pPr>
      <w:r w:rsidRPr="004C2409">
        <w:rPr>
          <w:rFonts w:ascii="Arial" w:hAnsi="Arial" w:cs="Arial"/>
          <w:color w:val="000000"/>
          <w:lang w:val="es-ES" w:eastAsia="en-US"/>
        </w:rPr>
        <w:t xml:space="preserve">                                  Que al día de la fecha el comercio solicitante ha sido oportunamente inspeccionado por lo </w:t>
      </w:r>
      <w:proofErr w:type="gramStart"/>
      <w:r w:rsidRPr="004C2409">
        <w:rPr>
          <w:rFonts w:ascii="Arial" w:hAnsi="Arial" w:cs="Arial"/>
          <w:color w:val="000000"/>
          <w:lang w:val="es-ES" w:eastAsia="en-US"/>
        </w:rPr>
        <w:t>que</w:t>
      </w:r>
      <w:proofErr w:type="gramEnd"/>
      <w:r w:rsidRPr="004C2409">
        <w:rPr>
          <w:rFonts w:ascii="Arial" w:hAnsi="Arial" w:cs="Arial"/>
          <w:color w:val="000000"/>
          <w:lang w:val="es-ES" w:eastAsia="en-US"/>
        </w:rPr>
        <w:t xml:space="preserve"> en función a las inspecciones realizadas y a la documentación presentada, el mismo se encuentra en condiciones para otorgar dicha alta, al cumplir con todos los requisitos de ley.</w:t>
      </w:r>
    </w:p>
    <w:p w:rsidR="004C2409" w:rsidRPr="004C2409" w:rsidRDefault="004C2409" w:rsidP="004C2409">
      <w:pPr>
        <w:jc w:val="both"/>
        <w:rPr>
          <w:lang w:val="es-ES" w:eastAsia="en-US"/>
        </w:rPr>
      </w:pPr>
      <w:r w:rsidRPr="004C2409">
        <w:rPr>
          <w:rFonts w:ascii="Arial" w:hAnsi="Arial" w:cs="Arial"/>
          <w:color w:val="000000"/>
          <w:lang w:val="es-ES" w:eastAsia="en-US"/>
        </w:rPr>
        <w:t xml:space="preserve">                                  Que no hay inconveniente alguno en otorgar el alta al comercio de la Sra. </w:t>
      </w:r>
      <w:proofErr w:type="spellStart"/>
      <w:r w:rsidRPr="004C2409">
        <w:rPr>
          <w:rFonts w:ascii="Arial" w:hAnsi="Arial" w:cs="Arial"/>
          <w:color w:val="000000"/>
          <w:lang w:val="es-ES" w:eastAsia="en-US"/>
        </w:rPr>
        <w:t>Vettori</w:t>
      </w:r>
      <w:proofErr w:type="spellEnd"/>
      <w:r w:rsidRPr="004C2409">
        <w:rPr>
          <w:rFonts w:ascii="Arial" w:hAnsi="Arial" w:cs="Arial"/>
          <w:color w:val="000000"/>
          <w:lang w:val="es-ES" w:eastAsia="en-US"/>
        </w:rPr>
        <w:t xml:space="preserve"> Silvia Mabel, ya que el mismo cumple todos los requisitos solicitados por la normativa vigente.</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color w:val="000000"/>
          <w:lang w:val="es-ES" w:eastAsia="en-US"/>
        </w:rPr>
        <w:t>                                   Por ello:</w:t>
      </w:r>
    </w:p>
    <w:p w:rsidR="004C2409" w:rsidRPr="004C2409" w:rsidRDefault="004C2409" w:rsidP="004C2409">
      <w:pPr>
        <w:jc w:val="both"/>
        <w:rPr>
          <w:lang w:val="es-ES" w:eastAsia="en-US"/>
        </w:rPr>
      </w:pPr>
      <w:r w:rsidRPr="004C2409">
        <w:rPr>
          <w:rFonts w:ascii="Arial" w:hAnsi="Arial" w:cs="Arial"/>
          <w:color w:val="000000"/>
          <w:lang w:val="es-ES" w:eastAsia="en-US"/>
        </w:rPr>
        <w:t>                                                          </w:t>
      </w:r>
      <w:r w:rsidRPr="004C2409">
        <w:rPr>
          <w:rFonts w:ascii="Arial" w:hAnsi="Arial" w:cs="Arial"/>
          <w:b/>
          <w:bCs/>
          <w:color w:val="000000"/>
          <w:lang w:val="es-ES" w:eastAsia="en-US"/>
        </w:rPr>
        <w:t>EL SECRETARIO DE HACIENDA </w:t>
      </w:r>
    </w:p>
    <w:p w:rsidR="004C2409" w:rsidRPr="004C2409" w:rsidRDefault="004C2409" w:rsidP="004C2409">
      <w:pPr>
        <w:jc w:val="center"/>
        <w:rPr>
          <w:lang w:val="es-ES" w:eastAsia="en-US"/>
        </w:rPr>
      </w:pPr>
      <w:r w:rsidRPr="004C2409">
        <w:rPr>
          <w:rFonts w:ascii="Arial" w:hAnsi="Arial" w:cs="Arial"/>
          <w:b/>
          <w:bCs/>
          <w:color w:val="000000"/>
          <w:lang w:val="es-ES" w:eastAsia="en-US"/>
        </w:rPr>
        <w:t>       RESUELVE:</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b/>
          <w:bCs/>
          <w:color w:val="000000"/>
          <w:lang w:val="es-ES" w:eastAsia="en-US"/>
        </w:rPr>
        <w:lastRenderedPageBreak/>
        <w:t>Artículo 1º.-</w:t>
      </w:r>
      <w:r w:rsidRPr="004C2409">
        <w:rPr>
          <w:rFonts w:ascii="Arial" w:hAnsi="Arial" w:cs="Arial"/>
          <w:color w:val="000000"/>
          <w:lang w:val="es-ES" w:eastAsia="en-US"/>
        </w:rPr>
        <w:t xml:space="preserve"> Dese de </w:t>
      </w:r>
      <w:r w:rsidRPr="004C2409">
        <w:rPr>
          <w:rFonts w:ascii="Arial" w:hAnsi="Arial" w:cs="Arial"/>
          <w:b/>
          <w:bCs/>
          <w:color w:val="000000"/>
          <w:lang w:val="es-ES" w:eastAsia="en-US"/>
        </w:rPr>
        <w:t>“ALTA”</w:t>
      </w:r>
      <w:r w:rsidRPr="004C2409">
        <w:rPr>
          <w:rFonts w:ascii="Arial" w:hAnsi="Arial" w:cs="Arial"/>
          <w:color w:val="000000"/>
          <w:lang w:val="es-ES" w:eastAsia="en-US"/>
        </w:rPr>
        <w:t xml:space="preserve"> al comercio de nombre fantasía “</w:t>
      </w:r>
      <w:r w:rsidRPr="004C2409">
        <w:rPr>
          <w:rFonts w:ascii="Arial" w:hAnsi="Arial" w:cs="Arial"/>
          <w:b/>
          <w:bCs/>
          <w:color w:val="000000"/>
          <w:lang w:val="es-ES" w:eastAsia="en-US"/>
        </w:rPr>
        <w:t>Don Quique</w:t>
      </w:r>
      <w:r w:rsidRPr="004C2409">
        <w:rPr>
          <w:rFonts w:ascii="Arial" w:hAnsi="Arial" w:cs="Arial"/>
          <w:color w:val="000000"/>
          <w:lang w:val="es-ES" w:eastAsia="en-US"/>
        </w:rPr>
        <w:t xml:space="preserve">” con código de actividad </w:t>
      </w:r>
      <w:r w:rsidRPr="004C2409">
        <w:rPr>
          <w:rFonts w:ascii="Arial" w:hAnsi="Arial" w:cs="Arial"/>
          <w:b/>
          <w:bCs/>
          <w:color w:val="000000"/>
          <w:lang w:val="es-ES" w:eastAsia="en-US"/>
        </w:rPr>
        <w:t>472130 – Venta al por menor de carnes rojas, menudencias y chacinados</w:t>
      </w:r>
      <w:r w:rsidRPr="004C2409">
        <w:rPr>
          <w:rFonts w:ascii="Arial" w:hAnsi="Arial" w:cs="Arial"/>
          <w:color w:val="000000"/>
          <w:lang w:val="es-ES" w:eastAsia="en-US"/>
        </w:rPr>
        <w:t xml:space="preserve"> frescos-, cuyo titular es la </w:t>
      </w:r>
      <w:r w:rsidRPr="004C2409">
        <w:rPr>
          <w:rFonts w:ascii="Arial" w:hAnsi="Arial" w:cs="Arial"/>
          <w:b/>
          <w:bCs/>
          <w:color w:val="000000"/>
          <w:lang w:val="es-ES" w:eastAsia="en-US"/>
        </w:rPr>
        <w:t xml:space="preserve">Sra. </w:t>
      </w:r>
      <w:proofErr w:type="spellStart"/>
      <w:r w:rsidRPr="004C2409">
        <w:rPr>
          <w:rFonts w:ascii="Arial" w:hAnsi="Arial" w:cs="Arial"/>
          <w:b/>
          <w:bCs/>
          <w:color w:val="000000"/>
          <w:lang w:val="es-ES" w:eastAsia="en-US"/>
        </w:rPr>
        <w:t>Vettori</w:t>
      </w:r>
      <w:proofErr w:type="spellEnd"/>
      <w:r w:rsidRPr="004C2409">
        <w:rPr>
          <w:rFonts w:ascii="Arial" w:hAnsi="Arial" w:cs="Arial"/>
          <w:b/>
          <w:bCs/>
          <w:color w:val="000000"/>
          <w:lang w:val="es-ES" w:eastAsia="en-US"/>
        </w:rPr>
        <w:t xml:space="preserve"> Silvia Mabel, CUIT 27-18178418-6</w:t>
      </w:r>
      <w:r w:rsidRPr="004C2409">
        <w:rPr>
          <w:rFonts w:ascii="Arial" w:hAnsi="Arial" w:cs="Arial"/>
          <w:color w:val="000000"/>
          <w:lang w:val="es-ES" w:eastAsia="en-US"/>
        </w:rPr>
        <w:t xml:space="preserve">, con domicilio comercial en David Linares N°360, de la Localidad de Monte Cristo, identificado bajo </w:t>
      </w:r>
      <w:r w:rsidRPr="004C2409">
        <w:rPr>
          <w:rFonts w:ascii="Arial" w:hAnsi="Arial" w:cs="Arial"/>
          <w:b/>
          <w:bCs/>
          <w:color w:val="000000"/>
          <w:lang w:val="es-ES" w:eastAsia="en-US"/>
        </w:rPr>
        <w:t>Número de Inscripción y/o Habilitación Municipal N° 95141</w:t>
      </w:r>
      <w:r w:rsidRPr="004C2409">
        <w:rPr>
          <w:rFonts w:ascii="Arial" w:hAnsi="Arial" w:cs="Arial"/>
          <w:color w:val="000000"/>
          <w:lang w:val="es-ES" w:eastAsia="en-US"/>
        </w:rPr>
        <w:t xml:space="preserve">, retroactivo a la fecha </w:t>
      </w:r>
      <w:r w:rsidRPr="004C2409">
        <w:rPr>
          <w:rFonts w:ascii="Arial" w:hAnsi="Arial" w:cs="Arial"/>
          <w:b/>
          <w:bCs/>
          <w:color w:val="000000"/>
          <w:lang w:val="es-ES" w:eastAsia="en-US"/>
        </w:rPr>
        <w:t xml:space="preserve">cuatro de agosto de </w:t>
      </w:r>
      <w:proofErr w:type="gramStart"/>
      <w:r w:rsidRPr="004C2409">
        <w:rPr>
          <w:rFonts w:ascii="Arial" w:hAnsi="Arial" w:cs="Arial"/>
          <w:b/>
          <w:bCs/>
          <w:color w:val="000000"/>
          <w:lang w:val="es-ES" w:eastAsia="en-US"/>
        </w:rPr>
        <w:t>dos mil veintiuno</w:t>
      </w:r>
      <w:proofErr w:type="gramEnd"/>
      <w:r w:rsidRPr="004C2409">
        <w:rPr>
          <w:rFonts w:ascii="Arial" w:hAnsi="Arial" w:cs="Arial"/>
          <w:b/>
          <w:bCs/>
          <w:color w:val="000000"/>
          <w:lang w:val="es-ES" w:eastAsia="en-US"/>
        </w:rPr>
        <w:t xml:space="preserve"> (04/08/2021).</w:t>
      </w:r>
    </w:p>
    <w:p w:rsidR="004C2409" w:rsidRDefault="004C2409" w:rsidP="004C2409">
      <w:pPr>
        <w:jc w:val="both"/>
        <w:rPr>
          <w:rFonts w:ascii="Arial" w:hAnsi="Arial" w:cs="Arial"/>
        </w:rPr>
      </w:pPr>
      <w:r w:rsidRPr="004C2409">
        <w:rPr>
          <w:lang w:val="es-ES" w:eastAsia="en-US"/>
        </w:rPr>
        <w:br/>
      </w:r>
      <w:r w:rsidRPr="004C2409">
        <w:rPr>
          <w:rFonts w:ascii="Arial" w:hAnsi="Arial" w:cs="Arial"/>
          <w:b/>
          <w:bCs/>
          <w:color w:val="000000"/>
          <w:lang w:val="es-ES" w:eastAsia="en-US"/>
        </w:rPr>
        <w:t>Artículo 2º.-</w:t>
      </w:r>
      <w:r w:rsidRPr="004C2409">
        <w:rPr>
          <w:rFonts w:ascii="Arial" w:hAnsi="Arial" w:cs="Arial"/>
          <w:color w:val="000000"/>
          <w:lang w:val="es-ES" w:eastAsia="en-US"/>
        </w:rPr>
        <w:t xml:space="preserve"> Comuníquese, publíquese, dese al R.M. y </w:t>
      </w:r>
      <w:proofErr w:type="gramStart"/>
      <w:r w:rsidRPr="004C2409">
        <w:rPr>
          <w:rFonts w:ascii="Arial" w:hAnsi="Arial" w:cs="Arial"/>
          <w:color w:val="000000"/>
          <w:lang w:val="es-ES" w:eastAsia="en-US"/>
        </w:rPr>
        <w:t>archívese.-</w:t>
      </w:r>
      <w:proofErr w:type="gramEnd"/>
    </w:p>
    <w:p w:rsidR="004C2409" w:rsidRDefault="004C2409" w:rsidP="004C2409">
      <w:pPr>
        <w:jc w:val="both"/>
        <w:rPr>
          <w:rFonts w:ascii="Arial" w:hAnsi="Arial" w:cs="Arial"/>
        </w:rPr>
      </w:pPr>
    </w:p>
    <w:p w:rsidR="004C2409" w:rsidRDefault="004C2409" w:rsidP="004C2409">
      <w:pPr>
        <w:jc w:val="both"/>
        <w:rPr>
          <w:rFonts w:ascii="Arial" w:hAnsi="Arial" w:cs="Arial"/>
        </w:rPr>
      </w:pPr>
      <w:r w:rsidRPr="00F92454">
        <w:rPr>
          <w:rFonts w:ascii="Arial" w:hAnsi="Arial" w:cs="Arial"/>
        </w:rPr>
        <w:t>Cr. Exequiel Pereyra, Secretario de Hacienda</w:t>
      </w:r>
    </w:p>
    <w:p w:rsidR="004C2409" w:rsidRPr="00247104" w:rsidRDefault="004C2409" w:rsidP="004C2409">
      <w:pPr>
        <w:pStyle w:val="Ttulo2"/>
        <w:rPr>
          <w:rFonts w:ascii="Arial" w:hAnsi="Arial" w:cs="Arial"/>
          <w:b/>
          <w:color w:val="279E94"/>
          <w:szCs w:val="24"/>
          <w:lang w:val="es-ES_tradnl"/>
        </w:rPr>
      </w:pPr>
      <w:bookmarkStart w:id="13" w:name="_Toc106873585"/>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078 / 2021</w:t>
      </w:r>
      <w:bookmarkEnd w:id="13"/>
    </w:p>
    <w:p w:rsidR="004C2409" w:rsidRDefault="004C2409" w:rsidP="004C2409">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sidRPr="00E838DB">
        <w:rPr>
          <w:rFonts w:ascii="Arial" w:hAnsi="Arial" w:cs="Arial"/>
          <w:lang w:val="es-MX"/>
        </w:rPr>
        <w:t xml:space="preserve"> </w:t>
      </w:r>
      <w:r>
        <w:rPr>
          <w:rFonts w:ascii="Arial" w:hAnsi="Arial" w:cs="Arial"/>
          <w:lang w:val="es-MX"/>
        </w:rPr>
        <w:t xml:space="preserve">13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4C2409" w:rsidRDefault="004C2409" w:rsidP="004C2409">
      <w:pPr>
        <w:jc w:val="right"/>
        <w:rPr>
          <w:rFonts w:ascii="Arial" w:hAnsi="Arial" w:cs="Arial"/>
          <w:lang w:val="es-MX"/>
        </w:rPr>
      </w:pPr>
      <w:r>
        <w:rPr>
          <w:rFonts w:ascii="Arial" w:hAnsi="Arial" w:cs="Arial"/>
          <w:lang w:val="es-MX"/>
        </w:rPr>
        <w:t xml:space="preserve">Publicada: 15 de Agosto de 2021 Boletín </w:t>
      </w:r>
      <w:proofErr w:type="gramStart"/>
      <w:r>
        <w:rPr>
          <w:rFonts w:ascii="Arial" w:hAnsi="Arial" w:cs="Arial"/>
          <w:lang w:val="es-MX"/>
        </w:rPr>
        <w:t>Oficial.-</w:t>
      </w:r>
      <w:proofErr w:type="gramEnd"/>
    </w:p>
    <w:p w:rsidR="004C2409" w:rsidRPr="004C2409" w:rsidRDefault="004C2409" w:rsidP="004C2409">
      <w:pPr>
        <w:jc w:val="both"/>
        <w:rPr>
          <w:lang w:val="es-ES" w:eastAsia="en-US"/>
        </w:rPr>
      </w:pPr>
      <w:r w:rsidRPr="004C2409">
        <w:rPr>
          <w:rFonts w:ascii="Arial" w:hAnsi="Arial" w:cs="Arial"/>
          <w:b/>
          <w:bCs/>
          <w:color w:val="000000"/>
          <w:lang w:val="es-ES" w:eastAsia="en-US"/>
        </w:rPr>
        <w:t>VISTO:</w:t>
      </w:r>
      <w:r w:rsidRPr="004C2409">
        <w:rPr>
          <w:rFonts w:ascii="Arial" w:hAnsi="Arial" w:cs="Arial"/>
          <w:color w:val="000000"/>
          <w:lang w:val="es-ES" w:eastAsia="en-US"/>
        </w:rPr>
        <w:t> </w:t>
      </w:r>
    </w:p>
    <w:p w:rsidR="004C2409" w:rsidRPr="004C2409" w:rsidRDefault="004C2409" w:rsidP="004C2409">
      <w:pPr>
        <w:jc w:val="both"/>
        <w:rPr>
          <w:lang w:val="es-ES" w:eastAsia="en-US"/>
        </w:rPr>
      </w:pPr>
      <w:r w:rsidRPr="004C2409">
        <w:rPr>
          <w:rFonts w:ascii="Arial" w:hAnsi="Arial" w:cs="Arial"/>
          <w:color w:val="000000"/>
          <w:lang w:val="es-ES" w:eastAsia="en-US"/>
        </w:rPr>
        <w:t xml:space="preserve">              La solicitud presentada en carácter de Declaración Jurada, por parte de la </w:t>
      </w:r>
      <w:r w:rsidRPr="004C2409">
        <w:rPr>
          <w:rFonts w:ascii="Arial" w:hAnsi="Arial" w:cs="Arial"/>
          <w:b/>
          <w:bCs/>
          <w:color w:val="000000"/>
          <w:lang w:val="es-ES" w:eastAsia="en-US"/>
        </w:rPr>
        <w:t xml:space="preserve">Sra. Vega Ivana Soledad DNI. Nº 26.489.802, </w:t>
      </w:r>
      <w:r w:rsidRPr="004C2409">
        <w:rPr>
          <w:rFonts w:ascii="Arial" w:hAnsi="Arial" w:cs="Arial"/>
          <w:color w:val="000000"/>
          <w:lang w:val="es-ES" w:eastAsia="en-US"/>
        </w:rPr>
        <w:t>a través del Formulario F.101</w:t>
      </w:r>
      <w:r w:rsidRPr="004C2409">
        <w:rPr>
          <w:rFonts w:ascii="Arial" w:hAnsi="Arial" w:cs="Arial"/>
          <w:b/>
          <w:bCs/>
          <w:color w:val="000000"/>
          <w:lang w:val="es-ES" w:eastAsia="en-US"/>
        </w:rPr>
        <w:t xml:space="preserve"> </w:t>
      </w:r>
      <w:r w:rsidRPr="004C2409">
        <w:rPr>
          <w:rFonts w:ascii="Arial" w:hAnsi="Arial" w:cs="Arial"/>
          <w:color w:val="000000"/>
          <w:lang w:val="es-ES" w:eastAsia="en-US"/>
        </w:rPr>
        <w:t xml:space="preserve">solicitando para su comercio la correspondiente </w:t>
      </w:r>
      <w:r w:rsidRPr="004C2409">
        <w:rPr>
          <w:rFonts w:ascii="Arial" w:hAnsi="Arial" w:cs="Arial"/>
          <w:b/>
          <w:bCs/>
          <w:color w:val="000000"/>
          <w:lang w:val="es-ES" w:eastAsia="en-US"/>
        </w:rPr>
        <w:t xml:space="preserve">ALTA </w:t>
      </w:r>
      <w:r w:rsidRPr="004C2409">
        <w:rPr>
          <w:rFonts w:ascii="Arial" w:hAnsi="Arial" w:cs="Arial"/>
          <w:color w:val="000000"/>
          <w:lang w:val="es-ES" w:eastAsia="en-US"/>
        </w:rPr>
        <w:t xml:space="preserve">de Inscripción en la Contribución que incide sobre la actividad comercial, el cual está identificado con el </w:t>
      </w:r>
      <w:r w:rsidRPr="004C2409">
        <w:rPr>
          <w:rFonts w:ascii="Arial" w:hAnsi="Arial" w:cs="Arial"/>
          <w:b/>
          <w:bCs/>
          <w:color w:val="000000"/>
          <w:lang w:val="es-ES" w:eastAsia="en-US"/>
        </w:rPr>
        <w:t xml:space="preserve">Nº de </w:t>
      </w:r>
      <w:proofErr w:type="gramStart"/>
      <w:r w:rsidRPr="004C2409">
        <w:rPr>
          <w:rFonts w:ascii="Arial" w:hAnsi="Arial" w:cs="Arial"/>
          <w:b/>
          <w:bCs/>
          <w:color w:val="000000"/>
          <w:lang w:val="es-ES" w:eastAsia="en-US"/>
        </w:rPr>
        <w:t>Inscripción</w:t>
      </w:r>
      <w:r w:rsidRPr="004C2409">
        <w:rPr>
          <w:rFonts w:ascii="Arial" w:hAnsi="Arial" w:cs="Arial"/>
          <w:color w:val="000000"/>
          <w:lang w:val="es-ES" w:eastAsia="en-US"/>
        </w:rPr>
        <w:t xml:space="preserve">  </w:t>
      </w:r>
      <w:r w:rsidRPr="004C2409">
        <w:rPr>
          <w:rFonts w:ascii="Arial" w:hAnsi="Arial" w:cs="Arial"/>
          <w:b/>
          <w:bCs/>
          <w:color w:val="000000"/>
          <w:lang w:val="es-ES" w:eastAsia="en-US"/>
        </w:rPr>
        <w:t>95142</w:t>
      </w:r>
      <w:proofErr w:type="gramEnd"/>
      <w:r w:rsidRPr="004C2409">
        <w:rPr>
          <w:rFonts w:ascii="Arial" w:hAnsi="Arial" w:cs="Arial"/>
          <w:b/>
          <w:bCs/>
          <w:color w:val="000000"/>
          <w:lang w:val="es-ES" w:eastAsia="en-US"/>
        </w:rPr>
        <w:t>.</w:t>
      </w:r>
    </w:p>
    <w:p w:rsidR="004C2409" w:rsidRPr="004C2409" w:rsidRDefault="004C2409" w:rsidP="004C2409">
      <w:pPr>
        <w:spacing w:after="240"/>
        <w:rPr>
          <w:lang w:val="es-ES" w:eastAsia="en-US"/>
        </w:rPr>
      </w:pPr>
    </w:p>
    <w:p w:rsidR="004C2409" w:rsidRPr="004C2409" w:rsidRDefault="004C2409" w:rsidP="004C2409">
      <w:pPr>
        <w:jc w:val="both"/>
        <w:rPr>
          <w:lang w:val="es-ES" w:eastAsia="en-US"/>
        </w:rPr>
      </w:pPr>
      <w:r w:rsidRPr="004C2409">
        <w:rPr>
          <w:rFonts w:ascii="Arial" w:hAnsi="Arial" w:cs="Arial"/>
          <w:b/>
          <w:bCs/>
          <w:color w:val="000000"/>
          <w:lang w:val="es-ES" w:eastAsia="en-US"/>
        </w:rPr>
        <w:t>Y CONSIDERANDO:</w:t>
      </w:r>
      <w:r w:rsidRPr="004C2409">
        <w:rPr>
          <w:rFonts w:ascii="Arial" w:hAnsi="Arial" w:cs="Arial"/>
          <w:color w:val="000000"/>
          <w:lang w:val="es-ES" w:eastAsia="en-US"/>
        </w:rPr>
        <w:t>    </w:t>
      </w:r>
    </w:p>
    <w:p w:rsidR="004C2409" w:rsidRPr="004C2409" w:rsidRDefault="004C2409" w:rsidP="004C2409">
      <w:pPr>
        <w:jc w:val="both"/>
        <w:rPr>
          <w:lang w:val="es-ES" w:eastAsia="en-US"/>
        </w:rPr>
      </w:pPr>
      <w:r w:rsidRPr="004C2409">
        <w:rPr>
          <w:rFonts w:ascii="Arial" w:hAnsi="Arial" w:cs="Arial"/>
          <w:color w:val="000000"/>
          <w:lang w:val="es-ES" w:eastAsia="en-US"/>
        </w:rPr>
        <w:t xml:space="preserve">                                  Que al día de la fecha el comercio solicitante ha sido oportunamente inspeccionado por lo </w:t>
      </w:r>
      <w:proofErr w:type="gramStart"/>
      <w:r w:rsidRPr="004C2409">
        <w:rPr>
          <w:rFonts w:ascii="Arial" w:hAnsi="Arial" w:cs="Arial"/>
          <w:color w:val="000000"/>
          <w:lang w:val="es-ES" w:eastAsia="en-US"/>
        </w:rPr>
        <w:t>que</w:t>
      </w:r>
      <w:proofErr w:type="gramEnd"/>
      <w:r w:rsidRPr="004C2409">
        <w:rPr>
          <w:rFonts w:ascii="Arial" w:hAnsi="Arial" w:cs="Arial"/>
          <w:color w:val="000000"/>
          <w:lang w:val="es-ES" w:eastAsia="en-US"/>
        </w:rPr>
        <w:t xml:space="preserve"> en función a las inspecciones realizadas y a la documentación presentada, el mismo se encuentra en condiciones para otorgar dicha alta, al cumplir con todos los requisitos de ley.</w:t>
      </w:r>
    </w:p>
    <w:p w:rsidR="004C2409" w:rsidRPr="004C2409" w:rsidRDefault="004C2409" w:rsidP="004C2409">
      <w:pPr>
        <w:jc w:val="both"/>
        <w:rPr>
          <w:lang w:val="es-ES" w:eastAsia="en-US"/>
        </w:rPr>
      </w:pPr>
      <w:r w:rsidRPr="004C2409">
        <w:rPr>
          <w:rFonts w:ascii="Arial" w:hAnsi="Arial" w:cs="Arial"/>
          <w:color w:val="000000"/>
          <w:lang w:val="es-ES" w:eastAsia="en-US"/>
        </w:rPr>
        <w:t xml:space="preserve">                                  Que no hay inconveniente alguno en otorgar </w:t>
      </w:r>
      <w:proofErr w:type="gramStart"/>
      <w:r w:rsidRPr="004C2409">
        <w:rPr>
          <w:rFonts w:ascii="Arial" w:hAnsi="Arial" w:cs="Arial"/>
          <w:color w:val="000000"/>
          <w:lang w:val="es-ES" w:eastAsia="en-US"/>
        </w:rPr>
        <w:t>la alta</w:t>
      </w:r>
      <w:proofErr w:type="gramEnd"/>
      <w:r w:rsidRPr="004C2409">
        <w:rPr>
          <w:rFonts w:ascii="Arial" w:hAnsi="Arial" w:cs="Arial"/>
          <w:color w:val="000000"/>
          <w:lang w:val="es-ES" w:eastAsia="en-US"/>
        </w:rPr>
        <w:t xml:space="preserve"> al comercio de la Sra. Vega Ivana Soledad, ya que el mismo cumple todos los requisitos solicitados por la normativa vigente.</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color w:val="000000"/>
          <w:lang w:val="es-ES" w:eastAsia="en-US"/>
        </w:rPr>
        <w:t>                                   Por ello:</w:t>
      </w:r>
      <w:r w:rsidRPr="004C2409">
        <w:rPr>
          <w:lang w:val="es-ES" w:eastAsia="en-US"/>
        </w:rPr>
        <w:t xml:space="preserve"> </w:t>
      </w:r>
    </w:p>
    <w:p w:rsidR="004C2409" w:rsidRPr="004C2409" w:rsidRDefault="004C2409" w:rsidP="004C2409">
      <w:pPr>
        <w:jc w:val="center"/>
        <w:rPr>
          <w:lang w:val="es-ES" w:eastAsia="en-US"/>
        </w:rPr>
      </w:pPr>
      <w:r w:rsidRPr="004C2409">
        <w:rPr>
          <w:rFonts w:ascii="Arial" w:hAnsi="Arial" w:cs="Arial"/>
          <w:b/>
          <w:bCs/>
          <w:color w:val="000000"/>
          <w:lang w:val="es-ES" w:eastAsia="en-US"/>
        </w:rPr>
        <w:t>      EL SECRETARIO DE HACIENDA </w:t>
      </w:r>
    </w:p>
    <w:p w:rsidR="004C2409" w:rsidRPr="004C2409" w:rsidRDefault="004C2409" w:rsidP="004C2409">
      <w:pPr>
        <w:jc w:val="center"/>
        <w:rPr>
          <w:lang w:val="es-ES" w:eastAsia="en-US"/>
        </w:rPr>
      </w:pPr>
      <w:r w:rsidRPr="004C2409">
        <w:rPr>
          <w:rFonts w:ascii="Arial" w:hAnsi="Arial" w:cs="Arial"/>
          <w:b/>
          <w:bCs/>
          <w:color w:val="000000"/>
          <w:lang w:val="es-ES" w:eastAsia="en-US"/>
        </w:rPr>
        <w:t>       RESUELVE:</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b/>
          <w:bCs/>
          <w:color w:val="000000"/>
          <w:lang w:val="es-ES" w:eastAsia="en-US"/>
        </w:rPr>
        <w:t>Artículo 1º.-</w:t>
      </w:r>
      <w:r w:rsidRPr="004C2409">
        <w:rPr>
          <w:rFonts w:ascii="Arial" w:hAnsi="Arial" w:cs="Arial"/>
          <w:color w:val="000000"/>
          <w:lang w:val="es-ES" w:eastAsia="en-US"/>
        </w:rPr>
        <w:t xml:space="preserve"> Dese </w:t>
      </w:r>
      <w:proofErr w:type="gramStart"/>
      <w:r w:rsidRPr="004C2409">
        <w:rPr>
          <w:rFonts w:ascii="Arial" w:hAnsi="Arial" w:cs="Arial"/>
          <w:color w:val="000000"/>
          <w:lang w:val="es-ES" w:eastAsia="en-US"/>
        </w:rPr>
        <w:t xml:space="preserve">de </w:t>
      </w:r>
      <w:r w:rsidRPr="004C2409">
        <w:rPr>
          <w:rFonts w:ascii="Arial" w:hAnsi="Arial" w:cs="Arial"/>
          <w:b/>
          <w:bCs/>
          <w:color w:val="000000"/>
          <w:lang w:val="es-ES" w:eastAsia="en-US"/>
        </w:rPr>
        <w:t> “</w:t>
      </w:r>
      <w:proofErr w:type="gramEnd"/>
      <w:r w:rsidRPr="004C2409">
        <w:rPr>
          <w:rFonts w:ascii="Arial" w:hAnsi="Arial" w:cs="Arial"/>
          <w:b/>
          <w:bCs/>
          <w:color w:val="000000"/>
          <w:lang w:val="es-ES" w:eastAsia="en-US"/>
        </w:rPr>
        <w:t>ALTA”</w:t>
      </w:r>
      <w:r w:rsidRPr="004C2409">
        <w:rPr>
          <w:rFonts w:ascii="Arial" w:hAnsi="Arial" w:cs="Arial"/>
          <w:color w:val="000000"/>
          <w:lang w:val="es-ES" w:eastAsia="en-US"/>
        </w:rPr>
        <w:t xml:space="preserve"> al comercio de nombre fantasía “</w:t>
      </w:r>
      <w:r w:rsidRPr="004C2409">
        <w:rPr>
          <w:rFonts w:ascii="Arial" w:hAnsi="Arial" w:cs="Arial"/>
          <w:b/>
          <w:bCs/>
          <w:color w:val="000000"/>
          <w:lang w:val="es-ES" w:eastAsia="en-US"/>
        </w:rPr>
        <w:t>ANDREA FRANCESCHINI</w:t>
      </w:r>
      <w:r w:rsidRPr="004C2409">
        <w:rPr>
          <w:rFonts w:ascii="Arial" w:hAnsi="Arial" w:cs="Arial"/>
          <w:color w:val="000000"/>
          <w:lang w:val="es-ES" w:eastAsia="en-US"/>
        </w:rPr>
        <w:t xml:space="preserve">” con código de actividad </w:t>
      </w:r>
      <w:r w:rsidRPr="004C2409">
        <w:rPr>
          <w:rFonts w:ascii="Arial" w:hAnsi="Arial" w:cs="Arial"/>
          <w:b/>
          <w:bCs/>
          <w:color w:val="000000"/>
          <w:lang w:val="es-ES" w:eastAsia="en-US"/>
        </w:rPr>
        <w:t>472172 - venta al por menor de bombones, golosinas y demás productos de confitería</w:t>
      </w:r>
      <w:r w:rsidRPr="004C2409">
        <w:rPr>
          <w:rFonts w:ascii="Arial" w:hAnsi="Arial" w:cs="Arial"/>
          <w:color w:val="000000"/>
          <w:lang w:val="es-ES" w:eastAsia="en-US"/>
        </w:rPr>
        <w:t xml:space="preserve">, cuyo titular es la </w:t>
      </w:r>
      <w:r w:rsidRPr="004C2409">
        <w:rPr>
          <w:rFonts w:ascii="Arial" w:hAnsi="Arial" w:cs="Arial"/>
          <w:b/>
          <w:bCs/>
          <w:color w:val="000000"/>
          <w:lang w:val="es-ES" w:eastAsia="en-US"/>
        </w:rPr>
        <w:t>Sra. Vega Ivana Soledad, CUIT 27-26489802-7</w:t>
      </w:r>
      <w:r w:rsidRPr="004C2409">
        <w:rPr>
          <w:rFonts w:ascii="Arial" w:hAnsi="Arial" w:cs="Arial"/>
          <w:color w:val="000000"/>
          <w:lang w:val="es-ES" w:eastAsia="en-US"/>
        </w:rPr>
        <w:t xml:space="preserve">, con domicilio comercial en Sarmiento N°231, de la Localidad de Monte Cristo, identificado bajo </w:t>
      </w:r>
      <w:r w:rsidRPr="004C2409">
        <w:rPr>
          <w:rFonts w:ascii="Arial" w:hAnsi="Arial" w:cs="Arial"/>
          <w:b/>
          <w:bCs/>
          <w:color w:val="000000"/>
          <w:lang w:val="es-ES" w:eastAsia="en-US"/>
        </w:rPr>
        <w:t>Número de Inscripción y/o Habilitación Municipal N° 95142</w:t>
      </w:r>
      <w:r w:rsidRPr="004C2409">
        <w:rPr>
          <w:rFonts w:ascii="Arial" w:hAnsi="Arial" w:cs="Arial"/>
          <w:color w:val="000000"/>
          <w:lang w:val="es-ES" w:eastAsia="en-US"/>
        </w:rPr>
        <w:t xml:space="preserve">, retroactivo a la fecha </w:t>
      </w:r>
      <w:r w:rsidRPr="004C2409">
        <w:rPr>
          <w:rFonts w:ascii="Arial" w:hAnsi="Arial" w:cs="Arial"/>
          <w:b/>
          <w:bCs/>
          <w:color w:val="000000"/>
          <w:lang w:val="es-ES" w:eastAsia="en-US"/>
        </w:rPr>
        <w:t>del once de agosto de año dos mil veintiuno (11/08/2021).-</w:t>
      </w:r>
    </w:p>
    <w:p w:rsidR="004C2409" w:rsidRDefault="004C2409" w:rsidP="004C2409">
      <w:pPr>
        <w:jc w:val="both"/>
        <w:rPr>
          <w:rFonts w:ascii="Arial" w:hAnsi="Arial" w:cs="Arial"/>
          <w:color w:val="000000"/>
          <w:lang w:val="es-ES" w:eastAsia="en-US"/>
        </w:rPr>
      </w:pPr>
      <w:r w:rsidRPr="004C2409">
        <w:rPr>
          <w:rFonts w:ascii="Arial" w:hAnsi="Arial" w:cs="Arial"/>
          <w:b/>
          <w:bCs/>
          <w:color w:val="000000"/>
          <w:lang w:val="es-ES" w:eastAsia="en-US"/>
        </w:rPr>
        <w:t>Artículo 2º.-</w:t>
      </w:r>
      <w:r w:rsidRPr="004C2409">
        <w:rPr>
          <w:rFonts w:ascii="Arial" w:hAnsi="Arial" w:cs="Arial"/>
          <w:color w:val="000000"/>
          <w:lang w:val="es-ES" w:eastAsia="en-US"/>
        </w:rPr>
        <w:t xml:space="preserve"> Comuníquese, publíquese, dese al R.M. y </w:t>
      </w:r>
      <w:proofErr w:type="gramStart"/>
      <w:r w:rsidRPr="004C2409">
        <w:rPr>
          <w:rFonts w:ascii="Arial" w:hAnsi="Arial" w:cs="Arial"/>
          <w:color w:val="000000"/>
          <w:lang w:val="es-ES" w:eastAsia="en-US"/>
        </w:rPr>
        <w:t>archívese.-</w:t>
      </w:r>
      <w:proofErr w:type="gramEnd"/>
    </w:p>
    <w:p w:rsidR="004C2409" w:rsidRDefault="004C2409" w:rsidP="004C2409">
      <w:pPr>
        <w:jc w:val="both"/>
        <w:rPr>
          <w:rFonts w:ascii="Arial" w:hAnsi="Arial" w:cs="Arial"/>
          <w:color w:val="000000"/>
          <w:lang w:val="es-ES" w:eastAsia="en-US"/>
        </w:rPr>
      </w:pPr>
    </w:p>
    <w:p w:rsidR="004C2409" w:rsidRDefault="004C2409" w:rsidP="004C2409">
      <w:pPr>
        <w:jc w:val="both"/>
        <w:rPr>
          <w:rFonts w:ascii="Arial" w:hAnsi="Arial" w:cs="Arial"/>
        </w:rPr>
      </w:pPr>
      <w:r w:rsidRPr="00F92454">
        <w:rPr>
          <w:rFonts w:ascii="Arial" w:hAnsi="Arial" w:cs="Arial"/>
        </w:rPr>
        <w:t>Cr. Exequiel Pereyra, Secretario de Hacienda</w:t>
      </w:r>
    </w:p>
    <w:p w:rsidR="004C2409" w:rsidRPr="00247104" w:rsidRDefault="004C2409" w:rsidP="004C2409">
      <w:pPr>
        <w:pStyle w:val="Ttulo2"/>
        <w:rPr>
          <w:rFonts w:ascii="Arial" w:hAnsi="Arial" w:cs="Arial"/>
          <w:b/>
          <w:color w:val="279E94"/>
          <w:szCs w:val="24"/>
          <w:lang w:val="es-ES_tradnl"/>
        </w:rPr>
      </w:pPr>
      <w:bookmarkStart w:id="14" w:name="_Toc106873586"/>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079 / 2021</w:t>
      </w:r>
      <w:bookmarkEnd w:id="14"/>
    </w:p>
    <w:p w:rsidR="004C2409" w:rsidRDefault="004C2409" w:rsidP="004C2409">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sidRPr="00E838DB">
        <w:rPr>
          <w:rFonts w:ascii="Arial" w:hAnsi="Arial" w:cs="Arial"/>
          <w:lang w:val="es-MX"/>
        </w:rPr>
        <w:t xml:space="preserve"> </w:t>
      </w:r>
      <w:r>
        <w:rPr>
          <w:rFonts w:ascii="Arial" w:hAnsi="Arial" w:cs="Arial"/>
          <w:lang w:val="es-MX"/>
        </w:rPr>
        <w:t xml:space="preserve">23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4C2409" w:rsidRDefault="004C2409" w:rsidP="004C2409">
      <w:pPr>
        <w:jc w:val="right"/>
        <w:rPr>
          <w:rFonts w:ascii="Arial" w:hAnsi="Arial" w:cs="Arial"/>
          <w:lang w:val="es-MX"/>
        </w:rPr>
      </w:pPr>
      <w:r>
        <w:rPr>
          <w:rFonts w:ascii="Arial" w:hAnsi="Arial" w:cs="Arial"/>
          <w:lang w:val="es-MX"/>
        </w:rPr>
        <w:t xml:space="preserve">Publicada: 25 de Agosto de 2021 Boletín </w:t>
      </w:r>
      <w:proofErr w:type="gramStart"/>
      <w:r>
        <w:rPr>
          <w:rFonts w:ascii="Arial" w:hAnsi="Arial" w:cs="Arial"/>
          <w:lang w:val="es-MX"/>
        </w:rPr>
        <w:t>Oficial.-</w:t>
      </w:r>
      <w:proofErr w:type="gramEnd"/>
    </w:p>
    <w:p w:rsidR="004C2409" w:rsidRPr="004C2409" w:rsidRDefault="004C2409" w:rsidP="004C2409">
      <w:pPr>
        <w:jc w:val="both"/>
        <w:rPr>
          <w:lang w:val="es-ES" w:eastAsia="en-US"/>
        </w:rPr>
      </w:pPr>
      <w:r w:rsidRPr="004C2409">
        <w:rPr>
          <w:rFonts w:ascii="Arial" w:hAnsi="Arial" w:cs="Arial"/>
          <w:b/>
          <w:bCs/>
          <w:color w:val="000000"/>
          <w:lang w:val="es-ES" w:eastAsia="en-US"/>
        </w:rPr>
        <w:t>VISTO:</w:t>
      </w:r>
      <w:r w:rsidRPr="004C2409">
        <w:rPr>
          <w:rFonts w:ascii="Arial" w:hAnsi="Arial" w:cs="Arial"/>
          <w:color w:val="000000"/>
          <w:lang w:val="es-ES" w:eastAsia="en-US"/>
        </w:rPr>
        <w:t> </w:t>
      </w:r>
    </w:p>
    <w:p w:rsidR="004C2409" w:rsidRPr="004C2409" w:rsidRDefault="004C2409" w:rsidP="004C2409">
      <w:pPr>
        <w:jc w:val="both"/>
        <w:rPr>
          <w:lang w:val="es-ES" w:eastAsia="en-US"/>
        </w:rPr>
      </w:pPr>
      <w:r w:rsidRPr="004C2409">
        <w:rPr>
          <w:rFonts w:ascii="Arial" w:hAnsi="Arial" w:cs="Arial"/>
          <w:color w:val="000000"/>
          <w:lang w:val="es-ES" w:eastAsia="en-US"/>
        </w:rPr>
        <w:t xml:space="preserve">              La solicitud presentada en carácter de Declaración Jurada, por parte de </w:t>
      </w:r>
      <w:r w:rsidRPr="004C2409">
        <w:rPr>
          <w:rFonts w:ascii="Arial" w:hAnsi="Arial" w:cs="Arial"/>
          <w:b/>
          <w:bCs/>
          <w:color w:val="000000"/>
          <w:lang w:val="es-ES" w:eastAsia="en-US"/>
        </w:rPr>
        <w:t xml:space="preserve">PARQUE S.R.L CUIT Nº 30-67761894-5, </w:t>
      </w:r>
      <w:r w:rsidRPr="004C2409">
        <w:rPr>
          <w:rFonts w:ascii="Arial" w:hAnsi="Arial" w:cs="Arial"/>
          <w:color w:val="000000"/>
          <w:lang w:val="es-ES" w:eastAsia="en-US"/>
        </w:rPr>
        <w:t>a través del Formulario F.101</w:t>
      </w:r>
      <w:r w:rsidRPr="004C2409">
        <w:rPr>
          <w:rFonts w:ascii="Arial" w:hAnsi="Arial" w:cs="Arial"/>
          <w:b/>
          <w:bCs/>
          <w:color w:val="000000"/>
          <w:lang w:val="es-ES" w:eastAsia="en-US"/>
        </w:rPr>
        <w:t xml:space="preserve"> </w:t>
      </w:r>
      <w:r w:rsidRPr="004C2409">
        <w:rPr>
          <w:rFonts w:ascii="Arial" w:hAnsi="Arial" w:cs="Arial"/>
          <w:color w:val="000000"/>
          <w:lang w:val="es-ES" w:eastAsia="en-US"/>
        </w:rPr>
        <w:t xml:space="preserve">solicitando para su comercio la correspondiente </w:t>
      </w:r>
      <w:r w:rsidRPr="004C2409">
        <w:rPr>
          <w:rFonts w:ascii="Arial" w:hAnsi="Arial" w:cs="Arial"/>
          <w:b/>
          <w:bCs/>
          <w:color w:val="000000"/>
          <w:lang w:val="es-ES" w:eastAsia="en-US"/>
        </w:rPr>
        <w:t xml:space="preserve">ALTA </w:t>
      </w:r>
      <w:r w:rsidRPr="004C2409">
        <w:rPr>
          <w:rFonts w:ascii="Arial" w:hAnsi="Arial" w:cs="Arial"/>
          <w:color w:val="000000"/>
          <w:lang w:val="es-ES" w:eastAsia="en-US"/>
        </w:rPr>
        <w:t xml:space="preserve">de Inscripción en la Contribución que incide sobre la actividad comercial, el cual está identificado con el </w:t>
      </w:r>
      <w:r w:rsidRPr="004C2409">
        <w:rPr>
          <w:rFonts w:ascii="Arial" w:hAnsi="Arial" w:cs="Arial"/>
          <w:b/>
          <w:bCs/>
          <w:color w:val="000000"/>
          <w:lang w:val="es-ES" w:eastAsia="en-US"/>
        </w:rPr>
        <w:t xml:space="preserve">Nº de </w:t>
      </w:r>
      <w:proofErr w:type="gramStart"/>
      <w:r w:rsidRPr="004C2409">
        <w:rPr>
          <w:rFonts w:ascii="Arial" w:hAnsi="Arial" w:cs="Arial"/>
          <w:b/>
          <w:bCs/>
          <w:color w:val="000000"/>
          <w:lang w:val="es-ES" w:eastAsia="en-US"/>
        </w:rPr>
        <w:t>Inscripción</w:t>
      </w:r>
      <w:r w:rsidRPr="004C2409">
        <w:rPr>
          <w:rFonts w:ascii="Arial" w:hAnsi="Arial" w:cs="Arial"/>
          <w:color w:val="000000"/>
          <w:lang w:val="es-ES" w:eastAsia="en-US"/>
        </w:rPr>
        <w:t xml:space="preserve">  </w:t>
      </w:r>
      <w:r w:rsidRPr="004C2409">
        <w:rPr>
          <w:rFonts w:ascii="Arial" w:hAnsi="Arial" w:cs="Arial"/>
          <w:b/>
          <w:bCs/>
          <w:color w:val="000000"/>
          <w:lang w:val="es-ES" w:eastAsia="en-US"/>
        </w:rPr>
        <w:t>95143</w:t>
      </w:r>
      <w:proofErr w:type="gramEnd"/>
      <w:r w:rsidRPr="004C2409">
        <w:rPr>
          <w:rFonts w:ascii="Arial" w:hAnsi="Arial" w:cs="Arial"/>
          <w:b/>
          <w:bCs/>
          <w:color w:val="000000"/>
          <w:lang w:val="es-ES" w:eastAsia="en-US"/>
        </w:rPr>
        <w:t>.</w:t>
      </w:r>
    </w:p>
    <w:p w:rsidR="004C2409" w:rsidRPr="004C2409" w:rsidRDefault="004C2409" w:rsidP="004C2409">
      <w:pPr>
        <w:spacing w:after="240"/>
        <w:rPr>
          <w:lang w:val="es-ES" w:eastAsia="en-US"/>
        </w:rPr>
      </w:pPr>
    </w:p>
    <w:p w:rsidR="004C2409" w:rsidRPr="004C2409" w:rsidRDefault="004C2409" w:rsidP="004C2409">
      <w:pPr>
        <w:jc w:val="both"/>
        <w:rPr>
          <w:lang w:val="es-ES" w:eastAsia="en-US"/>
        </w:rPr>
      </w:pPr>
      <w:r w:rsidRPr="004C2409">
        <w:rPr>
          <w:rFonts w:ascii="Arial" w:hAnsi="Arial" w:cs="Arial"/>
          <w:b/>
          <w:bCs/>
          <w:color w:val="000000"/>
          <w:lang w:val="es-ES" w:eastAsia="en-US"/>
        </w:rPr>
        <w:t>Y CONSIDERANDO:</w:t>
      </w:r>
      <w:r w:rsidRPr="004C2409">
        <w:rPr>
          <w:rFonts w:ascii="Arial" w:hAnsi="Arial" w:cs="Arial"/>
          <w:color w:val="000000"/>
          <w:lang w:val="es-ES" w:eastAsia="en-US"/>
        </w:rPr>
        <w:t>    </w:t>
      </w:r>
    </w:p>
    <w:p w:rsidR="004C2409" w:rsidRPr="004C2409" w:rsidRDefault="004C2409" w:rsidP="004C2409">
      <w:pPr>
        <w:jc w:val="both"/>
        <w:rPr>
          <w:lang w:val="es-ES" w:eastAsia="en-US"/>
        </w:rPr>
      </w:pPr>
      <w:r w:rsidRPr="004C2409">
        <w:rPr>
          <w:rFonts w:ascii="Arial" w:hAnsi="Arial" w:cs="Arial"/>
          <w:color w:val="000000"/>
          <w:lang w:val="es-ES" w:eastAsia="en-US"/>
        </w:rPr>
        <w:lastRenderedPageBreak/>
        <w:t xml:space="preserve">                                  Que al día de la fecha el comercio solicitante ha sido oportunamente inspeccionado por lo </w:t>
      </w:r>
      <w:proofErr w:type="gramStart"/>
      <w:r w:rsidRPr="004C2409">
        <w:rPr>
          <w:rFonts w:ascii="Arial" w:hAnsi="Arial" w:cs="Arial"/>
          <w:color w:val="000000"/>
          <w:lang w:val="es-ES" w:eastAsia="en-US"/>
        </w:rPr>
        <w:t>que</w:t>
      </w:r>
      <w:proofErr w:type="gramEnd"/>
      <w:r w:rsidRPr="004C2409">
        <w:rPr>
          <w:rFonts w:ascii="Arial" w:hAnsi="Arial" w:cs="Arial"/>
          <w:color w:val="000000"/>
          <w:lang w:val="es-ES" w:eastAsia="en-US"/>
        </w:rPr>
        <w:t xml:space="preserve"> en función a las inspecciones realizadas y a la documentación presentada, el mismo se encuentra en condiciones para otorgar dicha alta, al cumplir con todos los requisitos de ley.</w:t>
      </w:r>
    </w:p>
    <w:p w:rsidR="004C2409" w:rsidRPr="004C2409" w:rsidRDefault="004C2409" w:rsidP="004C2409">
      <w:pPr>
        <w:jc w:val="both"/>
        <w:rPr>
          <w:lang w:val="es-ES" w:eastAsia="en-US"/>
        </w:rPr>
      </w:pPr>
      <w:r w:rsidRPr="004C2409">
        <w:rPr>
          <w:rFonts w:ascii="Arial" w:hAnsi="Arial" w:cs="Arial"/>
          <w:color w:val="000000"/>
          <w:lang w:val="es-ES" w:eastAsia="en-US"/>
        </w:rPr>
        <w:t>                                  Que no hay inconveniente alguno en otorgar el alta al comercio de PARQUE S.R.L, ya que el mismo cumple todos los requisitos solicitados por la normativa vigente.</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color w:val="000000"/>
          <w:lang w:val="es-ES" w:eastAsia="en-US"/>
        </w:rPr>
        <w:t>                                   Por ello:</w:t>
      </w:r>
    </w:p>
    <w:p w:rsidR="004C2409" w:rsidRPr="004C2409" w:rsidRDefault="004C2409" w:rsidP="004C2409">
      <w:pPr>
        <w:jc w:val="both"/>
        <w:rPr>
          <w:lang w:val="es-ES" w:eastAsia="en-US"/>
        </w:rPr>
      </w:pPr>
      <w:r w:rsidRPr="004C2409">
        <w:rPr>
          <w:rFonts w:ascii="Arial" w:hAnsi="Arial" w:cs="Arial"/>
          <w:color w:val="000000"/>
          <w:lang w:val="es-ES" w:eastAsia="en-US"/>
        </w:rPr>
        <w:t>                                                          </w:t>
      </w:r>
      <w:r w:rsidRPr="004C2409">
        <w:rPr>
          <w:rFonts w:ascii="Arial" w:hAnsi="Arial" w:cs="Arial"/>
          <w:b/>
          <w:bCs/>
          <w:color w:val="000000"/>
          <w:lang w:val="es-ES" w:eastAsia="en-US"/>
        </w:rPr>
        <w:t>EL SECRETARIO DE HACIENDA </w:t>
      </w:r>
    </w:p>
    <w:p w:rsidR="004C2409" w:rsidRPr="004C2409" w:rsidRDefault="004C2409" w:rsidP="004C2409">
      <w:pPr>
        <w:jc w:val="center"/>
        <w:rPr>
          <w:lang w:val="es-ES" w:eastAsia="en-US"/>
        </w:rPr>
      </w:pPr>
      <w:r w:rsidRPr="004C2409">
        <w:rPr>
          <w:rFonts w:ascii="Arial" w:hAnsi="Arial" w:cs="Arial"/>
          <w:b/>
          <w:bCs/>
          <w:color w:val="000000"/>
          <w:lang w:val="es-ES" w:eastAsia="en-US"/>
        </w:rPr>
        <w:t>       RESUELVE:</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b/>
          <w:bCs/>
          <w:color w:val="000000"/>
          <w:lang w:val="es-ES" w:eastAsia="en-US"/>
        </w:rPr>
        <w:t>Artículo 1º.-</w:t>
      </w:r>
      <w:r w:rsidRPr="004C2409">
        <w:rPr>
          <w:rFonts w:ascii="Arial" w:hAnsi="Arial" w:cs="Arial"/>
          <w:color w:val="000000"/>
          <w:lang w:val="es-ES" w:eastAsia="en-US"/>
        </w:rPr>
        <w:t xml:space="preserve"> Dese de </w:t>
      </w:r>
      <w:r w:rsidRPr="004C2409">
        <w:rPr>
          <w:rFonts w:ascii="Arial" w:hAnsi="Arial" w:cs="Arial"/>
          <w:b/>
          <w:bCs/>
          <w:color w:val="000000"/>
          <w:lang w:val="es-ES" w:eastAsia="en-US"/>
        </w:rPr>
        <w:t>“ALTA”</w:t>
      </w:r>
      <w:r w:rsidRPr="004C2409">
        <w:rPr>
          <w:rFonts w:ascii="Arial" w:hAnsi="Arial" w:cs="Arial"/>
          <w:color w:val="000000"/>
          <w:lang w:val="es-ES" w:eastAsia="en-US"/>
        </w:rPr>
        <w:t xml:space="preserve"> al comercio de nombre fantasía “</w:t>
      </w:r>
      <w:r w:rsidRPr="004C2409">
        <w:rPr>
          <w:rFonts w:ascii="Arial" w:hAnsi="Arial" w:cs="Arial"/>
          <w:b/>
          <w:bCs/>
          <w:color w:val="000000"/>
          <w:lang w:val="es-ES" w:eastAsia="en-US"/>
        </w:rPr>
        <w:t>LA 14 VINOTECA</w:t>
      </w:r>
      <w:r w:rsidRPr="004C2409">
        <w:rPr>
          <w:rFonts w:ascii="Arial" w:hAnsi="Arial" w:cs="Arial"/>
          <w:color w:val="000000"/>
          <w:lang w:val="es-ES" w:eastAsia="en-US"/>
        </w:rPr>
        <w:t xml:space="preserve">” con código de actividad </w:t>
      </w:r>
      <w:r w:rsidRPr="004C2409">
        <w:rPr>
          <w:rFonts w:ascii="Arial" w:hAnsi="Arial" w:cs="Arial"/>
          <w:b/>
          <w:bCs/>
          <w:color w:val="000000"/>
          <w:lang w:val="es-ES" w:eastAsia="en-US"/>
        </w:rPr>
        <w:t xml:space="preserve">463219 – Venta al por mayor de bebidas alcohólicas </w:t>
      </w:r>
      <w:proofErr w:type="spellStart"/>
      <w:r w:rsidRPr="004C2409">
        <w:rPr>
          <w:rFonts w:ascii="Arial" w:hAnsi="Arial" w:cs="Arial"/>
          <w:b/>
          <w:bCs/>
          <w:color w:val="000000"/>
          <w:lang w:val="es-ES" w:eastAsia="en-US"/>
        </w:rPr>
        <w:t>n.c.p</w:t>
      </w:r>
      <w:proofErr w:type="spellEnd"/>
      <w:r w:rsidRPr="004C2409">
        <w:rPr>
          <w:rFonts w:ascii="Arial" w:hAnsi="Arial" w:cs="Arial"/>
          <w:color w:val="000000"/>
          <w:lang w:val="es-ES" w:eastAsia="en-US"/>
        </w:rPr>
        <w:t xml:space="preserve"> -, cuyo titular PARQUE S.R.L</w:t>
      </w:r>
      <w:r w:rsidRPr="004C2409">
        <w:rPr>
          <w:rFonts w:ascii="Arial" w:hAnsi="Arial" w:cs="Arial"/>
          <w:b/>
          <w:bCs/>
          <w:color w:val="000000"/>
          <w:lang w:val="es-ES" w:eastAsia="en-US"/>
        </w:rPr>
        <w:t>, CUIT 30-67761894-5</w:t>
      </w:r>
      <w:r w:rsidRPr="004C2409">
        <w:rPr>
          <w:rFonts w:ascii="Arial" w:hAnsi="Arial" w:cs="Arial"/>
          <w:color w:val="000000"/>
          <w:lang w:val="es-ES" w:eastAsia="en-US"/>
        </w:rPr>
        <w:t xml:space="preserve">, con domicilio comercial en Julio Argentino Roca 201/203, de la Localidad de Monte Cristo, identificado bajo </w:t>
      </w:r>
      <w:r w:rsidRPr="004C2409">
        <w:rPr>
          <w:rFonts w:ascii="Arial" w:hAnsi="Arial" w:cs="Arial"/>
          <w:b/>
          <w:bCs/>
          <w:color w:val="000000"/>
          <w:lang w:val="es-ES" w:eastAsia="en-US"/>
        </w:rPr>
        <w:t>Número de Inscripción y/o Habilitación Municipal N° 95143</w:t>
      </w:r>
      <w:r w:rsidRPr="004C2409">
        <w:rPr>
          <w:rFonts w:ascii="Arial" w:hAnsi="Arial" w:cs="Arial"/>
          <w:color w:val="000000"/>
          <w:lang w:val="es-ES" w:eastAsia="en-US"/>
        </w:rPr>
        <w:t xml:space="preserve">, retroactivo a la fecha </w:t>
      </w:r>
      <w:r w:rsidRPr="004C2409">
        <w:rPr>
          <w:rFonts w:ascii="Arial" w:hAnsi="Arial" w:cs="Arial"/>
          <w:b/>
          <w:bCs/>
          <w:color w:val="000000"/>
          <w:lang w:val="es-ES" w:eastAsia="en-US"/>
        </w:rPr>
        <w:t xml:space="preserve">once de </w:t>
      </w:r>
      <w:proofErr w:type="gramStart"/>
      <w:r w:rsidRPr="004C2409">
        <w:rPr>
          <w:rFonts w:ascii="Arial" w:hAnsi="Arial" w:cs="Arial"/>
          <w:b/>
          <w:bCs/>
          <w:color w:val="000000"/>
          <w:lang w:val="es-ES" w:eastAsia="en-US"/>
        </w:rPr>
        <w:t>Agosto</w:t>
      </w:r>
      <w:proofErr w:type="gramEnd"/>
      <w:r w:rsidRPr="004C2409">
        <w:rPr>
          <w:rFonts w:ascii="Arial" w:hAnsi="Arial" w:cs="Arial"/>
          <w:b/>
          <w:bCs/>
          <w:color w:val="000000"/>
          <w:lang w:val="es-ES" w:eastAsia="en-US"/>
        </w:rPr>
        <w:t xml:space="preserve"> de dos mil veintiuno (11/08/2021).</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b/>
          <w:bCs/>
          <w:color w:val="000000"/>
          <w:lang w:val="es-ES" w:eastAsia="en-US"/>
        </w:rPr>
        <w:t>Artículo 2º.-</w:t>
      </w:r>
      <w:r w:rsidRPr="004C2409">
        <w:rPr>
          <w:rFonts w:ascii="Arial" w:hAnsi="Arial" w:cs="Arial"/>
          <w:color w:val="000000"/>
          <w:lang w:val="es-ES" w:eastAsia="en-US"/>
        </w:rPr>
        <w:t xml:space="preserve"> Comuníquese, publíquese, dese al R.M. y </w:t>
      </w:r>
      <w:proofErr w:type="gramStart"/>
      <w:r w:rsidRPr="004C2409">
        <w:rPr>
          <w:rFonts w:ascii="Arial" w:hAnsi="Arial" w:cs="Arial"/>
          <w:color w:val="000000"/>
          <w:lang w:val="es-ES" w:eastAsia="en-US"/>
        </w:rPr>
        <w:t>archívese.-</w:t>
      </w:r>
      <w:proofErr w:type="gramEnd"/>
    </w:p>
    <w:p w:rsidR="004C2409" w:rsidRPr="004C2409" w:rsidRDefault="004C2409" w:rsidP="004C2409">
      <w:pPr>
        <w:jc w:val="both"/>
        <w:rPr>
          <w:rFonts w:ascii="Arial" w:hAnsi="Arial" w:cs="Arial"/>
          <w:lang w:val="es-ES"/>
        </w:rPr>
      </w:pPr>
    </w:p>
    <w:p w:rsidR="004C2409" w:rsidRDefault="004C2409" w:rsidP="004C2409">
      <w:pPr>
        <w:jc w:val="both"/>
        <w:rPr>
          <w:rFonts w:ascii="Arial" w:hAnsi="Arial" w:cs="Arial"/>
        </w:rPr>
      </w:pPr>
      <w:r w:rsidRPr="00F92454">
        <w:rPr>
          <w:rFonts w:ascii="Arial" w:hAnsi="Arial" w:cs="Arial"/>
        </w:rPr>
        <w:t>Cr. Exequiel Pereyra, Secretario de Hacienda</w:t>
      </w:r>
    </w:p>
    <w:p w:rsidR="004C2409" w:rsidRDefault="004C2409" w:rsidP="004C2409">
      <w:pPr>
        <w:jc w:val="both"/>
        <w:rPr>
          <w:rFonts w:ascii="Arial" w:hAnsi="Arial" w:cs="Arial"/>
        </w:rPr>
      </w:pPr>
    </w:p>
    <w:p w:rsidR="004C2409" w:rsidRPr="00247104" w:rsidRDefault="004C2409" w:rsidP="004C2409">
      <w:pPr>
        <w:pStyle w:val="Ttulo2"/>
        <w:rPr>
          <w:rFonts w:ascii="Arial" w:hAnsi="Arial" w:cs="Arial"/>
          <w:b/>
          <w:color w:val="279E94"/>
          <w:szCs w:val="24"/>
          <w:lang w:val="es-ES_tradnl"/>
        </w:rPr>
      </w:pPr>
      <w:bookmarkStart w:id="15" w:name="_Toc106873587"/>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080 / 2021</w:t>
      </w:r>
      <w:bookmarkEnd w:id="15"/>
    </w:p>
    <w:p w:rsidR="004C2409" w:rsidRDefault="004C2409" w:rsidP="004C2409">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sidRPr="00E838DB">
        <w:rPr>
          <w:rFonts w:ascii="Arial" w:hAnsi="Arial" w:cs="Arial"/>
          <w:lang w:val="es-MX"/>
        </w:rPr>
        <w:t xml:space="preserve"> </w:t>
      </w:r>
      <w:r>
        <w:rPr>
          <w:rFonts w:ascii="Arial" w:hAnsi="Arial" w:cs="Arial"/>
          <w:lang w:val="es-MX"/>
        </w:rPr>
        <w:t xml:space="preserve">23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4C2409" w:rsidRDefault="004C2409" w:rsidP="004C2409">
      <w:pPr>
        <w:jc w:val="right"/>
        <w:rPr>
          <w:rFonts w:ascii="Arial" w:hAnsi="Arial" w:cs="Arial"/>
          <w:lang w:val="es-MX"/>
        </w:rPr>
      </w:pPr>
      <w:r>
        <w:rPr>
          <w:rFonts w:ascii="Arial" w:hAnsi="Arial" w:cs="Arial"/>
          <w:lang w:val="es-MX"/>
        </w:rPr>
        <w:t xml:space="preserve">Publicada: 25 de Agosto de 2021 Boletín </w:t>
      </w:r>
      <w:proofErr w:type="gramStart"/>
      <w:r>
        <w:rPr>
          <w:rFonts w:ascii="Arial" w:hAnsi="Arial" w:cs="Arial"/>
          <w:lang w:val="es-MX"/>
        </w:rPr>
        <w:t>Oficial.-</w:t>
      </w:r>
      <w:proofErr w:type="gramEnd"/>
    </w:p>
    <w:p w:rsidR="004C2409" w:rsidRPr="004C2409" w:rsidRDefault="004C2409" w:rsidP="004C2409">
      <w:pPr>
        <w:jc w:val="both"/>
        <w:rPr>
          <w:lang w:val="es-ES" w:eastAsia="en-US"/>
        </w:rPr>
      </w:pPr>
      <w:r w:rsidRPr="004C2409">
        <w:rPr>
          <w:rFonts w:ascii="Arial" w:hAnsi="Arial" w:cs="Arial"/>
          <w:b/>
          <w:bCs/>
          <w:color w:val="000000"/>
          <w:lang w:val="es-ES" w:eastAsia="en-US"/>
        </w:rPr>
        <w:t>VISTO:</w:t>
      </w:r>
      <w:r w:rsidRPr="004C2409">
        <w:rPr>
          <w:rFonts w:ascii="Arial" w:hAnsi="Arial" w:cs="Arial"/>
          <w:color w:val="000000"/>
          <w:lang w:val="es-ES" w:eastAsia="en-US"/>
        </w:rPr>
        <w:t> </w:t>
      </w:r>
    </w:p>
    <w:p w:rsidR="004C2409" w:rsidRPr="004C2409" w:rsidRDefault="004C2409" w:rsidP="004C2409">
      <w:pPr>
        <w:jc w:val="both"/>
        <w:rPr>
          <w:lang w:val="es-ES" w:eastAsia="en-US"/>
        </w:rPr>
      </w:pPr>
      <w:r w:rsidRPr="004C2409">
        <w:rPr>
          <w:rFonts w:ascii="Arial" w:hAnsi="Arial" w:cs="Arial"/>
          <w:color w:val="000000"/>
          <w:lang w:val="es-ES" w:eastAsia="en-US"/>
        </w:rPr>
        <w:t xml:space="preserve">              La solicitud presentada en carácter de Declaración Jurada, por parte del Sr. </w:t>
      </w:r>
      <w:proofErr w:type="spellStart"/>
      <w:r w:rsidRPr="004C2409">
        <w:rPr>
          <w:rFonts w:ascii="Arial" w:hAnsi="Arial" w:cs="Arial"/>
          <w:color w:val="000000"/>
          <w:lang w:val="es-ES" w:eastAsia="en-US"/>
        </w:rPr>
        <w:t>Monasterolo</w:t>
      </w:r>
      <w:proofErr w:type="spellEnd"/>
      <w:r w:rsidRPr="004C2409">
        <w:rPr>
          <w:rFonts w:ascii="Arial" w:hAnsi="Arial" w:cs="Arial"/>
          <w:color w:val="000000"/>
          <w:lang w:val="es-ES" w:eastAsia="en-US"/>
        </w:rPr>
        <w:t xml:space="preserve"> </w:t>
      </w:r>
      <w:proofErr w:type="spellStart"/>
      <w:r w:rsidRPr="004C2409">
        <w:rPr>
          <w:rFonts w:ascii="Arial" w:hAnsi="Arial" w:cs="Arial"/>
          <w:color w:val="000000"/>
          <w:lang w:val="es-ES" w:eastAsia="en-US"/>
        </w:rPr>
        <w:t>Braian</w:t>
      </w:r>
      <w:proofErr w:type="spellEnd"/>
      <w:r w:rsidRPr="004C2409">
        <w:rPr>
          <w:rFonts w:ascii="Arial" w:hAnsi="Arial" w:cs="Arial"/>
          <w:color w:val="000000"/>
          <w:lang w:val="es-ES" w:eastAsia="en-US"/>
        </w:rPr>
        <w:t xml:space="preserve"> Nicolás </w:t>
      </w:r>
      <w:r w:rsidRPr="004C2409">
        <w:rPr>
          <w:rFonts w:ascii="Arial" w:hAnsi="Arial" w:cs="Arial"/>
          <w:b/>
          <w:bCs/>
          <w:color w:val="000000"/>
          <w:lang w:val="es-ES" w:eastAsia="en-US"/>
        </w:rPr>
        <w:t xml:space="preserve">DNI Nº 36.985.184, </w:t>
      </w:r>
      <w:r w:rsidRPr="004C2409">
        <w:rPr>
          <w:rFonts w:ascii="Arial" w:hAnsi="Arial" w:cs="Arial"/>
          <w:color w:val="000000"/>
          <w:lang w:val="es-ES" w:eastAsia="en-US"/>
        </w:rPr>
        <w:t>a través del Formulario F.101</w:t>
      </w:r>
      <w:r w:rsidRPr="004C2409">
        <w:rPr>
          <w:rFonts w:ascii="Arial" w:hAnsi="Arial" w:cs="Arial"/>
          <w:b/>
          <w:bCs/>
          <w:color w:val="000000"/>
          <w:lang w:val="es-ES" w:eastAsia="en-US"/>
        </w:rPr>
        <w:t xml:space="preserve"> </w:t>
      </w:r>
      <w:r w:rsidRPr="004C2409">
        <w:rPr>
          <w:rFonts w:ascii="Arial" w:hAnsi="Arial" w:cs="Arial"/>
          <w:color w:val="000000"/>
          <w:lang w:val="es-ES" w:eastAsia="en-US"/>
        </w:rPr>
        <w:t xml:space="preserve">solicitando para su comercio la correspondiente </w:t>
      </w:r>
      <w:r w:rsidRPr="004C2409">
        <w:rPr>
          <w:rFonts w:ascii="Arial" w:hAnsi="Arial" w:cs="Arial"/>
          <w:b/>
          <w:bCs/>
          <w:color w:val="000000"/>
          <w:lang w:val="es-ES" w:eastAsia="en-US"/>
        </w:rPr>
        <w:t xml:space="preserve">ALTA </w:t>
      </w:r>
      <w:r w:rsidRPr="004C2409">
        <w:rPr>
          <w:rFonts w:ascii="Arial" w:hAnsi="Arial" w:cs="Arial"/>
          <w:color w:val="000000"/>
          <w:lang w:val="es-ES" w:eastAsia="en-US"/>
        </w:rPr>
        <w:t xml:space="preserve">de Inscripción en la Contribución que incide sobre la actividad comercial, el cual está identificado con el </w:t>
      </w:r>
      <w:r w:rsidRPr="004C2409">
        <w:rPr>
          <w:rFonts w:ascii="Arial" w:hAnsi="Arial" w:cs="Arial"/>
          <w:b/>
          <w:bCs/>
          <w:color w:val="000000"/>
          <w:lang w:val="es-ES" w:eastAsia="en-US"/>
        </w:rPr>
        <w:t>Nº de Inscripción</w:t>
      </w:r>
      <w:r w:rsidRPr="004C2409">
        <w:rPr>
          <w:rFonts w:ascii="Arial" w:hAnsi="Arial" w:cs="Arial"/>
          <w:color w:val="000000"/>
          <w:lang w:val="es-ES" w:eastAsia="en-US"/>
        </w:rPr>
        <w:t xml:space="preserve"> 95144</w:t>
      </w:r>
      <w:r w:rsidRPr="004C2409">
        <w:rPr>
          <w:rFonts w:ascii="Arial" w:hAnsi="Arial" w:cs="Arial"/>
          <w:b/>
          <w:bCs/>
          <w:color w:val="000000"/>
          <w:lang w:val="es-ES" w:eastAsia="en-US"/>
        </w:rPr>
        <w:t>.</w:t>
      </w:r>
    </w:p>
    <w:p w:rsidR="004C2409" w:rsidRPr="004C2409" w:rsidRDefault="004C2409" w:rsidP="004C2409">
      <w:pPr>
        <w:spacing w:after="240"/>
        <w:rPr>
          <w:lang w:val="es-ES" w:eastAsia="en-US"/>
        </w:rPr>
      </w:pPr>
    </w:p>
    <w:p w:rsidR="004C2409" w:rsidRPr="004C2409" w:rsidRDefault="004C2409" w:rsidP="004C2409">
      <w:pPr>
        <w:jc w:val="both"/>
        <w:rPr>
          <w:lang w:val="en-US" w:eastAsia="en-US"/>
        </w:rPr>
      </w:pPr>
      <w:r w:rsidRPr="004C2409">
        <w:rPr>
          <w:rFonts w:ascii="Arial" w:hAnsi="Arial" w:cs="Arial"/>
          <w:b/>
          <w:bCs/>
          <w:color w:val="000000"/>
          <w:lang w:val="en-US" w:eastAsia="en-US"/>
        </w:rPr>
        <w:t>Y CONSIDERANDO:</w:t>
      </w:r>
      <w:r w:rsidRPr="004C2409">
        <w:rPr>
          <w:rFonts w:ascii="Arial" w:hAnsi="Arial" w:cs="Arial"/>
          <w:color w:val="000000"/>
          <w:lang w:val="en-US" w:eastAsia="en-US"/>
        </w:rPr>
        <w:t>    </w:t>
      </w:r>
    </w:p>
    <w:p w:rsidR="004C2409" w:rsidRPr="004C2409" w:rsidRDefault="004C2409" w:rsidP="004C2409">
      <w:pPr>
        <w:jc w:val="both"/>
        <w:rPr>
          <w:lang w:val="es-ES" w:eastAsia="en-US"/>
        </w:rPr>
      </w:pPr>
      <w:r w:rsidRPr="004C2409">
        <w:rPr>
          <w:rFonts w:ascii="Arial" w:hAnsi="Arial" w:cs="Arial"/>
          <w:color w:val="000000"/>
          <w:lang w:val="es-ES" w:eastAsia="en-US"/>
        </w:rPr>
        <w:t xml:space="preserve">                                  Que al día de la fecha el comercio solicitante ha sido oportunamente inspeccionado por lo </w:t>
      </w:r>
      <w:proofErr w:type="gramStart"/>
      <w:r w:rsidRPr="004C2409">
        <w:rPr>
          <w:rFonts w:ascii="Arial" w:hAnsi="Arial" w:cs="Arial"/>
          <w:color w:val="000000"/>
          <w:lang w:val="es-ES" w:eastAsia="en-US"/>
        </w:rPr>
        <w:t>que</w:t>
      </w:r>
      <w:proofErr w:type="gramEnd"/>
      <w:r w:rsidRPr="004C2409">
        <w:rPr>
          <w:rFonts w:ascii="Arial" w:hAnsi="Arial" w:cs="Arial"/>
          <w:color w:val="000000"/>
          <w:lang w:val="es-ES" w:eastAsia="en-US"/>
        </w:rPr>
        <w:t xml:space="preserve"> en función a las inspecciones realizadas y a la documentación presentada, el mismo se encuentra en condiciones para otorgar dicha alta, al cumplir con todos los requisitos de ley.</w:t>
      </w:r>
    </w:p>
    <w:p w:rsidR="004C2409" w:rsidRPr="004C2409" w:rsidRDefault="004C2409" w:rsidP="004C2409">
      <w:pPr>
        <w:jc w:val="both"/>
        <w:rPr>
          <w:lang w:val="es-ES" w:eastAsia="en-US"/>
        </w:rPr>
      </w:pPr>
      <w:r w:rsidRPr="004C2409">
        <w:rPr>
          <w:rFonts w:ascii="Arial" w:hAnsi="Arial" w:cs="Arial"/>
          <w:color w:val="000000"/>
          <w:lang w:val="es-ES" w:eastAsia="en-US"/>
        </w:rPr>
        <w:t xml:space="preserve">                                  Que no hay inconveniente alguno en otorgar el alta al comercio del Sr. </w:t>
      </w:r>
      <w:proofErr w:type="spellStart"/>
      <w:r w:rsidRPr="004C2409">
        <w:rPr>
          <w:rFonts w:ascii="Arial" w:hAnsi="Arial" w:cs="Arial"/>
          <w:color w:val="000000"/>
          <w:lang w:val="es-ES" w:eastAsia="en-US"/>
        </w:rPr>
        <w:t>Monasterolo</w:t>
      </w:r>
      <w:proofErr w:type="spellEnd"/>
      <w:r w:rsidRPr="004C2409">
        <w:rPr>
          <w:rFonts w:ascii="Arial" w:hAnsi="Arial" w:cs="Arial"/>
          <w:color w:val="000000"/>
          <w:lang w:val="es-ES" w:eastAsia="en-US"/>
        </w:rPr>
        <w:t xml:space="preserve"> </w:t>
      </w:r>
      <w:proofErr w:type="spellStart"/>
      <w:r w:rsidRPr="004C2409">
        <w:rPr>
          <w:rFonts w:ascii="Arial" w:hAnsi="Arial" w:cs="Arial"/>
          <w:color w:val="000000"/>
          <w:lang w:val="es-ES" w:eastAsia="en-US"/>
        </w:rPr>
        <w:t>Braian</w:t>
      </w:r>
      <w:proofErr w:type="spellEnd"/>
      <w:r w:rsidRPr="004C2409">
        <w:rPr>
          <w:rFonts w:ascii="Arial" w:hAnsi="Arial" w:cs="Arial"/>
          <w:color w:val="000000"/>
          <w:lang w:val="es-ES" w:eastAsia="en-US"/>
        </w:rPr>
        <w:t xml:space="preserve"> Nicolás, ya que el mismo cumple todos los requisitos solicitados por la normativa vigente.</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color w:val="000000"/>
          <w:lang w:val="es-ES" w:eastAsia="en-US"/>
        </w:rPr>
        <w:t>                                   Por ello:</w:t>
      </w:r>
      <w:r w:rsidRPr="004C2409">
        <w:rPr>
          <w:lang w:val="es-ES" w:eastAsia="en-US"/>
        </w:rPr>
        <w:t xml:space="preserve"> </w:t>
      </w:r>
    </w:p>
    <w:p w:rsidR="004C2409" w:rsidRPr="004C2409" w:rsidRDefault="004C2409" w:rsidP="004C2409">
      <w:pPr>
        <w:jc w:val="center"/>
        <w:rPr>
          <w:lang w:val="es-ES" w:eastAsia="en-US"/>
        </w:rPr>
      </w:pPr>
      <w:r w:rsidRPr="004C2409">
        <w:rPr>
          <w:rFonts w:ascii="Arial" w:hAnsi="Arial" w:cs="Arial"/>
          <w:b/>
          <w:bCs/>
          <w:color w:val="000000"/>
          <w:lang w:val="es-ES" w:eastAsia="en-US"/>
        </w:rPr>
        <w:t>      EL SECRETARIO DE HACIENDA </w:t>
      </w:r>
    </w:p>
    <w:p w:rsidR="004C2409" w:rsidRPr="004C2409" w:rsidRDefault="004C2409" w:rsidP="004C2409">
      <w:pPr>
        <w:jc w:val="center"/>
        <w:rPr>
          <w:lang w:val="es-ES" w:eastAsia="en-US"/>
        </w:rPr>
      </w:pPr>
      <w:r w:rsidRPr="004C2409">
        <w:rPr>
          <w:rFonts w:ascii="Arial" w:hAnsi="Arial" w:cs="Arial"/>
          <w:b/>
          <w:bCs/>
          <w:color w:val="000000"/>
          <w:lang w:val="es-ES" w:eastAsia="en-US"/>
        </w:rPr>
        <w:t>       RESUELVE:</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b/>
          <w:bCs/>
          <w:color w:val="000000"/>
          <w:lang w:val="es-ES" w:eastAsia="en-US"/>
        </w:rPr>
        <w:t>Artículo 1º.-</w:t>
      </w:r>
      <w:r w:rsidRPr="004C2409">
        <w:rPr>
          <w:rFonts w:ascii="Arial" w:hAnsi="Arial" w:cs="Arial"/>
          <w:color w:val="000000"/>
          <w:lang w:val="es-ES" w:eastAsia="en-US"/>
        </w:rPr>
        <w:t xml:space="preserve"> Dese de </w:t>
      </w:r>
      <w:r w:rsidRPr="004C2409">
        <w:rPr>
          <w:rFonts w:ascii="Arial" w:hAnsi="Arial" w:cs="Arial"/>
          <w:b/>
          <w:bCs/>
          <w:color w:val="000000"/>
          <w:lang w:val="es-ES" w:eastAsia="en-US"/>
        </w:rPr>
        <w:t>“ALTA”</w:t>
      </w:r>
      <w:r w:rsidRPr="004C2409">
        <w:rPr>
          <w:rFonts w:ascii="Arial" w:hAnsi="Arial" w:cs="Arial"/>
          <w:color w:val="000000"/>
          <w:lang w:val="es-ES" w:eastAsia="en-US"/>
        </w:rPr>
        <w:t xml:space="preserve"> al comercio de nombre fantasía “LOTERIA 511” con código de actividad </w:t>
      </w:r>
      <w:r w:rsidRPr="004C2409">
        <w:rPr>
          <w:rFonts w:ascii="Arial" w:hAnsi="Arial" w:cs="Arial"/>
          <w:b/>
          <w:bCs/>
          <w:color w:val="000000"/>
          <w:lang w:val="es-ES" w:eastAsia="en-US"/>
        </w:rPr>
        <w:t>920001. – Servicio de recepción de apuestas de quiniela, lotería y similares</w:t>
      </w:r>
      <w:r w:rsidRPr="004C2409">
        <w:rPr>
          <w:rFonts w:ascii="Arial" w:hAnsi="Arial" w:cs="Arial"/>
          <w:color w:val="000000"/>
          <w:lang w:val="es-ES" w:eastAsia="en-US"/>
        </w:rPr>
        <w:t xml:space="preserve">, cuyo titular es </w:t>
      </w:r>
      <w:proofErr w:type="spellStart"/>
      <w:r w:rsidRPr="004C2409">
        <w:rPr>
          <w:rFonts w:ascii="Arial" w:hAnsi="Arial" w:cs="Arial"/>
          <w:color w:val="000000"/>
          <w:lang w:val="es-ES" w:eastAsia="en-US"/>
        </w:rPr>
        <w:t>Monasterolo</w:t>
      </w:r>
      <w:proofErr w:type="spellEnd"/>
      <w:r w:rsidRPr="004C2409">
        <w:rPr>
          <w:rFonts w:ascii="Arial" w:hAnsi="Arial" w:cs="Arial"/>
          <w:color w:val="000000"/>
          <w:lang w:val="es-ES" w:eastAsia="en-US"/>
        </w:rPr>
        <w:t xml:space="preserve"> </w:t>
      </w:r>
      <w:proofErr w:type="spellStart"/>
      <w:r w:rsidRPr="004C2409">
        <w:rPr>
          <w:rFonts w:ascii="Arial" w:hAnsi="Arial" w:cs="Arial"/>
          <w:color w:val="000000"/>
          <w:lang w:val="es-ES" w:eastAsia="en-US"/>
        </w:rPr>
        <w:t>Braian</w:t>
      </w:r>
      <w:proofErr w:type="spellEnd"/>
      <w:r w:rsidRPr="004C2409">
        <w:rPr>
          <w:rFonts w:ascii="Arial" w:hAnsi="Arial" w:cs="Arial"/>
          <w:color w:val="000000"/>
          <w:lang w:val="es-ES" w:eastAsia="en-US"/>
        </w:rPr>
        <w:t xml:space="preserve"> Nicolás.</w:t>
      </w:r>
      <w:r w:rsidRPr="004C2409">
        <w:rPr>
          <w:rFonts w:ascii="Arial" w:hAnsi="Arial" w:cs="Arial"/>
          <w:b/>
          <w:bCs/>
          <w:color w:val="000000"/>
          <w:lang w:val="es-ES" w:eastAsia="en-US"/>
        </w:rPr>
        <w:t>, CUIT 20-36985184-6.</w:t>
      </w:r>
      <w:r w:rsidRPr="004C2409">
        <w:rPr>
          <w:rFonts w:ascii="Arial" w:hAnsi="Arial" w:cs="Arial"/>
          <w:color w:val="000000"/>
          <w:lang w:val="es-ES" w:eastAsia="en-US"/>
        </w:rPr>
        <w:t xml:space="preserve">, con domicilio comercial en Niños de </w:t>
      </w:r>
      <w:proofErr w:type="spellStart"/>
      <w:r w:rsidRPr="004C2409">
        <w:rPr>
          <w:rFonts w:ascii="Arial" w:hAnsi="Arial" w:cs="Arial"/>
          <w:color w:val="000000"/>
          <w:lang w:val="es-ES" w:eastAsia="en-US"/>
        </w:rPr>
        <w:t>Ayohuma</w:t>
      </w:r>
      <w:proofErr w:type="spellEnd"/>
      <w:r w:rsidRPr="004C2409">
        <w:rPr>
          <w:rFonts w:ascii="Arial" w:hAnsi="Arial" w:cs="Arial"/>
          <w:color w:val="000000"/>
          <w:lang w:val="es-ES" w:eastAsia="en-US"/>
        </w:rPr>
        <w:t xml:space="preserve"> 629, de la Localidad de Monte Cristo, identificado bajo </w:t>
      </w:r>
      <w:r w:rsidRPr="004C2409">
        <w:rPr>
          <w:rFonts w:ascii="Arial" w:hAnsi="Arial" w:cs="Arial"/>
          <w:b/>
          <w:bCs/>
          <w:color w:val="000000"/>
          <w:lang w:val="es-ES" w:eastAsia="en-US"/>
        </w:rPr>
        <w:t>Número de Inscripción y/o Habilitación Municipal N° 95144</w:t>
      </w:r>
      <w:r w:rsidRPr="004C2409">
        <w:rPr>
          <w:rFonts w:ascii="Arial" w:hAnsi="Arial" w:cs="Arial"/>
          <w:color w:val="000000"/>
          <w:lang w:val="es-ES" w:eastAsia="en-US"/>
        </w:rPr>
        <w:t xml:space="preserve">, retroactivo a la fecha </w:t>
      </w:r>
      <w:r w:rsidRPr="004C2409">
        <w:rPr>
          <w:rFonts w:ascii="Arial" w:hAnsi="Arial" w:cs="Arial"/>
          <w:b/>
          <w:bCs/>
          <w:color w:val="000000"/>
          <w:lang w:val="es-ES" w:eastAsia="en-US"/>
        </w:rPr>
        <w:t xml:space="preserve">doce de agosto de </w:t>
      </w:r>
      <w:proofErr w:type="gramStart"/>
      <w:r w:rsidRPr="004C2409">
        <w:rPr>
          <w:rFonts w:ascii="Arial" w:hAnsi="Arial" w:cs="Arial"/>
          <w:b/>
          <w:bCs/>
          <w:color w:val="000000"/>
          <w:lang w:val="es-ES" w:eastAsia="en-US"/>
        </w:rPr>
        <w:t>dos mil veintiuno</w:t>
      </w:r>
      <w:proofErr w:type="gramEnd"/>
      <w:r w:rsidRPr="004C2409">
        <w:rPr>
          <w:rFonts w:ascii="Arial" w:hAnsi="Arial" w:cs="Arial"/>
          <w:b/>
          <w:bCs/>
          <w:color w:val="000000"/>
          <w:lang w:val="es-ES" w:eastAsia="en-US"/>
        </w:rPr>
        <w:t xml:space="preserve"> (12/08/2021).</w:t>
      </w:r>
    </w:p>
    <w:p w:rsidR="004C2409" w:rsidRPr="004C2409" w:rsidRDefault="004C2409" w:rsidP="004C2409">
      <w:pPr>
        <w:rPr>
          <w:lang w:val="es-ES" w:eastAsia="en-US"/>
        </w:rPr>
      </w:pPr>
    </w:p>
    <w:p w:rsidR="004C2409" w:rsidRPr="004C2409" w:rsidRDefault="004C2409" w:rsidP="004C2409">
      <w:pPr>
        <w:jc w:val="both"/>
        <w:rPr>
          <w:lang w:val="es-ES" w:eastAsia="en-US"/>
        </w:rPr>
      </w:pPr>
      <w:r w:rsidRPr="004C2409">
        <w:rPr>
          <w:rFonts w:ascii="Arial" w:hAnsi="Arial" w:cs="Arial"/>
          <w:b/>
          <w:bCs/>
          <w:color w:val="000000"/>
          <w:lang w:val="es-ES" w:eastAsia="en-US"/>
        </w:rPr>
        <w:t>Artículo 2º.-</w:t>
      </w:r>
      <w:r w:rsidRPr="004C2409">
        <w:rPr>
          <w:rFonts w:ascii="Arial" w:hAnsi="Arial" w:cs="Arial"/>
          <w:color w:val="000000"/>
          <w:lang w:val="es-ES" w:eastAsia="en-US"/>
        </w:rPr>
        <w:t xml:space="preserve"> Comuníquese, publíquese, dese al R.M. y </w:t>
      </w:r>
      <w:proofErr w:type="gramStart"/>
      <w:r w:rsidRPr="004C2409">
        <w:rPr>
          <w:rFonts w:ascii="Arial" w:hAnsi="Arial" w:cs="Arial"/>
          <w:color w:val="000000"/>
          <w:lang w:val="es-ES" w:eastAsia="en-US"/>
        </w:rPr>
        <w:t>archívese.-</w:t>
      </w:r>
      <w:proofErr w:type="gramEnd"/>
    </w:p>
    <w:p w:rsidR="004C2409" w:rsidRPr="004C2409" w:rsidRDefault="004C2409" w:rsidP="004C2409">
      <w:pPr>
        <w:jc w:val="both"/>
        <w:rPr>
          <w:rFonts w:ascii="Arial" w:hAnsi="Arial" w:cs="Arial"/>
          <w:lang w:val="es-ES"/>
        </w:rPr>
      </w:pPr>
    </w:p>
    <w:p w:rsidR="004C2409" w:rsidRDefault="004C2409" w:rsidP="004C2409">
      <w:pPr>
        <w:jc w:val="both"/>
        <w:rPr>
          <w:rFonts w:ascii="Arial" w:hAnsi="Arial" w:cs="Arial"/>
        </w:rPr>
      </w:pPr>
      <w:r w:rsidRPr="00F92454">
        <w:rPr>
          <w:rFonts w:ascii="Arial" w:hAnsi="Arial" w:cs="Arial"/>
        </w:rPr>
        <w:t>Cr. Exequiel Pereyra, Secretario de Hacienda</w:t>
      </w:r>
    </w:p>
    <w:p w:rsidR="001D404F" w:rsidRDefault="001D404F" w:rsidP="004C2409">
      <w:pPr>
        <w:jc w:val="both"/>
        <w:rPr>
          <w:rFonts w:ascii="Arial" w:hAnsi="Arial" w:cs="Arial"/>
        </w:rPr>
      </w:pPr>
    </w:p>
    <w:p w:rsidR="001D404F" w:rsidRPr="00247104" w:rsidRDefault="001D404F" w:rsidP="001D404F">
      <w:pPr>
        <w:pStyle w:val="Ttulo2"/>
        <w:rPr>
          <w:rFonts w:ascii="Arial" w:hAnsi="Arial" w:cs="Arial"/>
          <w:b/>
          <w:color w:val="279E94"/>
          <w:szCs w:val="24"/>
          <w:lang w:val="es-ES_tradnl"/>
        </w:rPr>
      </w:pPr>
      <w:bookmarkStart w:id="16" w:name="_Toc106873588"/>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08</w:t>
      </w:r>
      <w:r>
        <w:rPr>
          <w:rFonts w:ascii="Arial" w:hAnsi="Arial" w:cs="Arial"/>
          <w:b/>
          <w:color w:val="279E94"/>
          <w:szCs w:val="24"/>
          <w:lang w:val="es-ES_tradnl"/>
        </w:rPr>
        <w:t>1</w:t>
      </w:r>
      <w:r>
        <w:rPr>
          <w:rFonts w:ascii="Arial" w:hAnsi="Arial" w:cs="Arial"/>
          <w:b/>
          <w:color w:val="279E94"/>
          <w:szCs w:val="24"/>
          <w:lang w:val="es-ES_tradnl"/>
        </w:rPr>
        <w:t xml:space="preserve"> / 2021</w:t>
      </w:r>
      <w:bookmarkEnd w:id="16"/>
    </w:p>
    <w:p w:rsidR="001D404F" w:rsidRDefault="001D404F" w:rsidP="001D404F">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sidRPr="00E838DB">
        <w:rPr>
          <w:rFonts w:ascii="Arial" w:hAnsi="Arial" w:cs="Arial"/>
          <w:lang w:val="es-MX"/>
        </w:rPr>
        <w:t xml:space="preserve"> </w:t>
      </w:r>
      <w:r>
        <w:rPr>
          <w:rFonts w:ascii="Arial" w:hAnsi="Arial" w:cs="Arial"/>
          <w:lang w:val="es-MX"/>
        </w:rPr>
        <w:t xml:space="preserve">23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1D404F" w:rsidRDefault="001D404F" w:rsidP="001D404F">
      <w:pPr>
        <w:jc w:val="right"/>
        <w:rPr>
          <w:rFonts w:ascii="Arial" w:hAnsi="Arial" w:cs="Arial"/>
          <w:lang w:val="es-MX"/>
        </w:rPr>
      </w:pPr>
      <w:r>
        <w:rPr>
          <w:rFonts w:ascii="Arial" w:hAnsi="Arial" w:cs="Arial"/>
          <w:lang w:val="es-MX"/>
        </w:rPr>
        <w:t xml:space="preserve">Publicada: 25 de Agosto de 2021 Boletín </w:t>
      </w:r>
      <w:proofErr w:type="gramStart"/>
      <w:r>
        <w:rPr>
          <w:rFonts w:ascii="Arial" w:hAnsi="Arial" w:cs="Arial"/>
          <w:lang w:val="es-MX"/>
        </w:rPr>
        <w:t>Oficial.-</w:t>
      </w:r>
      <w:proofErr w:type="gramEnd"/>
    </w:p>
    <w:p w:rsidR="001D404F" w:rsidRDefault="001D404F" w:rsidP="001D404F">
      <w:pPr>
        <w:jc w:val="center"/>
        <w:rPr>
          <w:rFonts w:ascii="Arial" w:hAnsi="Arial" w:cs="Arial"/>
          <w:b/>
          <w:bCs/>
          <w:color w:val="000000"/>
          <w:u w:val="single"/>
          <w:lang w:val="en-US" w:eastAsia="en-US"/>
        </w:rPr>
      </w:pPr>
    </w:p>
    <w:p w:rsidR="001D404F" w:rsidRPr="001D404F" w:rsidRDefault="001D404F" w:rsidP="001D404F">
      <w:pPr>
        <w:jc w:val="center"/>
        <w:rPr>
          <w:rFonts w:ascii="Arial" w:hAnsi="Arial" w:cs="Arial"/>
          <w:lang w:val="en-US" w:eastAsia="en-US"/>
        </w:rPr>
      </w:pPr>
      <w:proofErr w:type="gramStart"/>
      <w:r w:rsidRPr="001D404F">
        <w:rPr>
          <w:rFonts w:ascii="Arial" w:hAnsi="Arial" w:cs="Arial"/>
          <w:b/>
          <w:bCs/>
          <w:color w:val="000000"/>
          <w:u w:val="single"/>
          <w:lang w:val="en-US" w:eastAsia="en-US"/>
        </w:rPr>
        <w:t>RESOLUCION  SH</w:t>
      </w:r>
      <w:proofErr w:type="gramEnd"/>
      <w:r w:rsidRPr="001D404F">
        <w:rPr>
          <w:rFonts w:ascii="Arial" w:hAnsi="Arial" w:cs="Arial"/>
          <w:b/>
          <w:bCs/>
          <w:color w:val="000000"/>
          <w:u w:val="single"/>
          <w:lang w:val="en-US" w:eastAsia="en-US"/>
        </w:rPr>
        <w:t xml:space="preserve"> Nº 081/2021</w:t>
      </w:r>
    </w:p>
    <w:p w:rsidR="001D404F" w:rsidRPr="001D404F" w:rsidRDefault="001D404F" w:rsidP="001D404F">
      <w:pPr>
        <w:jc w:val="both"/>
        <w:rPr>
          <w:rFonts w:ascii="Arial" w:hAnsi="Arial" w:cs="Arial"/>
          <w:lang w:val="en-US" w:eastAsia="en-US"/>
        </w:rPr>
      </w:pPr>
      <w:r w:rsidRPr="001D404F">
        <w:rPr>
          <w:rFonts w:ascii="Arial" w:hAnsi="Arial" w:cs="Arial"/>
          <w:b/>
          <w:bCs/>
          <w:color w:val="000000"/>
          <w:lang w:val="en-US" w:eastAsia="en-US"/>
        </w:rPr>
        <w:t>VISTO:</w:t>
      </w:r>
      <w:r w:rsidRPr="001D404F">
        <w:rPr>
          <w:rFonts w:ascii="Arial" w:hAnsi="Arial" w:cs="Arial"/>
          <w:color w:val="000000"/>
          <w:lang w:val="en-US" w:eastAsia="en-US"/>
        </w:rPr>
        <w:t>  </w:t>
      </w:r>
    </w:p>
    <w:p w:rsidR="001D404F" w:rsidRPr="001D404F" w:rsidRDefault="001D404F" w:rsidP="001D404F">
      <w:pPr>
        <w:jc w:val="both"/>
        <w:rPr>
          <w:rFonts w:ascii="Arial" w:hAnsi="Arial" w:cs="Arial"/>
          <w:lang w:val="en-US" w:eastAsia="en-US"/>
        </w:rPr>
      </w:pPr>
      <w:r w:rsidRPr="001D404F">
        <w:rPr>
          <w:rFonts w:ascii="Arial" w:hAnsi="Arial" w:cs="Arial"/>
          <w:color w:val="000000"/>
          <w:lang w:val="en-US" w:eastAsia="en-US"/>
        </w:rPr>
        <w:t xml:space="preserve">             La </w:t>
      </w:r>
      <w:proofErr w:type="spellStart"/>
      <w:r w:rsidRPr="001D404F">
        <w:rPr>
          <w:rFonts w:ascii="Arial" w:hAnsi="Arial" w:cs="Arial"/>
          <w:color w:val="000000"/>
          <w:lang w:val="en-US" w:eastAsia="en-US"/>
        </w:rPr>
        <w:t>existencia</w:t>
      </w:r>
      <w:proofErr w:type="spellEnd"/>
      <w:r w:rsidRPr="001D404F">
        <w:rPr>
          <w:rFonts w:ascii="Arial" w:hAnsi="Arial" w:cs="Arial"/>
          <w:color w:val="000000"/>
          <w:lang w:val="en-US" w:eastAsia="en-US"/>
        </w:rPr>
        <w:t xml:space="preserve"> de </w:t>
      </w:r>
      <w:proofErr w:type="spellStart"/>
      <w:r w:rsidRPr="001D404F">
        <w:rPr>
          <w:rFonts w:ascii="Arial" w:hAnsi="Arial" w:cs="Arial"/>
          <w:color w:val="000000"/>
          <w:lang w:val="en-US" w:eastAsia="en-US"/>
        </w:rPr>
        <w:t>registros</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duplicados</w:t>
      </w:r>
      <w:proofErr w:type="spellEnd"/>
      <w:r w:rsidRPr="001D404F">
        <w:rPr>
          <w:rFonts w:ascii="Arial" w:hAnsi="Arial" w:cs="Arial"/>
          <w:color w:val="000000"/>
          <w:lang w:val="en-US" w:eastAsia="en-US"/>
        </w:rPr>
        <w:t xml:space="preserve"> de </w:t>
      </w:r>
      <w:proofErr w:type="spellStart"/>
      <w:r w:rsidRPr="001D404F">
        <w:rPr>
          <w:rFonts w:ascii="Arial" w:hAnsi="Arial" w:cs="Arial"/>
          <w:color w:val="000000"/>
          <w:lang w:val="en-US" w:eastAsia="en-US"/>
        </w:rPr>
        <w:t>Depósitos</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Bancarios</w:t>
      </w:r>
      <w:proofErr w:type="spellEnd"/>
      <w:r w:rsidRPr="001D404F">
        <w:rPr>
          <w:rFonts w:ascii="Arial" w:hAnsi="Arial" w:cs="Arial"/>
          <w:color w:val="000000"/>
          <w:lang w:val="en-US" w:eastAsia="en-US"/>
        </w:rPr>
        <w:t xml:space="preserve"> de </w:t>
      </w:r>
      <w:proofErr w:type="spellStart"/>
      <w:r w:rsidRPr="001D404F">
        <w:rPr>
          <w:rFonts w:ascii="Arial" w:hAnsi="Arial" w:cs="Arial"/>
          <w:color w:val="000000"/>
          <w:lang w:val="en-US" w:eastAsia="en-US"/>
        </w:rPr>
        <w:t>años</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anteriores</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los</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cuales</w:t>
      </w:r>
      <w:proofErr w:type="spellEnd"/>
      <w:r w:rsidRPr="001D404F">
        <w:rPr>
          <w:rFonts w:ascii="Arial" w:hAnsi="Arial" w:cs="Arial"/>
          <w:color w:val="000000"/>
          <w:lang w:val="en-US" w:eastAsia="en-US"/>
        </w:rPr>
        <w:t xml:space="preserve"> al </w:t>
      </w:r>
      <w:proofErr w:type="spellStart"/>
      <w:r w:rsidRPr="001D404F">
        <w:rPr>
          <w:rFonts w:ascii="Arial" w:hAnsi="Arial" w:cs="Arial"/>
          <w:color w:val="000000"/>
          <w:lang w:val="en-US" w:eastAsia="en-US"/>
        </w:rPr>
        <w:t>día</w:t>
      </w:r>
      <w:proofErr w:type="spellEnd"/>
      <w:r w:rsidRPr="001D404F">
        <w:rPr>
          <w:rFonts w:ascii="Arial" w:hAnsi="Arial" w:cs="Arial"/>
          <w:color w:val="000000"/>
          <w:lang w:val="en-US" w:eastAsia="en-US"/>
        </w:rPr>
        <w:t xml:space="preserve"> de la </w:t>
      </w:r>
      <w:proofErr w:type="spellStart"/>
      <w:r w:rsidRPr="001D404F">
        <w:rPr>
          <w:rFonts w:ascii="Arial" w:hAnsi="Arial" w:cs="Arial"/>
          <w:color w:val="000000"/>
          <w:lang w:val="en-US" w:eastAsia="en-US"/>
        </w:rPr>
        <w:t>fecha</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aún</w:t>
      </w:r>
      <w:proofErr w:type="spellEnd"/>
      <w:r w:rsidRPr="001D404F">
        <w:rPr>
          <w:rFonts w:ascii="Arial" w:hAnsi="Arial" w:cs="Arial"/>
          <w:color w:val="000000"/>
          <w:lang w:val="en-US" w:eastAsia="en-US"/>
        </w:rPr>
        <w:t xml:space="preserve"> no </w:t>
      </w:r>
      <w:proofErr w:type="spellStart"/>
      <w:r w:rsidRPr="001D404F">
        <w:rPr>
          <w:rFonts w:ascii="Arial" w:hAnsi="Arial" w:cs="Arial"/>
          <w:color w:val="000000"/>
          <w:lang w:val="en-US" w:eastAsia="en-US"/>
        </w:rPr>
        <w:t>han</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sido</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conciliados</w:t>
      </w:r>
      <w:proofErr w:type="spellEnd"/>
      <w:r w:rsidRPr="001D404F">
        <w:rPr>
          <w:rFonts w:ascii="Arial" w:hAnsi="Arial" w:cs="Arial"/>
          <w:color w:val="000000"/>
          <w:lang w:val="en-US" w:eastAsia="en-US"/>
        </w:rPr>
        <w:t>. </w:t>
      </w:r>
    </w:p>
    <w:p w:rsidR="001D404F" w:rsidRPr="001D404F" w:rsidRDefault="001D404F" w:rsidP="001D404F">
      <w:pPr>
        <w:spacing w:after="240"/>
        <w:rPr>
          <w:rFonts w:ascii="Arial" w:hAnsi="Arial" w:cs="Arial"/>
          <w:lang w:val="en-US" w:eastAsia="en-US"/>
        </w:rPr>
      </w:pPr>
    </w:p>
    <w:p w:rsidR="001D404F" w:rsidRPr="001D404F" w:rsidRDefault="001D404F" w:rsidP="001D404F">
      <w:pPr>
        <w:jc w:val="both"/>
        <w:rPr>
          <w:rFonts w:ascii="Arial" w:hAnsi="Arial" w:cs="Arial"/>
          <w:lang w:val="en-US" w:eastAsia="en-US"/>
        </w:rPr>
      </w:pPr>
      <w:r w:rsidRPr="001D404F">
        <w:rPr>
          <w:rFonts w:ascii="Arial" w:hAnsi="Arial" w:cs="Arial"/>
          <w:b/>
          <w:bCs/>
          <w:color w:val="000000"/>
          <w:lang w:val="en-US" w:eastAsia="en-US"/>
        </w:rPr>
        <w:t>Y CONSIDERANDO:</w:t>
      </w:r>
      <w:r w:rsidRPr="001D404F">
        <w:rPr>
          <w:rFonts w:ascii="Arial" w:hAnsi="Arial" w:cs="Arial"/>
          <w:color w:val="000000"/>
          <w:lang w:val="en-US" w:eastAsia="en-US"/>
        </w:rPr>
        <w:t>         </w:t>
      </w:r>
    </w:p>
    <w:p w:rsidR="001D404F" w:rsidRPr="001D404F" w:rsidRDefault="001D404F" w:rsidP="001D404F">
      <w:pPr>
        <w:jc w:val="both"/>
        <w:rPr>
          <w:rFonts w:ascii="Arial" w:hAnsi="Arial" w:cs="Arial"/>
          <w:lang w:val="en-US" w:eastAsia="en-US"/>
        </w:rPr>
      </w:pPr>
      <w:r w:rsidRPr="001D404F">
        <w:rPr>
          <w:rFonts w:ascii="Arial" w:hAnsi="Arial" w:cs="Arial"/>
          <w:color w:val="000000"/>
          <w:lang w:val="en-US" w:eastAsia="en-US"/>
        </w:rPr>
        <w:t>   </w:t>
      </w:r>
      <w:r w:rsidRPr="001D404F">
        <w:rPr>
          <w:rFonts w:ascii="Arial" w:hAnsi="Arial" w:cs="Arial"/>
          <w:color w:val="000000"/>
          <w:lang w:val="en-US" w:eastAsia="en-US"/>
        </w:rPr>
        <w:tab/>
      </w:r>
      <w:r w:rsidRPr="001D404F">
        <w:rPr>
          <w:rFonts w:ascii="Arial" w:hAnsi="Arial" w:cs="Arial"/>
          <w:color w:val="000000"/>
          <w:lang w:val="en-US" w:eastAsia="en-US"/>
        </w:rPr>
        <w:tab/>
      </w:r>
      <w:r w:rsidRPr="001D404F">
        <w:rPr>
          <w:rFonts w:ascii="Arial" w:hAnsi="Arial" w:cs="Arial"/>
          <w:color w:val="000000"/>
          <w:lang w:val="en-US" w:eastAsia="en-US"/>
        </w:rPr>
        <w:tab/>
      </w:r>
      <w:r w:rsidRPr="001D404F">
        <w:rPr>
          <w:rFonts w:ascii="Arial" w:hAnsi="Arial" w:cs="Arial"/>
          <w:color w:val="000000"/>
          <w:lang w:val="en-US" w:eastAsia="en-US"/>
        </w:rPr>
        <w:tab/>
        <w:t xml:space="preserve">Que a </w:t>
      </w:r>
      <w:proofErr w:type="spellStart"/>
      <w:r w:rsidRPr="001D404F">
        <w:rPr>
          <w:rFonts w:ascii="Arial" w:hAnsi="Arial" w:cs="Arial"/>
          <w:color w:val="000000"/>
          <w:lang w:val="en-US" w:eastAsia="en-US"/>
        </w:rPr>
        <w:t>los</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efectos</w:t>
      </w:r>
      <w:proofErr w:type="spellEnd"/>
      <w:r w:rsidRPr="001D404F">
        <w:rPr>
          <w:rFonts w:ascii="Arial" w:hAnsi="Arial" w:cs="Arial"/>
          <w:color w:val="000000"/>
          <w:lang w:val="en-US" w:eastAsia="en-US"/>
        </w:rPr>
        <w:t xml:space="preserve"> de </w:t>
      </w:r>
      <w:proofErr w:type="spellStart"/>
      <w:r w:rsidRPr="001D404F">
        <w:rPr>
          <w:rFonts w:ascii="Arial" w:hAnsi="Arial" w:cs="Arial"/>
          <w:color w:val="000000"/>
          <w:lang w:val="en-US" w:eastAsia="en-US"/>
        </w:rPr>
        <w:t>una</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correcta</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contabilidad</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resulta</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necesario</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implementar</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los</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procedimientos</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establecidos</w:t>
      </w:r>
      <w:proofErr w:type="spellEnd"/>
      <w:r w:rsidRPr="001D404F">
        <w:rPr>
          <w:rFonts w:ascii="Arial" w:hAnsi="Arial" w:cs="Arial"/>
          <w:color w:val="000000"/>
          <w:lang w:val="en-US" w:eastAsia="en-US"/>
        </w:rPr>
        <w:t xml:space="preserve"> a </w:t>
      </w:r>
      <w:proofErr w:type="spellStart"/>
      <w:r w:rsidRPr="001D404F">
        <w:rPr>
          <w:rFonts w:ascii="Arial" w:hAnsi="Arial" w:cs="Arial"/>
          <w:color w:val="000000"/>
          <w:lang w:val="en-US" w:eastAsia="en-US"/>
        </w:rPr>
        <w:t>los</w:t>
      </w:r>
      <w:proofErr w:type="spellEnd"/>
      <w:r w:rsidRPr="001D404F">
        <w:rPr>
          <w:rFonts w:ascii="Arial" w:hAnsi="Arial" w:cs="Arial"/>
          <w:color w:val="000000"/>
          <w:lang w:val="en-US" w:eastAsia="en-US"/>
        </w:rPr>
        <w:t xml:space="preserve"> fines de </w:t>
      </w:r>
      <w:proofErr w:type="spellStart"/>
      <w:r w:rsidRPr="001D404F">
        <w:rPr>
          <w:rFonts w:ascii="Arial" w:hAnsi="Arial" w:cs="Arial"/>
          <w:color w:val="000000"/>
          <w:lang w:val="en-US" w:eastAsia="en-US"/>
        </w:rPr>
        <w:t>subsanar</w:t>
      </w:r>
      <w:proofErr w:type="spellEnd"/>
      <w:r w:rsidRPr="001D404F">
        <w:rPr>
          <w:rFonts w:ascii="Arial" w:hAnsi="Arial" w:cs="Arial"/>
          <w:color w:val="000000"/>
          <w:lang w:val="en-US" w:eastAsia="en-US"/>
        </w:rPr>
        <w:t xml:space="preserve"> la </w:t>
      </w:r>
      <w:proofErr w:type="spellStart"/>
      <w:r w:rsidRPr="001D404F">
        <w:rPr>
          <w:rFonts w:ascii="Arial" w:hAnsi="Arial" w:cs="Arial"/>
          <w:color w:val="000000"/>
          <w:lang w:val="en-US" w:eastAsia="en-US"/>
        </w:rPr>
        <w:t>falta</w:t>
      </w:r>
      <w:proofErr w:type="spellEnd"/>
      <w:r w:rsidRPr="001D404F">
        <w:rPr>
          <w:rFonts w:ascii="Arial" w:hAnsi="Arial" w:cs="Arial"/>
          <w:color w:val="000000"/>
          <w:lang w:val="en-US" w:eastAsia="en-US"/>
        </w:rPr>
        <w:t xml:space="preserve"> de </w:t>
      </w:r>
      <w:proofErr w:type="spellStart"/>
      <w:r w:rsidRPr="001D404F">
        <w:rPr>
          <w:rFonts w:ascii="Arial" w:hAnsi="Arial" w:cs="Arial"/>
          <w:color w:val="000000"/>
          <w:lang w:val="en-US" w:eastAsia="en-US"/>
        </w:rPr>
        <w:t>conciliación</w:t>
      </w:r>
      <w:proofErr w:type="spellEnd"/>
      <w:r w:rsidRPr="001D404F">
        <w:rPr>
          <w:rFonts w:ascii="Arial" w:hAnsi="Arial" w:cs="Arial"/>
          <w:color w:val="000000"/>
          <w:lang w:val="en-US" w:eastAsia="en-US"/>
        </w:rPr>
        <w:t>.</w:t>
      </w:r>
      <w:r w:rsidRPr="001D404F">
        <w:rPr>
          <w:rFonts w:ascii="Arial" w:hAnsi="Arial" w:cs="Arial"/>
          <w:color w:val="000000"/>
          <w:lang w:val="en-US" w:eastAsia="en-US"/>
        </w:rPr>
        <w:tab/>
      </w:r>
      <w:r w:rsidRPr="001D404F">
        <w:rPr>
          <w:rFonts w:ascii="Arial" w:hAnsi="Arial" w:cs="Arial"/>
          <w:color w:val="000000"/>
          <w:lang w:val="en-US" w:eastAsia="en-US"/>
        </w:rPr>
        <w:tab/>
      </w:r>
      <w:r w:rsidRPr="001D404F">
        <w:rPr>
          <w:rFonts w:ascii="Arial" w:hAnsi="Arial" w:cs="Arial"/>
          <w:color w:val="000000"/>
          <w:lang w:val="en-US" w:eastAsia="en-US"/>
        </w:rPr>
        <w:tab/>
      </w:r>
      <w:r w:rsidRPr="001D404F">
        <w:rPr>
          <w:rFonts w:ascii="Arial" w:hAnsi="Arial" w:cs="Arial"/>
          <w:color w:val="000000"/>
          <w:lang w:val="en-US" w:eastAsia="en-US"/>
        </w:rPr>
        <w:tab/>
      </w:r>
    </w:p>
    <w:p w:rsidR="001D404F" w:rsidRPr="001D404F" w:rsidRDefault="001D404F" w:rsidP="001D404F">
      <w:pPr>
        <w:jc w:val="both"/>
        <w:rPr>
          <w:rFonts w:ascii="Arial" w:hAnsi="Arial" w:cs="Arial"/>
          <w:lang w:val="en-US" w:eastAsia="en-US"/>
        </w:rPr>
      </w:pPr>
      <w:r w:rsidRPr="001D404F">
        <w:rPr>
          <w:rFonts w:ascii="Arial" w:hAnsi="Arial" w:cs="Arial"/>
          <w:color w:val="000000"/>
          <w:lang w:val="en-US" w:eastAsia="en-US"/>
        </w:rPr>
        <w:t>   </w:t>
      </w:r>
      <w:r w:rsidRPr="001D404F">
        <w:rPr>
          <w:rFonts w:ascii="Arial" w:hAnsi="Arial" w:cs="Arial"/>
          <w:color w:val="000000"/>
          <w:lang w:val="en-US" w:eastAsia="en-US"/>
        </w:rPr>
        <w:tab/>
      </w:r>
      <w:r w:rsidRPr="001D404F">
        <w:rPr>
          <w:rFonts w:ascii="Arial" w:hAnsi="Arial" w:cs="Arial"/>
          <w:color w:val="000000"/>
          <w:lang w:val="en-US" w:eastAsia="en-US"/>
        </w:rPr>
        <w:tab/>
      </w:r>
      <w:r w:rsidRPr="001D404F">
        <w:rPr>
          <w:rFonts w:ascii="Arial" w:hAnsi="Arial" w:cs="Arial"/>
          <w:color w:val="000000"/>
          <w:lang w:val="en-US" w:eastAsia="en-US"/>
        </w:rPr>
        <w:tab/>
      </w:r>
      <w:r w:rsidRPr="001D404F">
        <w:rPr>
          <w:rFonts w:ascii="Arial" w:hAnsi="Arial" w:cs="Arial"/>
          <w:color w:val="000000"/>
          <w:lang w:val="en-US" w:eastAsia="en-US"/>
        </w:rPr>
        <w:tab/>
      </w:r>
      <w:proofErr w:type="spellStart"/>
      <w:r w:rsidRPr="001D404F">
        <w:rPr>
          <w:rFonts w:ascii="Arial" w:hAnsi="Arial" w:cs="Arial"/>
          <w:color w:val="000000"/>
          <w:lang w:val="en-US" w:eastAsia="en-US"/>
        </w:rPr>
        <w:t>Por</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ello</w:t>
      </w:r>
      <w:proofErr w:type="spellEnd"/>
      <w:r w:rsidRPr="001D404F">
        <w:rPr>
          <w:rFonts w:ascii="Arial" w:hAnsi="Arial" w:cs="Arial"/>
          <w:color w:val="000000"/>
          <w:lang w:val="en-US" w:eastAsia="en-US"/>
        </w:rPr>
        <w:t>:                    </w:t>
      </w:r>
    </w:p>
    <w:p w:rsidR="001D404F" w:rsidRPr="001D404F" w:rsidRDefault="001D404F" w:rsidP="001D404F">
      <w:pPr>
        <w:jc w:val="both"/>
        <w:rPr>
          <w:rFonts w:ascii="Arial" w:hAnsi="Arial" w:cs="Arial"/>
          <w:lang w:val="en-US" w:eastAsia="en-US"/>
        </w:rPr>
      </w:pPr>
      <w:r w:rsidRPr="001D404F">
        <w:rPr>
          <w:rFonts w:ascii="Arial" w:hAnsi="Arial" w:cs="Arial"/>
          <w:color w:val="000000"/>
          <w:lang w:val="en-US" w:eastAsia="en-US"/>
        </w:rPr>
        <w:t>       </w:t>
      </w:r>
    </w:p>
    <w:p w:rsidR="001D404F" w:rsidRPr="001D404F" w:rsidRDefault="001D404F" w:rsidP="001D404F">
      <w:pPr>
        <w:rPr>
          <w:rFonts w:ascii="Arial" w:hAnsi="Arial" w:cs="Arial"/>
          <w:lang w:val="en-US" w:eastAsia="en-US"/>
        </w:rPr>
      </w:pPr>
    </w:p>
    <w:p w:rsidR="001D404F" w:rsidRPr="001D404F" w:rsidRDefault="001D404F" w:rsidP="001D404F">
      <w:pPr>
        <w:jc w:val="center"/>
        <w:rPr>
          <w:rFonts w:ascii="Arial" w:hAnsi="Arial" w:cs="Arial"/>
          <w:lang w:val="en-US" w:eastAsia="en-US"/>
        </w:rPr>
      </w:pPr>
      <w:r w:rsidRPr="001D404F">
        <w:rPr>
          <w:rFonts w:ascii="Arial" w:hAnsi="Arial" w:cs="Arial"/>
          <w:b/>
          <w:bCs/>
          <w:color w:val="000000"/>
          <w:lang w:val="en-US" w:eastAsia="en-US"/>
        </w:rPr>
        <w:t>EL SECRETARIO DE HACIENDA MUNICIPAL EN USO DE SUS ATRIBUCIONES</w:t>
      </w:r>
    </w:p>
    <w:p w:rsidR="001D404F" w:rsidRPr="001D404F" w:rsidRDefault="001D404F" w:rsidP="001D404F">
      <w:pPr>
        <w:jc w:val="center"/>
        <w:rPr>
          <w:rFonts w:ascii="Arial" w:hAnsi="Arial" w:cs="Arial"/>
          <w:lang w:val="en-US" w:eastAsia="en-US"/>
        </w:rPr>
      </w:pPr>
      <w:r w:rsidRPr="001D404F">
        <w:rPr>
          <w:rFonts w:ascii="Arial" w:hAnsi="Arial" w:cs="Arial"/>
          <w:b/>
          <w:bCs/>
          <w:color w:val="000000"/>
          <w:lang w:val="en-US" w:eastAsia="en-US"/>
        </w:rPr>
        <w:t>RESUELVE: </w:t>
      </w:r>
    </w:p>
    <w:p w:rsidR="001D404F" w:rsidRPr="001D404F" w:rsidRDefault="001D404F" w:rsidP="001D404F">
      <w:pPr>
        <w:spacing w:after="240"/>
        <w:rPr>
          <w:rFonts w:ascii="Arial" w:hAnsi="Arial" w:cs="Arial"/>
          <w:lang w:val="en-US" w:eastAsia="en-US"/>
        </w:rPr>
      </w:pPr>
    </w:p>
    <w:p w:rsidR="001D404F" w:rsidRPr="001D404F" w:rsidRDefault="001D404F" w:rsidP="001D404F">
      <w:pPr>
        <w:jc w:val="both"/>
        <w:rPr>
          <w:rFonts w:ascii="Arial" w:hAnsi="Arial" w:cs="Arial"/>
          <w:lang w:val="en-US" w:eastAsia="en-US"/>
        </w:rPr>
      </w:pPr>
      <w:proofErr w:type="spellStart"/>
      <w:r w:rsidRPr="001D404F">
        <w:rPr>
          <w:rFonts w:ascii="Arial" w:hAnsi="Arial" w:cs="Arial"/>
          <w:b/>
          <w:bCs/>
          <w:color w:val="000000"/>
          <w:lang w:val="en-US" w:eastAsia="en-US"/>
        </w:rPr>
        <w:t>Artículo</w:t>
      </w:r>
      <w:proofErr w:type="spellEnd"/>
      <w:r w:rsidRPr="001D404F">
        <w:rPr>
          <w:rFonts w:ascii="Arial" w:hAnsi="Arial" w:cs="Arial"/>
          <w:b/>
          <w:bCs/>
          <w:color w:val="000000"/>
          <w:lang w:val="en-US" w:eastAsia="en-US"/>
        </w:rPr>
        <w:t xml:space="preserve"> 1º.-</w:t>
      </w:r>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Autorícese</w:t>
      </w:r>
      <w:proofErr w:type="spellEnd"/>
      <w:r w:rsidRPr="001D404F">
        <w:rPr>
          <w:rFonts w:ascii="Arial" w:hAnsi="Arial" w:cs="Arial"/>
          <w:color w:val="000000"/>
          <w:lang w:val="en-US" w:eastAsia="en-US"/>
        </w:rPr>
        <w:t xml:space="preserve"> al </w:t>
      </w:r>
      <w:proofErr w:type="spellStart"/>
      <w:r w:rsidRPr="001D404F">
        <w:rPr>
          <w:rFonts w:ascii="Arial" w:hAnsi="Arial" w:cs="Arial"/>
          <w:color w:val="000000"/>
          <w:lang w:val="en-US" w:eastAsia="en-US"/>
        </w:rPr>
        <w:t>Área</w:t>
      </w:r>
      <w:proofErr w:type="spellEnd"/>
      <w:r w:rsidRPr="001D404F">
        <w:rPr>
          <w:rFonts w:ascii="Arial" w:hAnsi="Arial" w:cs="Arial"/>
          <w:color w:val="000000"/>
          <w:lang w:val="en-US" w:eastAsia="en-US"/>
        </w:rPr>
        <w:t xml:space="preserve"> de </w:t>
      </w:r>
      <w:proofErr w:type="spellStart"/>
      <w:r w:rsidRPr="001D404F">
        <w:rPr>
          <w:rFonts w:ascii="Arial" w:hAnsi="Arial" w:cs="Arial"/>
          <w:color w:val="000000"/>
          <w:lang w:val="en-US" w:eastAsia="en-US"/>
        </w:rPr>
        <w:t>Contaduría</w:t>
      </w:r>
      <w:proofErr w:type="spellEnd"/>
      <w:r w:rsidRPr="001D404F">
        <w:rPr>
          <w:rFonts w:ascii="Arial" w:hAnsi="Arial" w:cs="Arial"/>
          <w:color w:val="000000"/>
          <w:lang w:val="en-US" w:eastAsia="en-US"/>
        </w:rPr>
        <w:t xml:space="preserve"> Municipal a </w:t>
      </w:r>
      <w:proofErr w:type="spellStart"/>
      <w:r w:rsidRPr="001D404F">
        <w:rPr>
          <w:rFonts w:ascii="Arial" w:hAnsi="Arial" w:cs="Arial"/>
          <w:color w:val="000000"/>
          <w:lang w:val="en-US" w:eastAsia="en-US"/>
        </w:rPr>
        <w:t>realizar</w:t>
      </w:r>
      <w:proofErr w:type="spellEnd"/>
      <w:r w:rsidRPr="001D404F">
        <w:rPr>
          <w:rFonts w:ascii="Arial" w:hAnsi="Arial" w:cs="Arial"/>
          <w:color w:val="000000"/>
          <w:lang w:val="en-US" w:eastAsia="en-US"/>
        </w:rPr>
        <w:t xml:space="preserve"> un </w:t>
      </w:r>
      <w:proofErr w:type="spellStart"/>
      <w:r w:rsidRPr="001D404F">
        <w:rPr>
          <w:rFonts w:ascii="Arial" w:hAnsi="Arial" w:cs="Arial"/>
          <w:color w:val="000000"/>
          <w:lang w:val="en-US" w:eastAsia="en-US"/>
        </w:rPr>
        <w:t>Ajuste</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Contable</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por</w:t>
      </w:r>
      <w:proofErr w:type="spellEnd"/>
      <w:r w:rsidRPr="001D404F">
        <w:rPr>
          <w:rFonts w:ascii="Arial" w:hAnsi="Arial" w:cs="Arial"/>
          <w:color w:val="000000"/>
          <w:lang w:val="en-US" w:eastAsia="en-US"/>
        </w:rPr>
        <w:t xml:space="preserve"> la </w:t>
      </w:r>
      <w:proofErr w:type="spellStart"/>
      <w:r w:rsidRPr="001D404F">
        <w:rPr>
          <w:rFonts w:ascii="Arial" w:hAnsi="Arial" w:cs="Arial"/>
          <w:color w:val="000000"/>
          <w:lang w:val="en-US" w:eastAsia="en-US"/>
        </w:rPr>
        <w:t>suma</w:t>
      </w:r>
      <w:proofErr w:type="spellEnd"/>
      <w:r w:rsidRPr="001D404F">
        <w:rPr>
          <w:rFonts w:ascii="Arial" w:hAnsi="Arial" w:cs="Arial"/>
          <w:color w:val="000000"/>
          <w:lang w:val="en-US" w:eastAsia="en-US"/>
        </w:rPr>
        <w:t xml:space="preserve"> de Pesos </w:t>
      </w:r>
      <w:proofErr w:type="spellStart"/>
      <w:r w:rsidRPr="001D404F">
        <w:rPr>
          <w:rFonts w:ascii="Arial" w:hAnsi="Arial" w:cs="Arial"/>
          <w:color w:val="000000"/>
          <w:lang w:val="en-US" w:eastAsia="en-US"/>
        </w:rPr>
        <w:t>Ciento</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cuatro</w:t>
      </w:r>
      <w:proofErr w:type="spellEnd"/>
      <w:r w:rsidRPr="001D404F">
        <w:rPr>
          <w:rFonts w:ascii="Arial" w:hAnsi="Arial" w:cs="Arial"/>
          <w:color w:val="000000"/>
          <w:lang w:val="en-US" w:eastAsia="en-US"/>
        </w:rPr>
        <w:t xml:space="preserve"> mil </w:t>
      </w:r>
      <w:proofErr w:type="spellStart"/>
      <w:r w:rsidRPr="001D404F">
        <w:rPr>
          <w:rFonts w:ascii="Arial" w:hAnsi="Arial" w:cs="Arial"/>
          <w:color w:val="000000"/>
          <w:lang w:val="en-US" w:eastAsia="en-US"/>
        </w:rPr>
        <w:t>doscientos</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cinco</w:t>
      </w:r>
      <w:proofErr w:type="spellEnd"/>
      <w:r w:rsidRPr="001D404F">
        <w:rPr>
          <w:rFonts w:ascii="Arial" w:hAnsi="Arial" w:cs="Arial"/>
          <w:color w:val="000000"/>
          <w:lang w:val="en-US" w:eastAsia="en-US"/>
        </w:rPr>
        <w:t xml:space="preserve"> con 41/100 ($104.205,41) </w:t>
      </w:r>
      <w:proofErr w:type="spellStart"/>
      <w:r w:rsidRPr="001D404F">
        <w:rPr>
          <w:rFonts w:ascii="Arial" w:hAnsi="Arial" w:cs="Arial"/>
          <w:color w:val="000000"/>
          <w:lang w:val="en-US" w:eastAsia="en-US"/>
        </w:rPr>
        <w:t>en</w:t>
      </w:r>
      <w:proofErr w:type="spellEnd"/>
      <w:r w:rsidRPr="001D404F">
        <w:rPr>
          <w:rFonts w:ascii="Arial" w:hAnsi="Arial" w:cs="Arial"/>
          <w:color w:val="000000"/>
          <w:lang w:val="en-US" w:eastAsia="en-US"/>
        </w:rPr>
        <w:t xml:space="preserve"> la </w:t>
      </w:r>
      <w:proofErr w:type="spellStart"/>
      <w:r w:rsidRPr="001D404F">
        <w:rPr>
          <w:rFonts w:ascii="Arial" w:hAnsi="Arial" w:cs="Arial"/>
          <w:color w:val="000000"/>
          <w:lang w:val="en-US" w:eastAsia="en-US"/>
        </w:rPr>
        <w:t>cuenta</w:t>
      </w:r>
      <w:proofErr w:type="spellEnd"/>
      <w:r w:rsidRPr="001D404F">
        <w:rPr>
          <w:rFonts w:ascii="Arial" w:hAnsi="Arial" w:cs="Arial"/>
          <w:color w:val="000000"/>
          <w:lang w:val="en-US" w:eastAsia="en-US"/>
        </w:rPr>
        <w:t xml:space="preserve"> 1.3.05.02.5.03 </w:t>
      </w:r>
      <w:proofErr w:type="spellStart"/>
      <w:r w:rsidRPr="001D404F">
        <w:rPr>
          <w:rFonts w:ascii="Arial" w:hAnsi="Arial" w:cs="Arial"/>
          <w:color w:val="000000"/>
          <w:lang w:val="en-US" w:eastAsia="en-US"/>
        </w:rPr>
        <w:t>Devoluciones</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Varias</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atento</w:t>
      </w:r>
      <w:proofErr w:type="spellEnd"/>
      <w:r w:rsidRPr="001D404F">
        <w:rPr>
          <w:rFonts w:ascii="Arial" w:hAnsi="Arial" w:cs="Arial"/>
          <w:color w:val="000000"/>
          <w:lang w:val="en-US" w:eastAsia="en-US"/>
        </w:rPr>
        <w:t xml:space="preserve"> la </w:t>
      </w:r>
      <w:proofErr w:type="spellStart"/>
      <w:r w:rsidRPr="001D404F">
        <w:rPr>
          <w:rFonts w:ascii="Arial" w:hAnsi="Arial" w:cs="Arial"/>
          <w:color w:val="000000"/>
          <w:lang w:val="en-US" w:eastAsia="en-US"/>
        </w:rPr>
        <w:t>existencia</w:t>
      </w:r>
      <w:proofErr w:type="spellEnd"/>
      <w:r w:rsidRPr="001D404F">
        <w:rPr>
          <w:rFonts w:ascii="Arial" w:hAnsi="Arial" w:cs="Arial"/>
          <w:color w:val="000000"/>
          <w:lang w:val="en-US" w:eastAsia="en-US"/>
        </w:rPr>
        <w:t xml:space="preserve"> de </w:t>
      </w:r>
      <w:proofErr w:type="spellStart"/>
      <w:r w:rsidRPr="001D404F">
        <w:rPr>
          <w:rFonts w:ascii="Arial" w:hAnsi="Arial" w:cs="Arial"/>
          <w:color w:val="000000"/>
          <w:lang w:val="en-US" w:eastAsia="en-US"/>
        </w:rPr>
        <w:t>registros</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duplicados</w:t>
      </w:r>
      <w:proofErr w:type="spellEnd"/>
      <w:r w:rsidRPr="001D404F">
        <w:rPr>
          <w:rFonts w:ascii="Arial" w:hAnsi="Arial" w:cs="Arial"/>
          <w:color w:val="000000"/>
          <w:lang w:val="en-US" w:eastAsia="en-US"/>
        </w:rPr>
        <w:t xml:space="preserve"> de </w:t>
      </w:r>
      <w:proofErr w:type="spellStart"/>
      <w:r w:rsidRPr="001D404F">
        <w:rPr>
          <w:rFonts w:ascii="Arial" w:hAnsi="Arial" w:cs="Arial"/>
          <w:color w:val="000000"/>
          <w:lang w:val="en-US" w:eastAsia="en-US"/>
        </w:rPr>
        <w:t>Depósitos</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Bancarios</w:t>
      </w:r>
      <w:proofErr w:type="spellEnd"/>
      <w:r w:rsidRPr="001D404F">
        <w:rPr>
          <w:rFonts w:ascii="Arial" w:hAnsi="Arial" w:cs="Arial"/>
          <w:color w:val="000000"/>
          <w:lang w:val="en-US" w:eastAsia="en-US"/>
        </w:rPr>
        <w:t xml:space="preserve"> de </w:t>
      </w:r>
      <w:proofErr w:type="spellStart"/>
      <w:r w:rsidRPr="001D404F">
        <w:rPr>
          <w:rFonts w:ascii="Arial" w:hAnsi="Arial" w:cs="Arial"/>
          <w:color w:val="000000"/>
          <w:lang w:val="en-US" w:eastAsia="en-US"/>
        </w:rPr>
        <w:t>años</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anteriores</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los</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cuales</w:t>
      </w:r>
      <w:proofErr w:type="spellEnd"/>
      <w:r w:rsidRPr="001D404F">
        <w:rPr>
          <w:rFonts w:ascii="Arial" w:hAnsi="Arial" w:cs="Arial"/>
          <w:color w:val="000000"/>
          <w:lang w:val="en-US" w:eastAsia="en-US"/>
        </w:rPr>
        <w:t xml:space="preserve"> al </w:t>
      </w:r>
      <w:proofErr w:type="spellStart"/>
      <w:r w:rsidRPr="001D404F">
        <w:rPr>
          <w:rFonts w:ascii="Arial" w:hAnsi="Arial" w:cs="Arial"/>
          <w:color w:val="000000"/>
          <w:lang w:val="en-US" w:eastAsia="en-US"/>
        </w:rPr>
        <w:t>día</w:t>
      </w:r>
      <w:proofErr w:type="spellEnd"/>
      <w:r w:rsidRPr="001D404F">
        <w:rPr>
          <w:rFonts w:ascii="Arial" w:hAnsi="Arial" w:cs="Arial"/>
          <w:color w:val="000000"/>
          <w:lang w:val="en-US" w:eastAsia="en-US"/>
        </w:rPr>
        <w:t xml:space="preserve"> de la </w:t>
      </w:r>
      <w:proofErr w:type="spellStart"/>
      <w:r w:rsidRPr="001D404F">
        <w:rPr>
          <w:rFonts w:ascii="Arial" w:hAnsi="Arial" w:cs="Arial"/>
          <w:color w:val="000000"/>
          <w:lang w:val="en-US" w:eastAsia="en-US"/>
        </w:rPr>
        <w:t>fecha</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están</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pendientes</w:t>
      </w:r>
      <w:proofErr w:type="spellEnd"/>
      <w:r w:rsidRPr="001D404F">
        <w:rPr>
          <w:rFonts w:ascii="Arial" w:hAnsi="Arial" w:cs="Arial"/>
          <w:color w:val="000000"/>
          <w:lang w:val="en-US" w:eastAsia="en-US"/>
        </w:rPr>
        <w:t xml:space="preserve"> de </w:t>
      </w:r>
      <w:proofErr w:type="spellStart"/>
      <w:r w:rsidRPr="001D404F">
        <w:rPr>
          <w:rFonts w:ascii="Arial" w:hAnsi="Arial" w:cs="Arial"/>
          <w:color w:val="000000"/>
          <w:lang w:val="en-US" w:eastAsia="en-US"/>
        </w:rPr>
        <w:t>conciliación</w:t>
      </w:r>
      <w:proofErr w:type="spellEnd"/>
      <w:r w:rsidRPr="001D404F">
        <w:rPr>
          <w:rFonts w:ascii="Arial" w:hAnsi="Arial" w:cs="Arial"/>
          <w:color w:val="000000"/>
          <w:lang w:val="en-US" w:eastAsia="en-US"/>
        </w:rPr>
        <w:t>. </w:t>
      </w:r>
    </w:p>
    <w:p w:rsidR="001D404F" w:rsidRPr="001D404F" w:rsidRDefault="001D404F" w:rsidP="001D404F">
      <w:pPr>
        <w:spacing w:after="240"/>
        <w:rPr>
          <w:rFonts w:ascii="Arial" w:hAnsi="Arial" w:cs="Arial"/>
          <w:lang w:val="en-US" w:eastAsia="en-US"/>
        </w:rPr>
      </w:pPr>
    </w:p>
    <w:p w:rsidR="001D404F" w:rsidRPr="001D404F" w:rsidRDefault="001D404F" w:rsidP="001D404F">
      <w:pPr>
        <w:jc w:val="both"/>
        <w:rPr>
          <w:rFonts w:ascii="Arial" w:hAnsi="Arial" w:cs="Arial"/>
          <w:lang w:val="en-US" w:eastAsia="en-US"/>
        </w:rPr>
      </w:pPr>
      <w:proofErr w:type="spellStart"/>
      <w:r w:rsidRPr="001D404F">
        <w:rPr>
          <w:rFonts w:ascii="Arial" w:hAnsi="Arial" w:cs="Arial"/>
          <w:b/>
          <w:bCs/>
          <w:color w:val="000000"/>
          <w:lang w:val="en-US" w:eastAsia="en-US"/>
        </w:rPr>
        <w:t>Artículo</w:t>
      </w:r>
      <w:proofErr w:type="spellEnd"/>
      <w:r w:rsidRPr="001D404F">
        <w:rPr>
          <w:rFonts w:ascii="Arial" w:hAnsi="Arial" w:cs="Arial"/>
          <w:b/>
          <w:bCs/>
          <w:color w:val="000000"/>
          <w:lang w:val="en-US" w:eastAsia="en-US"/>
        </w:rPr>
        <w:t xml:space="preserve"> 2º.-</w:t>
      </w:r>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Comuníquese</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publíquese</w:t>
      </w:r>
      <w:proofErr w:type="spellEnd"/>
      <w:r w:rsidRPr="001D404F">
        <w:rPr>
          <w:rFonts w:ascii="Arial" w:hAnsi="Arial" w:cs="Arial"/>
          <w:color w:val="000000"/>
          <w:lang w:val="en-US" w:eastAsia="en-US"/>
        </w:rPr>
        <w:t xml:space="preserve">, </w:t>
      </w:r>
      <w:proofErr w:type="spellStart"/>
      <w:r w:rsidRPr="001D404F">
        <w:rPr>
          <w:rFonts w:ascii="Arial" w:hAnsi="Arial" w:cs="Arial"/>
          <w:color w:val="000000"/>
          <w:lang w:val="en-US" w:eastAsia="en-US"/>
        </w:rPr>
        <w:t>dése</w:t>
      </w:r>
      <w:proofErr w:type="spellEnd"/>
      <w:r w:rsidRPr="001D404F">
        <w:rPr>
          <w:rFonts w:ascii="Arial" w:hAnsi="Arial" w:cs="Arial"/>
          <w:color w:val="000000"/>
          <w:lang w:val="en-US" w:eastAsia="en-US"/>
        </w:rPr>
        <w:t xml:space="preserve"> al R.M. y </w:t>
      </w:r>
      <w:proofErr w:type="spellStart"/>
      <w:proofErr w:type="gramStart"/>
      <w:r w:rsidRPr="001D404F">
        <w:rPr>
          <w:rFonts w:ascii="Arial" w:hAnsi="Arial" w:cs="Arial"/>
          <w:color w:val="000000"/>
          <w:lang w:val="en-US" w:eastAsia="en-US"/>
        </w:rPr>
        <w:t>archívese</w:t>
      </w:r>
      <w:proofErr w:type="spellEnd"/>
      <w:r w:rsidRPr="001D404F">
        <w:rPr>
          <w:rFonts w:ascii="Arial" w:hAnsi="Arial" w:cs="Arial"/>
          <w:color w:val="000000"/>
          <w:lang w:val="en-US" w:eastAsia="en-US"/>
        </w:rPr>
        <w:t>.-</w:t>
      </w:r>
      <w:proofErr w:type="gramEnd"/>
    </w:p>
    <w:p w:rsidR="001D404F" w:rsidRDefault="001D404F" w:rsidP="001D404F">
      <w:pPr>
        <w:jc w:val="both"/>
        <w:rPr>
          <w:rFonts w:ascii="Arial" w:hAnsi="Arial" w:cs="Arial"/>
        </w:rPr>
      </w:pPr>
    </w:p>
    <w:p w:rsidR="001D404F" w:rsidRDefault="001D404F" w:rsidP="001D404F">
      <w:pPr>
        <w:jc w:val="both"/>
        <w:rPr>
          <w:rFonts w:ascii="Arial" w:hAnsi="Arial" w:cs="Arial"/>
        </w:rPr>
      </w:pPr>
      <w:r w:rsidRPr="00F92454">
        <w:rPr>
          <w:rFonts w:ascii="Arial" w:hAnsi="Arial" w:cs="Arial"/>
        </w:rPr>
        <w:t>Cr. Exequiel Pereyra, Secretario de Hacienda</w:t>
      </w:r>
    </w:p>
    <w:p w:rsidR="001D404F" w:rsidRDefault="001D404F" w:rsidP="004C2409">
      <w:pPr>
        <w:jc w:val="both"/>
        <w:rPr>
          <w:rFonts w:ascii="Arial" w:hAnsi="Arial" w:cs="Arial"/>
        </w:rPr>
      </w:pPr>
    </w:p>
    <w:p w:rsidR="0036015F" w:rsidRPr="00247104" w:rsidRDefault="0036015F" w:rsidP="0036015F">
      <w:pPr>
        <w:pStyle w:val="Ttulo2"/>
        <w:rPr>
          <w:rFonts w:ascii="Arial" w:hAnsi="Arial" w:cs="Arial"/>
          <w:b/>
          <w:color w:val="279E94"/>
          <w:szCs w:val="24"/>
          <w:lang w:val="es-ES_tradnl"/>
        </w:rPr>
      </w:pPr>
      <w:bookmarkStart w:id="17" w:name="_Toc106873589"/>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082 / 2021</w:t>
      </w:r>
      <w:bookmarkEnd w:id="17"/>
    </w:p>
    <w:p w:rsidR="0036015F" w:rsidRDefault="0036015F" w:rsidP="0036015F">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sidRPr="00E838DB">
        <w:rPr>
          <w:rFonts w:ascii="Arial" w:hAnsi="Arial" w:cs="Arial"/>
          <w:lang w:val="es-MX"/>
        </w:rPr>
        <w:t xml:space="preserve"> </w:t>
      </w:r>
      <w:r>
        <w:rPr>
          <w:rFonts w:ascii="Arial" w:hAnsi="Arial" w:cs="Arial"/>
          <w:lang w:val="es-MX"/>
        </w:rPr>
        <w:t xml:space="preserve">23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36015F" w:rsidRDefault="0036015F" w:rsidP="0036015F">
      <w:pPr>
        <w:jc w:val="right"/>
        <w:rPr>
          <w:rFonts w:ascii="Arial" w:hAnsi="Arial" w:cs="Arial"/>
          <w:lang w:val="es-MX"/>
        </w:rPr>
      </w:pPr>
      <w:r>
        <w:rPr>
          <w:rFonts w:ascii="Arial" w:hAnsi="Arial" w:cs="Arial"/>
          <w:lang w:val="es-MX"/>
        </w:rPr>
        <w:t xml:space="preserve">Publicada: 25 de Agosto de 2021 Boletín </w:t>
      </w:r>
      <w:proofErr w:type="gramStart"/>
      <w:r>
        <w:rPr>
          <w:rFonts w:ascii="Arial" w:hAnsi="Arial" w:cs="Arial"/>
          <w:lang w:val="es-MX"/>
        </w:rPr>
        <w:t>Oficial.-</w:t>
      </w:r>
      <w:proofErr w:type="gramEnd"/>
    </w:p>
    <w:p w:rsidR="0036015F" w:rsidRPr="0036015F" w:rsidRDefault="0036015F" w:rsidP="0036015F">
      <w:pPr>
        <w:jc w:val="both"/>
        <w:rPr>
          <w:lang w:val="en-US" w:eastAsia="en-US"/>
        </w:rPr>
      </w:pPr>
      <w:r w:rsidRPr="0036015F">
        <w:rPr>
          <w:rFonts w:ascii="Arial" w:hAnsi="Arial" w:cs="Arial"/>
          <w:b/>
          <w:bCs/>
          <w:color w:val="000000"/>
          <w:lang w:val="en-US" w:eastAsia="en-US"/>
        </w:rPr>
        <w:t>VISTO:</w:t>
      </w:r>
      <w:r w:rsidRPr="0036015F">
        <w:rPr>
          <w:rFonts w:ascii="Arial" w:hAnsi="Arial" w:cs="Arial"/>
          <w:color w:val="000000"/>
          <w:lang w:val="en-US" w:eastAsia="en-US"/>
        </w:rPr>
        <w:t> </w:t>
      </w:r>
    </w:p>
    <w:p w:rsidR="0036015F" w:rsidRPr="0036015F" w:rsidRDefault="0036015F" w:rsidP="0036015F">
      <w:pPr>
        <w:jc w:val="both"/>
        <w:rPr>
          <w:lang w:val="es-ES" w:eastAsia="en-US"/>
        </w:rPr>
      </w:pPr>
      <w:r w:rsidRPr="0036015F">
        <w:rPr>
          <w:rFonts w:ascii="Arial" w:hAnsi="Arial" w:cs="Arial"/>
          <w:color w:val="000000"/>
          <w:lang w:val="es-ES" w:eastAsia="en-US"/>
        </w:rPr>
        <w:t xml:space="preserve">              La solicitud presentada por parte de la </w:t>
      </w:r>
      <w:r w:rsidRPr="0036015F">
        <w:rPr>
          <w:rFonts w:ascii="Arial" w:hAnsi="Arial" w:cs="Arial"/>
          <w:b/>
          <w:bCs/>
          <w:color w:val="000000"/>
          <w:lang w:val="es-ES" w:eastAsia="en-US"/>
        </w:rPr>
        <w:t xml:space="preserve">Sra. MORENO GLADYS ISABEL, DNI. N° 11.727.362 CUIT 27-11727362-3, </w:t>
      </w:r>
      <w:r w:rsidRPr="0036015F">
        <w:rPr>
          <w:rFonts w:ascii="Arial" w:hAnsi="Arial" w:cs="Arial"/>
          <w:color w:val="000000"/>
          <w:lang w:val="es-ES" w:eastAsia="en-US"/>
        </w:rPr>
        <w:t>a través del Formulario F.101,</w:t>
      </w:r>
      <w:r w:rsidRPr="0036015F">
        <w:rPr>
          <w:rFonts w:ascii="Arial" w:hAnsi="Arial" w:cs="Arial"/>
          <w:b/>
          <w:bCs/>
          <w:color w:val="000000"/>
          <w:lang w:val="es-ES" w:eastAsia="en-US"/>
        </w:rPr>
        <w:t xml:space="preserve"> </w:t>
      </w:r>
      <w:r w:rsidRPr="0036015F">
        <w:rPr>
          <w:rFonts w:ascii="Arial" w:hAnsi="Arial" w:cs="Arial"/>
          <w:color w:val="000000"/>
          <w:lang w:val="es-ES" w:eastAsia="en-US"/>
        </w:rPr>
        <w:t xml:space="preserve">solicitando en el mismo se registran modificaciones en su ficha de Datos Comercio el cual está identificado con el </w:t>
      </w:r>
      <w:r w:rsidRPr="0036015F">
        <w:rPr>
          <w:rFonts w:ascii="Arial" w:hAnsi="Arial" w:cs="Arial"/>
          <w:b/>
          <w:bCs/>
          <w:color w:val="000000"/>
          <w:lang w:val="es-ES" w:eastAsia="en-US"/>
        </w:rPr>
        <w:t xml:space="preserve">Nº de </w:t>
      </w:r>
      <w:proofErr w:type="gramStart"/>
      <w:r w:rsidRPr="0036015F">
        <w:rPr>
          <w:rFonts w:ascii="Arial" w:hAnsi="Arial" w:cs="Arial"/>
          <w:b/>
          <w:bCs/>
          <w:color w:val="000000"/>
          <w:lang w:val="es-ES" w:eastAsia="en-US"/>
        </w:rPr>
        <w:t>Inscripción  65212</w:t>
      </w:r>
      <w:proofErr w:type="gramEnd"/>
      <w:r w:rsidRPr="0036015F">
        <w:rPr>
          <w:rFonts w:ascii="Arial" w:hAnsi="Arial" w:cs="Arial"/>
          <w:color w:val="000000"/>
          <w:lang w:val="es-ES" w:eastAsia="en-US"/>
        </w:rPr>
        <w:t>.</w:t>
      </w:r>
    </w:p>
    <w:p w:rsidR="0036015F" w:rsidRPr="0036015F" w:rsidRDefault="0036015F" w:rsidP="0036015F">
      <w:pPr>
        <w:rPr>
          <w:lang w:val="es-ES" w:eastAsia="en-US"/>
        </w:rPr>
      </w:pPr>
    </w:p>
    <w:p w:rsidR="0036015F" w:rsidRPr="0036015F" w:rsidRDefault="0036015F" w:rsidP="0036015F">
      <w:pPr>
        <w:jc w:val="both"/>
        <w:rPr>
          <w:lang w:val="es-ES" w:eastAsia="en-US"/>
        </w:rPr>
      </w:pPr>
      <w:r w:rsidRPr="0036015F">
        <w:rPr>
          <w:rFonts w:ascii="Arial" w:hAnsi="Arial" w:cs="Arial"/>
          <w:b/>
          <w:bCs/>
          <w:color w:val="000000"/>
          <w:lang w:val="es-ES" w:eastAsia="en-US"/>
        </w:rPr>
        <w:t>Y CONSIDERANDO:</w:t>
      </w:r>
      <w:r w:rsidRPr="0036015F">
        <w:rPr>
          <w:rFonts w:ascii="Arial" w:hAnsi="Arial" w:cs="Arial"/>
          <w:color w:val="000000"/>
          <w:lang w:val="es-ES" w:eastAsia="en-US"/>
        </w:rPr>
        <w:t>    </w:t>
      </w:r>
    </w:p>
    <w:p w:rsidR="0036015F" w:rsidRPr="0036015F" w:rsidRDefault="0036015F" w:rsidP="0036015F">
      <w:pPr>
        <w:jc w:val="both"/>
        <w:rPr>
          <w:lang w:val="es-ES" w:eastAsia="en-US"/>
        </w:rPr>
      </w:pPr>
      <w:r w:rsidRPr="0036015F">
        <w:rPr>
          <w:rFonts w:ascii="Arial" w:hAnsi="Arial" w:cs="Arial"/>
          <w:color w:val="000000"/>
          <w:lang w:val="es-ES" w:eastAsia="en-US"/>
        </w:rPr>
        <w:t xml:space="preserve">                                  Que oportunamente en el año 2001 se dio el Alta al comercio del solicitante en el rubro de servicios de transporte automotor de pasajeros mediante taxis y </w:t>
      </w:r>
      <w:proofErr w:type="spellStart"/>
      <w:r w:rsidRPr="0036015F">
        <w:rPr>
          <w:rFonts w:ascii="Arial" w:hAnsi="Arial" w:cs="Arial"/>
          <w:color w:val="000000"/>
          <w:lang w:val="es-ES" w:eastAsia="en-US"/>
        </w:rPr>
        <w:t>remises</w:t>
      </w:r>
      <w:proofErr w:type="spellEnd"/>
      <w:r w:rsidRPr="0036015F">
        <w:rPr>
          <w:rFonts w:ascii="Arial" w:hAnsi="Arial" w:cs="Arial"/>
          <w:color w:val="000000"/>
          <w:lang w:val="es-ES" w:eastAsia="en-US"/>
        </w:rPr>
        <w:t>, alquiler de autos con chofer que incide sobre las actividades comerciales, industriales y de Servicios.</w:t>
      </w:r>
    </w:p>
    <w:p w:rsidR="0036015F" w:rsidRPr="0036015F" w:rsidRDefault="0036015F" w:rsidP="0036015F">
      <w:pPr>
        <w:jc w:val="both"/>
        <w:rPr>
          <w:lang w:val="es-ES" w:eastAsia="en-US"/>
        </w:rPr>
      </w:pPr>
      <w:r w:rsidRPr="0036015F">
        <w:rPr>
          <w:rFonts w:ascii="Arial" w:hAnsi="Arial" w:cs="Arial"/>
          <w:color w:val="000000"/>
          <w:lang w:val="es-ES" w:eastAsia="en-US"/>
        </w:rPr>
        <w:t>                                  Que el día de la fecha el propietario del comercio declara que con fecha 26/07/2021 ha modificado el domicilio comercial por el cual solicita se registre el correspondiente cambio del mismo, en una nueva Ficha de Datos de Comercio e Industria.</w:t>
      </w:r>
    </w:p>
    <w:p w:rsidR="0036015F" w:rsidRPr="0036015F" w:rsidRDefault="0036015F" w:rsidP="0036015F">
      <w:pPr>
        <w:jc w:val="both"/>
        <w:rPr>
          <w:lang w:val="es-ES" w:eastAsia="en-US"/>
        </w:rPr>
      </w:pPr>
      <w:r w:rsidRPr="0036015F">
        <w:rPr>
          <w:rFonts w:ascii="Arial" w:hAnsi="Arial" w:cs="Arial"/>
          <w:color w:val="000000"/>
          <w:lang w:val="es-ES" w:eastAsia="en-US"/>
        </w:rPr>
        <w:t>                                  Que a fines de tener actualizado nuestra base de datos resulta necesario hacer lugar a lo solicitado.</w:t>
      </w:r>
    </w:p>
    <w:p w:rsidR="0036015F" w:rsidRPr="0036015F" w:rsidRDefault="0036015F" w:rsidP="0036015F">
      <w:pPr>
        <w:rPr>
          <w:lang w:val="es-ES" w:eastAsia="en-US"/>
        </w:rPr>
      </w:pPr>
    </w:p>
    <w:p w:rsidR="0036015F" w:rsidRPr="0036015F" w:rsidRDefault="0036015F" w:rsidP="0036015F">
      <w:pPr>
        <w:jc w:val="both"/>
        <w:rPr>
          <w:lang w:val="es-ES" w:eastAsia="en-US"/>
        </w:rPr>
      </w:pPr>
      <w:r w:rsidRPr="0036015F">
        <w:rPr>
          <w:rFonts w:ascii="Arial" w:hAnsi="Arial" w:cs="Arial"/>
          <w:color w:val="000000"/>
          <w:lang w:val="es-ES" w:eastAsia="en-US"/>
        </w:rPr>
        <w:t>                                   </w:t>
      </w:r>
      <w:proofErr w:type="spellStart"/>
      <w:r w:rsidRPr="0036015F">
        <w:rPr>
          <w:rFonts w:ascii="Arial" w:hAnsi="Arial" w:cs="Arial"/>
          <w:color w:val="000000"/>
          <w:lang w:val="en-US" w:eastAsia="en-US"/>
        </w:rPr>
        <w:t>Por</w:t>
      </w:r>
      <w:proofErr w:type="spellEnd"/>
      <w:r w:rsidRPr="0036015F">
        <w:rPr>
          <w:rFonts w:ascii="Arial" w:hAnsi="Arial" w:cs="Arial"/>
          <w:color w:val="000000"/>
          <w:lang w:val="en-US" w:eastAsia="en-US"/>
        </w:rPr>
        <w:t xml:space="preserve"> </w:t>
      </w:r>
      <w:proofErr w:type="spellStart"/>
      <w:r w:rsidRPr="0036015F">
        <w:rPr>
          <w:rFonts w:ascii="Arial" w:hAnsi="Arial" w:cs="Arial"/>
          <w:color w:val="000000"/>
          <w:lang w:val="en-US" w:eastAsia="en-US"/>
        </w:rPr>
        <w:t>ello</w:t>
      </w:r>
      <w:proofErr w:type="spellEnd"/>
      <w:r w:rsidRPr="0036015F">
        <w:rPr>
          <w:rFonts w:ascii="Arial" w:hAnsi="Arial" w:cs="Arial"/>
          <w:color w:val="000000"/>
          <w:lang w:val="en-US" w:eastAsia="en-US"/>
        </w:rPr>
        <w:t>:</w:t>
      </w:r>
      <w:r w:rsidRPr="0036015F">
        <w:rPr>
          <w:lang w:val="en-US" w:eastAsia="en-US"/>
        </w:rPr>
        <w:t xml:space="preserve"> </w:t>
      </w:r>
    </w:p>
    <w:p w:rsidR="0036015F" w:rsidRPr="0036015F" w:rsidRDefault="0036015F" w:rsidP="0036015F">
      <w:pPr>
        <w:jc w:val="center"/>
        <w:rPr>
          <w:lang w:val="es-ES" w:eastAsia="en-US"/>
        </w:rPr>
      </w:pPr>
      <w:r w:rsidRPr="0036015F">
        <w:rPr>
          <w:rFonts w:ascii="Arial" w:hAnsi="Arial" w:cs="Arial"/>
          <w:b/>
          <w:bCs/>
          <w:color w:val="000000"/>
          <w:lang w:val="es-ES" w:eastAsia="en-US"/>
        </w:rPr>
        <w:t>      EL SECRETARIO DE HACIENDA </w:t>
      </w:r>
    </w:p>
    <w:p w:rsidR="0036015F" w:rsidRPr="0036015F" w:rsidRDefault="0036015F" w:rsidP="0036015F">
      <w:pPr>
        <w:jc w:val="center"/>
        <w:rPr>
          <w:lang w:val="es-ES" w:eastAsia="en-US"/>
        </w:rPr>
      </w:pPr>
      <w:r w:rsidRPr="0036015F">
        <w:rPr>
          <w:rFonts w:ascii="Arial" w:hAnsi="Arial" w:cs="Arial"/>
          <w:b/>
          <w:bCs/>
          <w:color w:val="000000"/>
          <w:lang w:val="es-ES" w:eastAsia="en-US"/>
        </w:rPr>
        <w:lastRenderedPageBreak/>
        <w:t>       RESUELVE:</w:t>
      </w:r>
    </w:p>
    <w:p w:rsidR="0036015F" w:rsidRPr="0036015F" w:rsidRDefault="0036015F" w:rsidP="0036015F">
      <w:pPr>
        <w:rPr>
          <w:lang w:val="es-ES" w:eastAsia="en-US"/>
        </w:rPr>
      </w:pPr>
    </w:p>
    <w:p w:rsidR="0036015F" w:rsidRPr="0036015F" w:rsidRDefault="0036015F" w:rsidP="0036015F">
      <w:pPr>
        <w:jc w:val="both"/>
        <w:rPr>
          <w:lang w:val="es-ES" w:eastAsia="en-US"/>
        </w:rPr>
      </w:pPr>
      <w:r w:rsidRPr="0036015F">
        <w:rPr>
          <w:rFonts w:ascii="Arial" w:hAnsi="Arial" w:cs="Arial"/>
          <w:b/>
          <w:bCs/>
          <w:color w:val="000000"/>
          <w:lang w:val="es-ES" w:eastAsia="en-US"/>
        </w:rPr>
        <w:t>Artículo 1º.-</w:t>
      </w:r>
      <w:r w:rsidRPr="0036015F">
        <w:rPr>
          <w:rFonts w:ascii="Arial" w:hAnsi="Arial" w:cs="Arial"/>
          <w:color w:val="000000"/>
          <w:lang w:val="es-ES" w:eastAsia="en-US"/>
        </w:rPr>
        <w:t xml:space="preserve"> Modifique la Ficha de Datos de Comercio e Industria del comercio con código de actividad 492120 - servicios de transporte automotor de pasajeros mediante taxis y </w:t>
      </w:r>
      <w:proofErr w:type="spellStart"/>
      <w:r w:rsidRPr="0036015F">
        <w:rPr>
          <w:rFonts w:ascii="Arial" w:hAnsi="Arial" w:cs="Arial"/>
          <w:color w:val="000000"/>
          <w:lang w:val="es-ES" w:eastAsia="en-US"/>
        </w:rPr>
        <w:t>remises</w:t>
      </w:r>
      <w:proofErr w:type="spellEnd"/>
      <w:r w:rsidRPr="0036015F">
        <w:rPr>
          <w:rFonts w:ascii="Arial" w:hAnsi="Arial" w:cs="Arial"/>
          <w:color w:val="000000"/>
          <w:lang w:val="es-ES" w:eastAsia="en-US"/>
        </w:rPr>
        <w:t xml:space="preserve">, alquiler de autos con chofer, cuyo titular es la </w:t>
      </w:r>
      <w:r w:rsidRPr="0036015F">
        <w:rPr>
          <w:rFonts w:ascii="Arial" w:hAnsi="Arial" w:cs="Arial"/>
          <w:b/>
          <w:bCs/>
          <w:color w:val="000000"/>
          <w:lang w:val="es-ES" w:eastAsia="en-US"/>
        </w:rPr>
        <w:t xml:space="preserve">Sra. MORENO GLADYS ISABEL, NI. N° 11.727.362, CUIT 27-11727362-3 </w:t>
      </w:r>
      <w:r w:rsidRPr="0036015F">
        <w:rPr>
          <w:rFonts w:ascii="Arial" w:hAnsi="Arial" w:cs="Arial"/>
          <w:color w:val="000000"/>
          <w:lang w:val="es-ES" w:eastAsia="en-US"/>
        </w:rPr>
        <w:t xml:space="preserve">y fijando ahora nuevo domicilio comercial ante esta Municipalidad, en Gral. Paz N°387, de la Localidad de Monte Cristo, identificado bajo </w:t>
      </w:r>
      <w:r w:rsidRPr="0036015F">
        <w:rPr>
          <w:rFonts w:ascii="Arial" w:hAnsi="Arial" w:cs="Arial"/>
          <w:b/>
          <w:bCs/>
          <w:color w:val="000000"/>
          <w:lang w:val="es-ES" w:eastAsia="en-US"/>
        </w:rPr>
        <w:t>Número de Inscripción y/o Habilitación Municipal</w:t>
      </w:r>
      <w:r w:rsidRPr="0036015F">
        <w:rPr>
          <w:rFonts w:ascii="Arial" w:hAnsi="Arial" w:cs="Arial"/>
          <w:color w:val="000000"/>
          <w:lang w:val="es-ES" w:eastAsia="en-US"/>
        </w:rPr>
        <w:t xml:space="preserve"> </w:t>
      </w:r>
      <w:r w:rsidRPr="0036015F">
        <w:rPr>
          <w:rFonts w:ascii="Arial" w:hAnsi="Arial" w:cs="Arial"/>
          <w:b/>
          <w:bCs/>
          <w:color w:val="000000"/>
          <w:lang w:val="es-ES" w:eastAsia="en-US"/>
        </w:rPr>
        <w:t>65212</w:t>
      </w:r>
      <w:r w:rsidRPr="0036015F">
        <w:rPr>
          <w:rFonts w:ascii="Arial" w:hAnsi="Arial" w:cs="Arial"/>
          <w:color w:val="000000"/>
          <w:lang w:val="es-ES" w:eastAsia="en-US"/>
        </w:rPr>
        <w:t xml:space="preserve">, retroactivo a la </w:t>
      </w:r>
      <w:r w:rsidRPr="0036015F">
        <w:rPr>
          <w:rFonts w:ascii="Arial" w:hAnsi="Arial" w:cs="Arial"/>
          <w:b/>
          <w:bCs/>
          <w:color w:val="000000"/>
          <w:lang w:val="es-ES" w:eastAsia="en-US"/>
        </w:rPr>
        <w:t>del veinte de agosto del dos mil veintiuno (20/08/2021)</w:t>
      </w:r>
      <w:r w:rsidRPr="0036015F">
        <w:rPr>
          <w:rFonts w:ascii="Arial" w:hAnsi="Arial" w:cs="Arial"/>
          <w:color w:val="000000"/>
          <w:lang w:val="es-ES" w:eastAsia="en-US"/>
        </w:rPr>
        <w:t>.</w:t>
      </w:r>
    </w:p>
    <w:p w:rsidR="0036015F" w:rsidRDefault="0036015F" w:rsidP="0036015F">
      <w:pPr>
        <w:jc w:val="both"/>
        <w:rPr>
          <w:rFonts w:ascii="Arial" w:hAnsi="Arial" w:cs="Arial"/>
        </w:rPr>
      </w:pPr>
      <w:r w:rsidRPr="0036015F">
        <w:rPr>
          <w:lang w:val="es-ES" w:eastAsia="en-US"/>
        </w:rPr>
        <w:br/>
      </w:r>
      <w:r w:rsidRPr="0036015F">
        <w:rPr>
          <w:rFonts w:ascii="Arial" w:hAnsi="Arial" w:cs="Arial"/>
          <w:b/>
          <w:bCs/>
          <w:color w:val="000000"/>
          <w:lang w:val="es-ES" w:eastAsia="en-US"/>
        </w:rPr>
        <w:t>Artículo 2º.-</w:t>
      </w:r>
      <w:r w:rsidRPr="0036015F">
        <w:rPr>
          <w:rFonts w:ascii="Arial" w:hAnsi="Arial" w:cs="Arial"/>
          <w:color w:val="000000"/>
          <w:lang w:val="es-ES" w:eastAsia="en-US"/>
        </w:rPr>
        <w:t xml:space="preserve"> Comuníquese, publíquese, dese al R.M. y </w:t>
      </w:r>
      <w:proofErr w:type="gramStart"/>
      <w:r w:rsidRPr="0036015F">
        <w:rPr>
          <w:rFonts w:ascii="Arial" w:hAnsi="Arial" w:cs="Arial"/>
          <w:color w:val="000000"/>
          <w:lang w:val="es-ES" w:eastAsia="en-US"/>
        </w:rPr>
        <w:t>archívese.-</w:t>
      </w:r>
      <w:proofErr w:type="gramEnd"/>
    </w:p>
    <w:p w:rsidR="0036015F" w:rsidRDefault="0036015F" w:rsidP="0036015F">
      <w:pPr>
        <w:jc w:val="both"/>
        <w:rPr>
          <w:rFonts w:ascii="Arial" w:hAnsi="Arial" w:cs="Arial"/>
        </w:rPr>
      </w:pPr>
    </w:p>
    <w:p w:rsidR="0036015F" w:rsidRDefault="0036015F" w:rsidP="0036015F">
      <w:pPr>
        <w:jc w:val="both"/>
        <w:rPr>
          <w:rFonts w:ascii="Arial" w:hAnsi="Arial" w:cs="Arial"/>
        </w:rPr>
      </w:pPr>
      <w:r w:rsidRPr="00F92454">
        <w:rPr>
          <w:rFonts w:ascii="Arial" w:hAnsi="Arial" w:cs="Arial"/>
        </w:rPr>
        <w:t>Cr. Exequiel Pereyra, Secretario de Hacienda</w:t>
      </w:r>
    </w:p>
    <w:p w:rsidR="0036015F" w:rsidRPr="00247104" w:rsidRDefault="0036015F" w:rsidP="0036015F">
      <w:pPr>
        <w:pStyle w:val="Ttulo2"/>
        <w:rPr>
          <w:rFonts w:ascii="Arial" w:hAnsi="Arial" w:cs="Arial"/>
          <w:b/>
          <w:color w:val="279E94"/>
          <w:szCs w:val="24"/>
          <w:lang w:val="es-ES_tradnl"/>
        </w:rPr>
      </w:pPr>
      <w:bookmarkStart w:id="18" w:name="_Toc106873590"/>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083 / 2021</w:t>
      </w:r>
      <w:bookmarkEnd w:id="18"/>
    </w:p>
    <w:p w:rsidR="0036015F" w:rsidRDefault="0036015F" w:rsidP="0036015F">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sidRPr="00E838DB">
        <w:rPr>
          <w:rFonts w:ascii="Arial" w:hAnsi="Arial" w:cs="Arial"/>
          <w:lang w:val="es-MX"/>
        </w:rPr>
        <w:t xml:space="preserve"> </w:t>
      </w:r>
      <w:r>
        <w:rPr>
          <w:rFonts w:ascii="Arial" w:hAnsi="Arial" w:cs="Arial"/>
          <w:lang w:val="es-MX"/>
        </w:rPr>
        <w:t xml:space="preserve">25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36015F" w:rsidRDefault="0036015F" w:rsidP="0036015F">
      <w:pPr>
        <w:jc w:val="right"/>
        <w:rPr>
          <w:rFonts w:ascii="Arial" w:hAnsi="Arial" w:cs="Arial"/>
          <w:lang w:val="es-MX"/>
        </w:rPr>
      </w:pPr>
      <w:r>
        <w:rPr>
          <w:rFonts w:ascii="Arial" w:hAnsi="Arial" w:cs="Arial"/>
          <w:lang w:val="es-MX"/>
        </w:rPr>
        <w:t xml:space="preserve">Publicada: 28 de Agosto de 2021 Boletín </w:t>
      </w:r>
      <w:proofErr w:type="gramStart"/>
      <w:r>
        <w:rPr>
          <w:rFonts w:ascii="Arial" w:hAnsi="Arial" w:cs="Arial"/>
          <w:lang w:val="es-MX"/>
        </w:rPr>
        <w:t>Oficial.-</w:t>
      </w:r>
      <w:proofErr w:type="gramEnd"/>
    </w:p>
    <w:p w:rsidR="0036015F" w:rsidRPr="0036015F" w:rsidRDefault="0036015F" w:rsidP="0036015F">
      <w:pPr>
        <w:jc w:val="both"/>
        <w:rPr>
          <w:lang w:val="es-ES" w:eastAsia="en-US"/>
        </w:rPr>
      </w:pPr>
      <w:r w:rsidRPr="0036015F">
        <w:rPr>
          <w:rFonts w:ascii="Arial" w:hAnsi="Arial" w:cs="Arial"/>
          <w:b/>
          <w:bCs/>
          <w:color w:val="000000"/>
          <w:lang w:val="es-ES" w:eastAsia="en-US"/>
        </w:rPr>
        <w:t>VISTO:</w:t>
      </w:r>
      <w:r w:rsidRPr="0036015F">
        <w:rPr>
          <w:rFonts w:ascii="Arial" w:hAnsi="Arial" w:cs="Arial"/>
          <w:color w:val="000000"/>
          <w:lang w:val="es-ES" w:eastAsia="en-US"/>
        </w:rPr>
        <w:t> </w:t>
      </w:r>
    </w:p>
    <w:p w:rsidR="0036015F" w:rsidRPr="0036015F" w:rsidRDefault="0036015F" w:rsidP="0036015F">
      <w:pPr>
        <w:jc w:val="both"/>
        <w:rPr>
          <w:lang w:val="es-ES" w:eastAsia="en-US"/>
        </w:rPr>
      </w:pPr>
      <w:r w:rsidRPr="0036015F">
        <w:rPr>
          <w:rFonts w:ascii="Arial" w:hAnsi="Arial" w:cs="Arial"/>
          <w:color w:val="000000"/>
          <w:lang w:val="es-ES" w:eastAsia="en-US"/>
        </w:rPr>
        <w:t xml:space="preserve">              La solicitud presentada por parte de la </w:t>
      </w:r>
      <w:r w:rsidRPr="0036015F">
        <w:rPr>
          <w:rFonts w:ascii="Arial" w:hAnsi="Arial" w:cs="Arial"/>
          <w:b/>
          <w:bCs/>
          <w:color w:val="000000"/>
          <w:lang w:val="es-ES" w:eastAsia="en-US"/>
        </w:rPr>
        <w:t xml:space="preserve">Sra. </w:t>
      </w:r>
      <w:proofErr w:type="spellStart"/>
      <w:r w:rsidRPr="0036015F">
        <w:rPr>
          <w:rFonts w:ascii="Arial" w:hAnsi="Arial" w:cs="Arial"/>
          <w:b/>
          <w:bCs/>
          <w:color w:val="000000"/>
          <w:lang w:val="es-ES" w:eastAsia="en-US"/>
        </w:rPr>
        <w:t>Montibello</w:t>
      </w:r>
      <w:proofErr w:type="spellEnd"/>
      <w:r w:rsidRPr="0036015F">
        <w:rPr>
          <w:rFonts w:ascii="Arial" w:hAnsi="Arial" w:cs="Arial"/>
          <w:b/>
          <w:bCs/>
          <w:color w:val="000000"/>
          <w:lang w:val="es-ES" w:eastAsia="en-US"/>
        </w:rPr>
        <w:t xml:space="preserve"> </w:t>
      </w:r>
      <w:proofErr w:type="spellStart"/>
      <w:r w:rsidRPr="0036015F">
        <w:rPr>
          <w:rFonts w:ascii="Arial" w:hAnsi="Arial" w:cs="Arial"/>
          <w:b/>
          <w:bCs/>
          <w:color w:val="000000"/>
          <w:lang w:val="es-ES" w:eastAsia="en-US"/>
        </w:rPr>
        <w:t>Jael</w:t>
      </w:r>
      <w:proofErr w:type="spellEnd"/>
      <w:r w:rsidRPr="0036015F">
        <w:rPr>
          <w:rFonts w:ascii="Arial" w:hAnsi="Arial" w:cs="Arial"/>
          <w:b/>
          <w:bCs/>
          <w:color w:val="000000"/>
          <w:lang w:val="es-ES" w:eastAsia="en-US"/>
        </w:rPr>
        <w:t xml:space="preserve">, DNI. N° 34.289.527 CUIT. 27-34289527-7, </w:t>
      </w:r>
      <w:r w:rsidRPr="0036015F">
        <w:rPr>
          <w:rFonts w:ascii="Arial" w:hAnsi="Arial" w:cs="Arial"/>
          <w:color w:val="000000"/>
          <w:lang w:val="es-ES" w:eastAsia="en-US"/>
        </w:rPr>
        <w:t>a través del Formulario F.101,</w:t>
      </w:r>
      <w:r w:rsidRPr="0036015F">
        <w:rPr>
          <w:rFonts w:ascii="Arial" w:hAnsi="Arial" w:cs="Arial"/>
          <w:b/>
          <w:bCs/>
          <w:color w:val="000000"/>
          <w:lang w:val="es-ES" w:eastAsia="en-US"/>
        </w:rPr>
        <w:t xml:space="preserve"> </w:t>
      </w:r>
      <w:r w:rsidRPr="0036015F">
        <w:rPr>
          <w:rFonts w:ascii="Arial" w:hAnsi="Arial" w:cs="Arial"/>
          <w:color w:val="000000"/>
          <w:lang w:val="es-ES" w:eastAsia="en-US"/>
        </w:rPr>
        <w:t xml:space="preserve">solicitando en el mismo se registran modificaciones en su ficha de Datos Comercio el cual está identificado con el </w:t>
      </w:r>
      <w:r w:rsidRPr="0036015F">
        <w:rPr>
          <w:rFonts w:ascii="Arial" w:hAnsi="Arial" w:cs="Arial"/>
          <w:b/>
          <w:bCs/>
          <w:color w:val="000000"/>
          <w:lang w:val="es-ES" w:eastAsia="en-US"/>
        </w:rPr>
        <w:t>Nº de Inscripción 51336</w:t>
      </w:r>
      <w:r w:rsidRPr="0036015F">
        <w:rPr>
          <w:rFonts w:ascii="Arial" w:hAnsi="Arial" w:cs="Arial"/>
          <w:color w:val="000000"/>
          <w:lang w:val="es-ES" w:eastAsia="en-US"/>
        </w:rPr>
        <w:t>.</w:t>
      </w:r>
    </w:p>
    <w:p w:rsidR="0036015F" w:rsidRPr="0036015F" w:rsidRDefault="0036015F" w:rsidP="0036015F">
      <w:pPr>
        <w:rPr>
          <w:lang w:val="es-ES" w:eastAsia="en-US"/>
        </w:rPr>
      </w:pPr>
    </w:p>
    <w:p w:rsidR="0036015F" w:rsidRPr="0036015F" w:rsidRDefault="0036015F" w:rsidP="0036015F">
      <w:pPr>
        <w:jc w:val="both"/>
        <w:rPr>
          <w:lang w:val="en-US" w:eastAsia="en-US"/>
        </w:rPr>
      </w:pPr>
      <w:r w:rsidRPr="0036015F">
        <w:rPr>
          <w:rFonts w:ascii="Arial" w:hAnsi="Arial" w:cs="Arial"/>
          <w:b/>
          <w:bCs/>
          <w:color w:val="000000"/>
          <w:lang w:val="en-US" w:eastAsia="en-US"/>
        </w:rPr>
        <w:t>Y CONSIDERANDO:</w:t>
      </w:r>
      <w:r w:rsidRPr="0036015F">
        <w:rPr>
          <w:rFonts w:ascii="Arial" w:hAnsi="Arial" w:cs="Arial"/>
          <w:color w:val="000000"/>
          <w:lang w:val="en-US" w:eastAsia="en-US"/>
        </w:rPr>
        <w:t>    </w:t>
      </w:r>
    </w:p>
    <w:p w:rsidR="0036015F" w:rsidRPr="0036015F" w:rsidRDefault="0036015F" w:rsidP="0036015F">
      <w:pPr>
        <w:jc w:val="both"/>
        <w:rPr>
          <w:lang w:val="es-ES" w:eastAsia="en-US"/>
        </w:rPr>
      </w:pPr>
      <w:r w:rsidRPr="0036015F">
        <w:rPr>
          <w:rFonts w:ascii="Arial" w:hAnsi="Arial" w:cs="Arial"/>
          <w:color w:val="000000"/>
          <w:lang w:val="es-ES" w:eastAsia="en-US"/>
        </w:rPr>
        <w:t>                                  Que oportunamente en el año 2017 se dio el Alta al comercio del solicitante en el rubro de venta al por menor de productos cosméticos, de tocador y de perfumería que incide sobre las actividades comerciales, industriales y de Servicios.</w:t>
      </w:r>
    </w:p>
    <w:p w:rsidR="0036015F" w:rsidRPr="0036015F" w:rsidRDefault="0036015F" w:rsidP="0036015F">
      <w:pPr>
        <w:jc w:val="both"/>
        <w:rPr>
          <w:lang w:val="es-ES" w:eastAsia="en-US"/>
        </w:rPr>
      </w:pPr>
      <w:r w:rsidRPr="0036015F">
        <w:rPr>
          <w:rFonts w:ascii="Arial" w:hAnsi="Arial" w:cs="Arial"/>
          <w:color w:val="000000"/>
          <w:lang w:val="es-ES" w:eastAsia="en-US"/>
        </w:rPr>
        <w:t>                                  Que el día de la fecha el propietario del comercio declara que con fecha 26/08/2020x ha modificado el domicilio comercial por el cual solicita se registre el correspondiente cambio del mismo, en una nueva Ficha de Datos de Comercio e Industria.</w:t>
      </w:r>
    </w:p>
    <w:p w:rsidR="0036015F" w:rsidRPr="0036015F" w:rsidRDefault="0036015F" w:rsidP="0036015F">
      <w:pPr>
        <w:jc w:val="both"/>
        <w:rPr>
          <w:lang w:val="es-ES" w:eastAsia="en-US"/>
        </w:rPr>
      </w:pPr>
      <w:r w:rsidRPr="0036015F">
        <w:rPr>
          <w:rFonts w:ascii="Arial" w:hAnsi="Arial" w:cs="Arial"/>
          <w:color w:val="000000"/>
          <w:lang w:val="es-ES" w:eastAsia="en-US"/>
        </w:rPr>
        <w:t>                                  Que a fines de tener actualizado nuestra base de datos resulta necesario hacer lugar a lo solicitado.</w:t>
      </w:r>
    </w:p>
    <w:p w:rsidR="0036015F" w:rsidRPr="0036015F" w:rsidRDefault="0036015F" w:rsidP="0036015F">
      <w:pPr>
        <w:rPr>
          <w:lang w:val="es-ES" w:eastAsia="en-US"/>
        </w:rPr>
      </w:pPr>
    </w:p>
    <w:p w:rsidR="0036015F" w:rsidRPr="0036015F" w:rsidRDefault="0036015F" w:rsidP="0036015F">
      <w:pPr>
        <w:jc w:val="both"/>
        <w:rPr>
          <w:lang w:val="es-ES" w:eastAsia="en-US"/>
        </w:rPr>
      </w:pPr>
      <w:r w:rsidRPr="0036015F">
        <w:rPr>
          <w:rFonts w:ascii="Arial" w:hAnsi="Arial" w:cs="Arial"/>
          <w:color w:val="000000"/>
          <w:lang w:val="es-ES" w:eastAsia="en-US"/>
        </w:rPr>
        <w:t>                                   Por ello:</w:t>
      </w:r>
      <w:r w:rsidRPr="0036015F">
        <w:rPr>
          <w:lang w:val="es-ES" w:eastAsia="en-US"/>
        </w:rPr>
        <w:t xml:space="preserve"> </w:t>
      </w:r>
    </w:p>
    <w:p w:rsidR="0036015F" w:rsidRPr="0036015F" w:rsidRDefault="0036015F" w:rsidP="0036015F">
      <w:pPr>
        <w:jc w:val="center"/>
        <w:rPr>
          <w:lang w:val="es-ES" w:eastAsia="en-US"/>
        </w:rPr>
      </w:pPr>
      <w:r w:rsidRPr="0036015F">
        <w:rPr>
          <w:rFonts w:ascii="Arial" w:hAnsi="Arial" w:cs="Arial"/>
          <w:b/>
          <w:bCs/>
          <w:color w:val="000000"/>
          <w:lang w:val="es-ES" w:eastAsia="en-US"/>
        </w:rPr>
        <w:t>      EL SECRETARIO DE HACIENDA </w:t>
      </w:r>
    </w:p>
    <w:p w:rsidR="0036015F" w:rsidRPr="0036015F" w:rsidRDefault="0036015F" w:rsidP="0036015F">
      <w:pPr>
        <w:jc w:val="center"/>
        <w:rPr>
          <w:lang w:val="es-ES" w:eastAsia="en-US"/>
        </w:rPr>
      </w:pPr>
      <w:r w:rsidRPr="0036015F">
        <w:rPr>
          <w:rFonts w:ascii="Arial" w:hAnsi="Arial" w:cs="Arial"/>
          <w:b/>
          <w:bCs/>
          <w:color w:val="000000"/>
          <w:lang w:val="es-ES" w:eastAsia="en-US"/>
        </w:rPr>
        <w:t>       RESUELVE:</w:t>
      </w:r>
    </w:p>
    <w:p w:rsidR="0036015F" w:rsidRPr="0036015F" w:rsidRDefault="0036015F" w:rsidP="0036015F">
      <w:pPr>
        <w:rPr>
          <w:lang w:val="es-ES" w:eastAsia="en-US"/>
        </w:rPr>
      </w:pPr>
    </w:p>
    <w:p w:rsidR="0036015F" w:rsidRPr="0036015F" w:rsidRDefault="0036015F" w:rsidP="0036015F">
      <w:pPr>
        <w:jc w:val="both"/>
        <w:rPr>
          <w:lang w:val="es-ES" w:eastAsia="en-US"/>
        </w:rPr>
      </w:pPr>
      <w:r w:rsidRPr="0036015F">
        <w:rPr>
          <w:rFonts w:ascii="Arial" w:hAnsi="Arial" w:cs="Arial"/>
          <w:b/>
          <w:bCs/>
          <w:color w:val="000000"/>
          <w:lang w:val="es-ES" w:eastAsia="en-US"/>
        </w:rPr>
        <w:t>Artículo 1º.-</w:t>
      </w:r>
      <w:r w:rsidRPr="0036015F">
        <w:rPr>
          <w:rFonts w:ascii="Arial" w:hAnsi="Arial" w:cs="Arial"/>
          <w:color w:val="000000"/>
          <w:lang w:val="es-ES" w:eastAsia="en-US"/>
        </w:rPr>
        <w:t xml:space="preserve"> Modifique la Ficha de Datos de Comercio e Industria del comercio con código de actividad 477320 - Venta al por menor de productos cosméticos, de tocador y de perfumería cuyo titular es la </w:t>
      </w:r>
      <w:r w:rsidRPr="0036015F">
        <w:rPr>
          <w:rFonts w:ascii="Arial" w:hAnsi="Arial" w:cs="Arial"/>
          <w:b/>
          <w:bCs/>
          <w:color w:val="000000"/>
          <w:lang w:val="es-ES" w:eastAsia="en-US"/>
        </w:rPr>
        <w:t xml:space="preserve">Sra. </w:t>
      </w:r>
      <w:proofErr w:type="spellStart"/>
      <w:r w:rsidRPr="0036015F">
        <w:rPr>
          <w:rFonts w:ascii="Arial" w:hAnsi="Arial" w:cs="Arial"/>
          <w:b/>
          <w:bCs/>
          <w:color w:val="000000"/>
          <w:lang w:val="es-ES" w:eastAsia="en-US"/>
        </w:rPr>
        <w:t>Montibello</w:t>
      </w:r>
      <w:proofErr w:type="spellEnd"/>
      <w:r w:rsidRPr="0036015F">
        <w:rPr>
          <w:rFonts w:ascii="Arial" w:hAnsi="Arial" w:cs="Arial"/>
          <w:b/>
          <w:bCs/>
          <w:color w:val="000000"/>
          <w:lang w:val="es-ES" w:eastAsia="en-US"/>
        </w:rPr>
        <w:t xml:space="preserve"> </w:t>
      </w:r>
      <w:proofErr w:type="spellStart"/>
      <w:r w:rsidRPr="0036015F">
        <w:rPr>
          <w:rFonts w:ascii="Arial" w:hAnsi="Arial" w:cs="Arial"/>
          <w:b/>
          <w:bCs/>
          <w:color w:val="000000"/>
          <w:lang w:val="es-ES" w:eastAsia="en-US"/>
        </w:rPr>
        <w:t>Jael</w:t>
      </w:r>
      <w:proofErr w:type="spellEnd"/>
      <w:r w:rsidRPr="0036015F">
        <w:rPr>
          <w:rFonts w:ascii="Arial" w:hAnsi="Arial" w:cs="Arial"/>
          <w:b/>
          <w:bCs/>
          <w:color w:val="000000"/>
          <w:lang w:val="es-ES" w:eastAsia="en-US"/>
        </w:rPr>
        <w:t xml:space="preserve">, DNI. N° 34.289.527 CUIT. 27-34289527-7 </w:t>
      </w:r>
      <w:r w:rsidRPr="0036015F">
        <w:rPr>
          <w:rFonts w:ascii="Arial" w:hAnsi="Arial" w:cs="Arial"/>
          <w:color w:val="000000"/>
          <w:lang w:val="es-ES" w:eastAsia="en-US"/>
        </w:rPr>
        <w:t xml:space="preserve">y fijando ahora nuevo domicilio comercial ante esta Municipalidad, en </w:t>
      </w:r>
      <w:proofErr w:type="spellStart"/>
      <w:r w:rsidRPr="0036015F">
        <w:rPr>
          <w:rFonts w:ascii="Arial" w:hAnsi="Arial" w:cs="Arial"/>
          <w:color w:val="000000"/>
          <w:lang w:val="es-ES" w:eastAsia="en-US"/>
        </w:rPr>
        <w:t>Gral</w:t>
      </w:r>
      <w:proofErr w:type="spellEnd"/>
      <w:r w:rsidRPr="0036015F">
        <w:rPr>
          <w:rFonts w:ascii="Arial" w:hAnsi="Arial" w:cs="Arial"/>
          <w:color w:val="000000"/>
          <w:lang w:val="es-ES" w:eastAsia="en-US"/>
        </w:rPr>
        <w:t xml:space="preserve"> Roca 124, de la Localidad de Monte Cristo, identificado bajo </w:t>
      </w:r>
      <w:r w:rsidRPr="0036015F">
        <w:rPr>
          <w:rFonts w:ascii="Arial" w:hAnsi="Arial" w:cs="Arial"/>
          <w:b/>
          <w:bCs/>
          <w:color w:val="000000"/>
          <w:lang w:val="es-ES" w:eastAsia="en-US"/>
        </w:rPr>
        <w:t>Número de Inscripción y/o Habilitación Municipal</w:t>
      </w:r>
      <w:r w:rsidRPr="0036015F">
        <w:rPr>
          <w:rFonts w:ascii="Arial" w:hAnsi="Arial" w:cs="Arial"/>
          <w:color w:val="000000"/>
          <w:lang w:val="es-ES" w:eastAsia="en-US"/>
        </w:rPr>
        <w:t xml:space="preserve"> </w:t>
      </w:r>
      <w:r w:rsidRPr="0036015F">
        <w:rPr>
          <w:rFonts w:ascii="Arial" w:hAnsi="Arial" w:cs="Arial"/>
          <w:b/>
          <w:bCs/>
          <w:color w:val="000000"/>
          <w:lang w:val="es-ES" w:eastAsia="en-US"/>
        </w:rPr>
        <w:t>51336</w:t>
      </w:r>
      <w:r w:rsidRPr="0036015F">
        <w:rPr>
          <w:rFonts w:ascii="Arial" w:hAnsi="Arial" w:cs="Arial"/>
          <w:color w:val="000000"/>
          <w:lang w:val="es-ES" w:eastAsia="en-US"/>
        </w:rPr>
        <w:t xml:space="preserve">, retroactivo </w:t>
      </w:r>
      <w:proofErr w:type="gramStart"/>
      <w:r w:rsidRPr="0036015F">
        <w:rPr>
          <w:rFonts w:ascii="Arial" w:hAnsi="Arial" w:cs="Arial"/>
          <w:color w:val="000000"/>
          <w:lang w:val="es-ES" w:eastAsia="en-US"/>
        </w:rPr>
        <w:t xml:space="preserve">a la </w:t>
      </w:r>
      <w:r w:rsidRPr="0036015F">
        <w:rPr>
          <w:rFonts w:ascii="Arial" w:hAnsi="Arial" w:cs="Arial"/>
          <w:b/>
          <w:bCs/>
          <w:color w:val="000000"/>
          <w:lang w:val="es-ES" w:eastAsia="en-US"/>
        </w:rPr>
        <w:t>26 de agosto</w:t>
      </w:r>
      <w:proofErr w:type="gramEnd"/>
      <w:r w:rsidRPr="0036015F">
        <w:rPr>
          <w:rFonts w:ascii="Arial" w:hAnsi="Arial" w:cs="Arial"/>
          <w:b/>
          <w:bCs/>
          <w:color w:val="000000"/>
          <w:lang w:val="es-ES" w:eastAsia="en-US"/>
        </w:rPr>
        <w:t xml:space="preserve"> del año dos mil veinte (26/08/2020)</w:t>
      </w:r>
      <w:r w:rsidRPr="0036015F">
        <w:rPr>
          <w:rFonts w:ascii="Arial" w:hAnsi="Arial" w:cs="Arial"/>
          <w:color w:val="000000"/>
          <w:lang w:val="es-ES" w:eastAsia="en-US"/>
        </w:rPr>
        <w:t>.</w:t>
      </w:r>
    </w:p>
    <w:p w:rsidR="0036015F" w:rsidRPr="0036015F" w:rsidRDefault="0036015F" w:rsidP="0036015F">
      <w:pPr>
        <w:rPr>
          <w:lang w:val="es-ES" w:eastAsia="en-US"/>
        </w:rPr>
      </w:pPr>
    </w:p>
    <w:p w:rsidR="0036015F" w:rsidRPr="0036015F" w:rsidRDefault="0036015F" w:rsidP="0036015F">
      <w:pPr>
        <w:jc w:val="both"/>
        <w:rPr>
          <w:lang w:val="es-ES" w:eastAsia="en-US"/>
        </w:rPr>
      </w:pPr>
      <w:r w:rsidRPr="0036015F">
        <w:rPr>
          <w:rFonts w:ascii="Arial" w:hAnsi="Arial" w:cs="Arial"/>
          <w:b/>
          <w:bCs/>
          <w:color w:val="000000"/>
          <w:lang w:val="es-ES" w:eastAsia="en-US"/>
        </w:rPr>
        <w:t>Artículo 2º.-</w:t>
      </w:r>
      <w:r w:rsidRPr="0036015F">
        <w:rPr>
          <w:rFonts w:ascii="Arial" w:hAnsi="Arial" w:cs="Arial"/>
          <w:color w:val="000000"/>
          <w:lang w:val="es-ES" w:eastAsia="en-US"/>
        </w:rPr>
        <w:t xml:space="preserve"> Comuníquese, publíquese, dese al R.M. y </w:t>
      </w:r>
      <w:proofErr w:type="gramStart"/>
      <w:r w:rsidRPr="0036015F">
        <w:rPr>
          <w:rFonts w:ascii="Arial" w:hAnsi="Arial" w:cs="Arial"/>
          <w:color w:val="000000"/>
          <w:lang w:val="es-ES" w:eastAsia="en-US"/>
        </w:rPr>
        <w:t>archívese.-</w:t>
      </w:r>
      <w:proofErr w:type="gramEnd"/>
    </w:p>
    <w:p w:rsidR="0036015F" w:rsidRPr="0036015F" w:rsidRDefault="0036015F" w:rsidP="0036015F">
      <w:pPr>
        <w:jc w:val="both"/>
        <w:rPr>
          <w:rFonts w:ascii="Arial" w:hAnsi="Arial" w:cs="Arial"/>
          <w:lang w:val="es-ES"/>
        </w:rPr>
      </w:pPr>
    </w:p>
    <w:p w:rsidR="0036015F" w:rsidRDefault="0036015F" w:rsidP="0036015F">
      <w:pPr>
        <w:jc w:val="both"/>
        <w:rPr>
          <w:rFonts w:ascii="Arial" w:hAnsi="Arial" w:cs="Arial"/>
        </w:rPr>
      </w:pPr>
      <w:r w:rsidRPr="00F92454">
        <w:rPr>
          <w:rFonts w:ascii="Arial" w:hAnsi="Arial" w:cs="Arial"/>
        </w:rPr>
        <w:t>Cr. Exequiel Pereyra, Secretario de Hacienda</w:t>
      </w:r>
    </w:p>
    <w:p w:rsidR="0036015F" w:rsidRPr="00247104" w:rsidRDefault="0036015F" w:rsidP="0036015F">
      <w:pPr>
        <w:pStyle w:val="Ttulo2"/>
        <w:rPr>
          <w:rFonts w:ascii="Arial" w:hAnsi="Arial" w:cs="Arial"/>
          <w:b/>
          <w:color w:val="279E94"/>
          <w:szCs w:val="24"/>
          <w:lang w:val="es-ES_tradnl"/>
        </w:rPr>
      </w:pPr>
      <w:bookmarkStart w:id="19" w:name="_Toc106873591"/>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084 / 2021</w:t>
      </w:r>
      <w:bookmarkEnd w:id="19"/>
    </w:p>
    <w:p w:rsidR="0036015F" w:rsidRDefault="0036015F" w:rsidP="0036015F">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sidRPr="00E838DB">
        <w:rPr>
          <w:rFonts w:ascii="Arial" w:hAnsi="Arial" w:cs="Arial"/>
          <w:lang w:val="es-MX"/>
        </w:rPr>
        <w:t xml:space="preserve"> </w:t>
      </w:r>
      <w:r>
        <w:rPr>
          <w:rFonts w:ascii="Arial" w:hAnsi="Arial" w:cs="Arial"/>
          <w:lang w:val="es-MX"/>
        </w:rPr>
        <w:t xml:space="preserve">27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36015F" w:rsidRDefault="0036015F" w:rsidP="0036015F">
      <w:pPr>
        <w:jc w:val="right"/>
        <w:rPr>
          <w:rFonts w:ascii="Arial" w:hAnsi="Arial" w:cs="Arial"/>
          <w:lang w:val="es-MX"/>
        </w:rPr>
      </w:pPr>
      <w:r>
        <w:rPr>
          <w:rFonts w:ascii="Arial" w:hAnsi="Arial" w:cs="Arial"/>
          <w:lang w:val="es-MX"/>
        </w:rPr>
        <w:t xml:space="preserve">Publicada: 29 de Agosto de 2021 Boletín </w:t>
      </w:r>
      <w:proofErr w:type="gramStart"/>
      <w:r>
        <w:rPr>
          <w:rFonts w:ascii="Arial" w:hAnsi="Arial" w:cs="Arial"/>
          <w:lang w:val="es-MX"/>
        </w:rPr>
        <w:t>Oficial.-</w:t>
      </w:r>
      <w:proofErr w:type="gramEnd"/>
    </w:p>
    <w:p w:rsidR="0036015F" w:rsidRPr="0036015F" w:rsidRDefault="0036015F" w:rsidP="0036015F">
      <w:pPr>
        <w:jc w:val="both"/>
        <w:rPr>
          <w:lang w:val="es-ES" w:eastAsia="en-US"/>
        </w:rPr>
      </w:pPr>
      <w:r w:rsidRPr="0036015F">
        <w:rPr>
          <w:rFonts w:ascii="Arial" w:hAnsi="Arial" w:cs="Arial"/>
          <w:b/>
          <w:bCs/>
          <w:color w:val="000000"/>
          <w:lang w:val="es-ES" w:eastAsia="en-US"/>
        </w:rPr>
        <w:t>VISTO:</w:t>
      </w:r>
      <w:r w:rsidRPr="0036015F">
        <w:rPr>
          <w:rFonts w:ascii="Arial" w:hAnsi="Arial" w:cs="Arial"/>
          <w:color w:val="000000"/>
          <w:lang w:val="es-ES" w:eastAsia="en-US"/>
        </w:rPr>
        <w:t> </w:t>
      </w:r>
    </w:p>
    <w:p w:rsidR="0036015F" w:rsidRPr="0036015F" w:rsidRDefault="0036015F" w:rsidP="0036015F">
      <w:pPr>
        <w:jc w:val="both"/>
        <w:rPr>
          <w:lang w:val="es-ES" w:eastAsia="en-US"/>
        </w:rPr>
      </w:pPr>
      <w:r w:rsidRPr="0036015F">
        <w:rPr>
          <w:rFonts w:ascii="Arial" w:hAnsi="Arial" w:cs="Arial"/>
          <w:color w:val="000000"/>
          <w:lang w:val="es-ES" w:eastAsia="en-US"/>
        </w:rPr>
        <w:t xml:space="preserve">              La solicitud presentada en carácter de Declaración Jurada, por parte de la </w:t>
      </w:r>
      <w:r w:rsidRPr="0036015F">
        <w:rPr>
          <w:rFonts w:ascii="Arial" w:hAnsi="Arial" w:cs="Arial"/>
          <w:b/>
          <w:bCs/>
          <w:color w:val="000000"/>
          <w:lang w:val="es-ES" w:eastAsia="en-US"/>
        </w:rPr>
        <w:t xml:space="preserve">Sra. </w:t>
      </w:r>
      <w:proofErr w:type="spellStart"/>
      <w:r w:rsidRPr="0036015F">
        <w:rPr>
          <w:rFonts w:ascii="Arial" w:hAnsi="Arial" w:cs="Arial"/>
          <w:b/>
          <w:bCs/>
          <w:color w:val="000000"/>
          <w:lang w:val="es-ES" w:eastAsia="en-US"/>
        </w:rPr>
        <w:t>Puigdemasa</w:t>
      </w:r>
      <w:proofErr w:type="spellEnd"/>
      <w:r w:rsidRPr="0036015F">
        <w:rPr>
          <w:rFonts w:ascii="Arial" w:hAnsi="Arial" w:cs="Arial"/>
          <w:b/>
          <w:bCs/>
          <w:color w:val="000000"/>
          <w:lang w:val="es-ES" w:eastAsia="en-US"/>
        </w:rPr>
        <w:t xml:space="preserve"> Paola Lorena DNI. Nº 27.920.891, </w:t>
      </w:r>
      <w:r w:rsidRPr="0036015F">
        <w:rPr>
          <w:rFonts w:ascii="Arial" w:hAnsi="Arial" w:cs="Arial"/>
          <w:color w:val="000000"/>
          <w:lang w:val="es-ES" w:eastAsia="en-US"/>
        </w:rPr>
        <w:t>a través del Formulario F.101</w:t>
      </w:r>
      <w:r w:rsidRPr="0036015F">
        <w:rPr>
          <w:rFonts w:ascii="Arial" w:hAnsi="Arial" w:cs="Arial"/>
          <w:b/>
          <w:bCs/>
          <w:color w:val="000000"/>
          <w:lang w:val="es-ES" w:eastAsia="en-US"/>
        </w:rPr>
        <w:t xml:space="preserve"> </w:t>
      </w:r>
      <w:r w:rsidRPr="0036015F">
        <w:rPr>
          <w:rFonts w:ascii="Arial" w:hAnsi="Arial" w:cs="Arial"/>
          <w:color w:val="000000"/>
          <w:lang w:val="es-ES" w:eastAsia="en-US"/>
        </w:rPr>
        <w:t xml:space="preserve">solicitando para </w:t>
      </w:r>
      <w:r w:rsidRPr="0036015F">
        <w:rPr>
          <w:rFonts w:ascii="Arial" w:hAnsi="Arial" w:cs="Arial"/>
          <w:color w:val="000000"/>
          <w:lang w:val="es-ES" w:eastAsia="en-US"/>
        </w:rPr>
        <w:lastRenderedPageBreak/>
        <w:t xml:space="preserve">su comercio la correspondiente </w:t>
      </w:r>
      <w:r w:rsidRPr="0036015F">
        <w:rPr>
          <w:rFonts w:ascii="Arial" w:hAnsi="Arial" w:cs="Arial"/>
          <w:b/>
          <w:bCs/>
          <w:color w:val="000000"/>
          <w:lang w:val="es-ES" w:eastAsia="en-US"/>
        </w:rPr>
        <w:t xml:space="preserve">BAJA </w:t>
      </w:r>
      <w:r w:rsidRPr="0036015F">
        <w:rPr>
          <w:rFonts w:ascii="Arial" w:hAnsi="Arial" w:cs="Arial"/>
          <w:color w:val="000000"/>
          <w:lang w:val="es-ES" w:eastAsia="en-US"/>
        </w:rPr>
        <w:t xml:space="preserve">de Inscripción en la Contribución que incide sobre la actividad comercial, el cual está identificado con el </w:t>
      </w:r>
      <w:r w:rsidRPr="0036015F">
        <w:rPr>
          <w:rFonts w:ascii="Arial" w:hAnsi="Arial" w:cs="Arial"/>
          <w:b/>
          <w:bCs/>
          <w:color w:val="000000"/>
          <w:lang w:val="es-ES" w:eastAsia="en-US"/>
        </w:rPr>
        <w:t>Nº de Inscripción</w:t>
      </w:r>
      <w:r w:rsidRPr="0036015F">
        <w:rPr>
          <w:rFonts w:ascii="Arial" w:hAnsi="Arial" w:cs="Arial"/>
          <w:color w:val="000000"/>
          <w:lang w:val="es-ES" w:eastAsia="en-US"/>
        </w:rPr>
        <w:t xml:space="preserve"> 51099</w:t>
      </w:r>
      <w:r w:rsidRPr="0036015F">
        <w:rPr>
          <w:rFonts w:ascii="Arial" w:hAnsi="Arial" w:cs="Arial"/>
          <w:b/>
          <w:bCs/>
          <w:color w:val="000000"/>
          <w:lang w:val="es-ES" w:eastAsia="en-US"/>
        </w:rPr>
        <w:t>.</w:t>
      </w:r>
    </w:p>
    <w:p w:rsidR="0036015F" w:rsidRPr="0036015F" w:rsidRDefault="0036015F" w:rsidP="0036015F">
      <w:pPr>
        <w:spacing w:after="240"/>
        <w:rPr>
          <w:lang w:val="es-ES" w:eastAsia="en-US"/>
        </w:rPr>
      </w:pPr>
    </w:p>
    <w:p w:rsidR="0036015F" w:rsidRPr="0036015F" w:rsidRDefault="0036015F" w:rsidP="0036015F">
      <w:pPr>
        <w:jc w:val="both"/>
        <w:rPr>
          <w:lang w:val="es-ES" w:eastAsia="en-US"/>
        </w:rPr>
      </w:pPr>
      <w:r w:rsidRPr="0036015F">
        <w:rPr>
          <w:rFonts w:ascii="Arial" w:hAnsi="Arial" w:cs="Arial"/>
          <w:b/>
          <w:bCs/>
          <w:color w:val="000000"/>
          <w:lang w:val="es-ES" w:eastAsia="en-US"/>
        </w:rPr>
        <w:t>Y CONSIDERANDO:</w:t>
      </w:r>
      <w:r w:rsidRPr="0036015F">
        <w:rPr>
          <w:rFonts w:ascii="Arial" w:hAnsi="Arial" w:cs="Arial"/>
          <w:color w:val="000000"/>
          <w:lang w:val="es-ES" w:eastAsia="en-US"/>
        </w:rPr>
        <w:t>    </w:t>
      </w:r>
    </w:p>
    <w:p w:rsidR="0036015F" w:rsidRPr="0036015F" w:rsidRDefault="0036015F" w:rsidP="0036015F">
      <w:pPr>
        <w:jc w:val="both"/>
        <w:rPr>
          <w:lang w:val="es-ES" w:eastAsia="en-US"/>
        </w:rPr>
      </w:pPr>
      <w:r w:rsidRPr="0036015F">
        <w:rPr>
          <w:rFonts w:ascii="Arial" w:hAnsi="Arial" w:cs="Arial"/>
          <w:color w:val="000000"/>
          <w:lang w:val="es-ES" w:eastAsia="en-US"/>
        </w:rPr>
        <w:t xml:space="preserve">                                  Que al día de la fecha el comercio solicitante ha sido oportunamente inspeccionado por lo </w:t>
      </w:r>
      <w:proofErr w:type="gramStart"/>
      <w:r w:rsidRPr="0036015F">
        <w:rPr>
          <w:rFonts w:ascii="Arial" w:hAnsi="Arial" w:cs="Arial"/>
          <w:color w:val="000000"/>
          <w:lang w:val="es-ES" w:eastAsia="en-US"/>
        </w:rPr>
        <w:t>que</w:t>
      </w:r>
      <w:proofErr w:type="gramEnd"/>
      <w:r w:rsidRPr="0036015F">
        <w:rPr>
          <w:rFonts w:ascii="Arial" w:hAnsi="Arial" w:cs="Arial"/>
          <w:color w:val="000000"/>
          <w:lang w:val="es-ES" w:eastAsia="en-US"/>
        </w:rPr>
        <w:t xml:space="preserve"> en función a las inspecciones realizadas y a la documentación presentada, el mismo se encuentra en condiciones para otorgar dicha baja, al cumplir con todos los requisitos de ley, además de regularizar deudas en el rubro que nos ocupa.</w:t>
      </w:r>
    </w:p>
    <w:p w:rsidR="0036015F" w:rsidRPr="0036015F" w:rsidRDefault="0036015F" w:rsidP="0036015F">
      <w:pPr>
        <w:rPr>
          <w:lang w:val="es-ES" w:eastAsia="en-US"/>
        </w:rPr>
      </w:pPr>
    </w:p>
    <w:p w:rsidR="0036015F" w:rsidRPr="0036015F" w:rsidRDefault="0036015F" w:rsidP="0036015F">
      <w:pPr>
        <w:jc w:val="both"/>
        <w:rPr>
          <w:lang w:val="es-ES" w:eastAsia="en-US"/>
        </w:rPr>
      </w:pPr>
      <w:r w:rsidRPr="0036015F">
        <w:rPr>
          <w:rFonts w:ascii="Arial" w:hAnsi="Arial" w:cs="Arial"/>
          <w:color w:val="000000"/>
          <w:lang w:val="es-ES" w:eastAsia="en-US"/>
        </w:rPr>
        <w:t xml:space="preserve">                                   Que no hay inconveniente alguno en otorgar la baja al comercio de la Sra. </w:t>
      </w:r>
      <w:proofErr w:type="spellStart"/>
      <w:r w:rsidRPr="0036015F">
        <w:rPr>
          <w:rFonts w:ascii="Arial" w:hAnsi="Arial" w:cs="Arial"/>
          <w:color w:val="000000"/>
          <w:lang w:val="es-ES" w:eastAsia="en-US"/>
        </w:rPr>
        <w:t>Puigdemasa</w:t>
      </w:r>
      <w:proofErr w:type="spellEnd"/>
      <w:r w:rsidRPr="0036015F">
        <w:rPr>
          <w:rFonts w:ascii="Arial" w:hAnsi="Arial" w:cs="Arial"/>
          <w:color w:val="000000"/>
          <w:lang w:val="es-ES" w:eastAsia="en-US"/>
        </w:rPr>
        <w:t xml:space="preserve"> Paola Lorena, ya que el mismo cumple todos los requisitos solicitados por la normativa vigente.</w:t>
      </w:r>
    </w:p>
    <w:p w:rsidR="0036015F" w:rsidRPr="0036015F" w:rsidRDefault="0036015F" w:rsidP="0036015F">
      <w:pPr>
        <w:rPr>
          <w:lang w:val="es-ES" w:eastAsia="en-US"/>
        </w:rPr>
      </w:pPr>
    </w:p>
    <w:p w:rsidR="0036015F" w:rsidRPr="0036015F" w:rsidRDefault="0036015F" w:rsidP="0036015F">
      <w:pPr>
        <w:jc w:val="both"/>
        <w:rPr>
          <w:lang w:val="es-ES" w:eastAsia="en-US"/>
        </w:rPr>
      </w:pPr>
      <w:r w:rsidRPr="0036015F">
        <w:rPr>
          <w:rFonts w:ascii="Arial" w:hAnsi="Arial" w:cs="Arial"/>
          <w:color w:val="000000"/>
          <w:lang w:val="es-ES" w:eastAsia="en-US"/>
        </w:rPr>
        <w:t>                                   Por ello:</w:t>
      </w:r>
      <w:r w:rsidRPr="0036015F">
        <w:rPr>
          <w:lang w:val="es-ES" w:eastAsia="en-US"/>
        </w:rPr>
        <w:t xml:space="preserve"> </w:t>
      </w:r>
    </w:p>
    <w:p w:rsidR="0036015F" w:rsidRPr="0036015F" w:rsidRDefault="0036015F" w:rsidP="0036015F">
      <w:pPr>
        <w:jc w:val="center"/>
        <w:rPr>
          <w:lang w:val="es-ES" w:eastAsia="en-US"/>
        </w:rPr>
      </w:pPr>
      <w:r w:rsidRPr="0036015F">
        <w:rPr>
          <w:rFonts w:ascii="Arial" w:hAnsi="Arial" w:cs="Arial"/>
          <w:b/>
          <w:bCs/>
          <w:color w:val="000000"/>
          <w:lang w:val="es-ES" w:eastAsia="en-US"/>
        </w:rPr>
        <w:t>      EL SECRETARIO DE HACIENDA </w:t>
      </w:r>
    </w:p>
    <w:p w:rsidR="0036015F" w:rsidRPr="0036015F" w:rsidRDefault="0036015F" w:rsidP="0036015F">
      <w:pPr>
        <w:jc w:val="center"/>
        <w:rPr>
          <w:lang w:val="es-ES" w:eastAsia="en-US"/>
        </w:rPr>
      </w:pPr>
      <w:r w:rsidRPr="0036015F">
        <w:rPr>
          <w:rFonts w:ascii="Arial" w:hAnsi="Arial" w:cs="Arial"/>
          <w:b/>
          <w:bCs/>
          <w:color w:val="000000"/>
          <w:lang w:val="es-ES" w:eastAsia="en-US"/>
        </w:rPr>
        <w:t>       RESUELVE:</w:t>
      </w:r>
    </w:p>
    <w:p w:rsidR="0036015F" w:rsidRPr="0036015F" w:rsidRDefault="0036015F" w:rsidP="0036015F">
      <w:pPr>
        <w:rPr>
          <w:lang w:val="es-ES" w:eastAsia="en-US"/>
        </w:rPr>
      </w:pPr>
    </w:p>
    <w:p w:rsidR="0036015F" w:rsidRPr="0036015F" w:rsidRDefault="0036015F" w:rsidP="0036015F">
      <w:pPr>
        <w:jc w:val="both"/>
        <w:rPr>
          <w:lang w:val="es-ES" w:eastAsia="en-US"/>
        </w:rPr>
      </w:pPr>
      <w:r w:rsidRPr="0036015F">
        <w:rPr>
          <w:rFonts w:ascii="Arial" w:hAnsi="Arial" w:cs="Arial"/>
          <w:b/>
          <w:bCs/>
          <w:color w:val="000000"/>
          <w:lang w:val="es-ES" w:eastAsia="en-US"/>
        </w:rPr>
        <w:t>Artículo 1º.-</w:t>
      </w:r>
      <w:r w:rsidRPr="0036015F">
        <w:rPr>
          <w:rFonts w:ascii="Arial" w:hAnsi="Arial" w:cs="Arial"/>
          <w:color w:val="000000"/>
          <w:lang w:val="es-ES" w:eastAsia="en-US"/>
        </w:rPr>
        <w:t xml:space="preserve"> Dese de </w:t>
      </w:r>
      <w:r w:rsidRPr="0036015F">
        <w:rPr>
          <w:rFonts w:ascii="Arial" w:hAnsi="Arial" w:cs="Arial"/>
          <w:b/>
          <w:bCs/>
          <w:color w:val="000000"/>
          <w:lang w:val="es-ES" w:eastAsia="en-US"/>
        </w:rPr>
        <w:t>“BAJA”</w:t>
      </w:r>
      <w:r w:rsidRPr="0036015F">
        <w:rPr>
          <w:rFonts w:ascii="Arial" w:hAnsi="Arial" w:cs="Arial"/>
          <w:color w:val="000000"/>
          <w:lang w:val="es-ES" w:eastAsia="en-US"/>
        </w:rPr>
        <w:t xml:space="preserve"> al comercio, cuyo titular es la Sra.</w:t>
      </w:r>
      <w:r w:rsidRPr="0036015F">
        <w:rPr>
          <w:rFonts w:ascii="Arial" w:hAnsi="Arial" w:cs="Arial"/>
          <w:b/>
          <w:bCs/>
          <w:color w:val="000000"/>
          <w:lang w:val="es-ES" w:eastAsia="en-US"/>
        </w:rPr>
        <w:t xml:space="preserve"> </w:t>
      </w:r>
      <w:proofErr w:type="spellStart"/>
      <w:r w:rsidRPr="0036015F">
        <w:rPr>
          <w:rFonts w:ascii="Arial" w:hAnsi="Arial" w:cs="Arial"/>
          <w:b/>
          <w:bCs/>
          <w:color w:val="000000"/>
          <w:lang w:val="es-ES" w:eastAsia="en-US"/>
        </w:rPr>
        <w:t>Puigdemasa</w:t>
      </w:r>
      <w:proofErr w:type="spellEnd"/>
      <w:r w:rsidRPr="0036015F">
        <w:rPr>
          <w:rFonts w:ascii="Arial" w:hAnsi="Arial" w:cs="Arial"/>
          <w:b/>
          <w:bCs/>
          <w:color w:val="000000"/>
          <w:lang w:val="es-ES" w:eastAsia="en-US"/>
        </w:rPr>
        <w:t xml:space="preserve"> Paola Lorena, CUIT: 27-27920891-4</w:t>
      </w:r>
      <w:r w:rsidRPr="0036015F">
        <w:rPr>
          <w:rFonts w:ascii="Arial" w:hAnsi="Arial" w:cs="Arial"/>
          <w:color w:val="000000"/>
          <w:lang w:val="es-ES" w:eastAsia="en-US"/>
        </w:rPr>
        <w:t xml:space="preserve">, con domicilio comercial en David Linares esq. Sáenz Peña, de la Localidad de Monte Cristo, identificado bajo </w:t>
      </w:r>
      <w:r w:rsidRPr="0036015F">
        <w:rPr>
          <w:rFonts w:ascii="Arial" w:hAnsi="Arial" w:cs="Arial"/>
          <w:b/>
          <w:bCs/>
          <w:color w:val="000000"/>
          <w:lang w:val="es-ES" w:eastAsia="en-US"/>
        </w:rPr>
        <w:t>Número de Inscripción y/o Habilitación Municipal 51099</w:t>
      </w:r>
      <w:r w:rsidRPr="0036015F">
        <w:rPr>
          <w:rFonts w:ascii="Arial" w:hAnsi="Arial" w:cs="Arial"/>
          <w:color w:val="000000"/>
          <w:lang w:val="es-ES" w:eastAsia="en-US"/>
        </w:rPr>
        <w:t>, retroactivo a la fecha</w:t>
      </w:r>
      <w:r w:rsidRPr="0036015F">
        <w:rPr>
          <w:rFonts w:ascii="Arial" w:hAnsi="Arial" w:cs="Arial"/>
          <w:b/>
          <w:bCs/>
          <w:color w:val="000000"/>
          <w:lang w:val="es-ES" w:eastAsia="en-US"/>
        </w:rPr>
        <w:t xml:space="preserve"> primero de enero de </w:t>
      </w:r>
      <w:proofErr w:type="gramStart"/>
      <w:r w:rsidRPr="0036015F">
        <w:rPr>
          <w:rFonts w:ascii="Arial" w:hAnsi="Arial" w:cs="Arial"/>
          <w:b/>
          <w:bCs/>
          <w:color w:val="000000"/>
          <w:lang w:val="es-ES" w:eastAsia="en-US"/>
        </w:rPr>
        <w:t>dos mil veintiuno</w:t>
      </w:r>
      <w:proofErr w:type="gramEnd"/>
      <w:r w:rsidRPr="0036015F">
        <w:rPr>
          <w:rFonts w:ascii="Arial" w:hAnsi="Arial" w:cs="Arial"/>
          <w:b/>
          <w:bCs/>
          <w:color w:val="000000"/>
          <w:lang w:val="es-ES" w:eastAsia="en-US"/>
        </w:rPr>
        <w:t xml:space="preserve"> (01/01/2021)</w:t>
      </w:r>
      <w:r w:rsidRPr="0036015F">
        <w:rPr>
          <w:rFonts w:ascii="Arial" w:hAnsi="Arial" w:cs="Arial"/>
          <w:color w:val="000000"/>
          <w:lang w:val="es-ES" w:eastAsia="en-US"/>
        </w:rPr>
        <w:t>.</w:t>
      </w:r>
    </w:p>
    <w:p w:rsidR="0036015F" w:rsidRDefault="0036015F" w:rsidP="0036015F">
      <w:pPr>
        <w:jc w:val="both"/>
        <w:rPr>
          <w:rFonts w:ascii="Arial" w:hAnsi="Arial" w:cs="Arial"/>
          <w:color w:val="000000"/>
          <w:lang w:val="es-ES" w:eastAsia="en-US"/>
        </w:rPr>
      </w:pPr>
      <w:r w:rsidRPr="0036015F">
        <w:rPr>
          <w:lang w:val="es-ES" w:eastAsia="en-US"/>
        </w:rPr>
        <w:br/>
      </w:r>
      <w:r w:rsidRPr="0036015F">
        <w:rPr>
          <w:rFonts w:ascii="Arial" w:hAnsi="Arial" w:cs="Arial"/>
          <w:b/>
          <w:bCs/>
          <w:color w:val="000000"/>
          <w:lang w:val="es-ES" w:eastAsia="en-US"/>
        </w:rPr>
        <w:t>Artículo 2º.-</w:t>
      </w:r>
      <w:r w:rsidRPr="0036015F">
        <w:rPr>
          <w:rFonts w:ascii="Arial" w:hAnsi="Arial" w:cs="Arial"/>
          <w:color w:val="000000"/>
          <w:lang w:val="es-ES" w:eastAsia="en-US"/>
        </w:rPr>
        <w:t xml:space="preserve"> Comuníquese, publíquese, dese al R.M. y </w:t>
      </w:r>
      <w:proofErr w:type="gramStart"/>
      <w:r w:rsidRPr="0036015F">
        <w:rPr>
          <w:rFonts w:ascii="Arial" w:hAnsi="Arial" w:cs="Arial"/>
          <w:color w:val="000000"/>
          <w:lang w:val="es-ES" w:eastAsia="en-US"/>
        </w:rPr>
        <w:t>archívese.-</w:t>
      </w:r>
      <w:proofErr w:type="gramEnd"/>
    </w:p>
    <w:p w:rsidR="0036015F" w:rsidRPr="0036015F" w:rsidRDefault="0036015F" w:rsidP="0036015F">
      <w:pPr>
        <w:jc w:val="both"/>
        <w:rPr>
          <w:rFonts w:ascii="Arial" w:hAnsi="Arial" w:cs="Arial"/>
          <w:lang w:val="es-ES"/>
        </w:rPr>
      </w:pPr>
    </w:p>
    <w:p w:rsidR="0036015F" w:rsidRDefault="0036015F" w:rsidP="0036015F">
      <w:pPr>
        <w:jc w:val="both"/>
        <w:rPr>
          <w:rFonts w:ascii="Arial" w:hAnsi="Arial" w:cs="Arial"/>
        </w:rPr>
      </w:pPr>
      <w:r w:rsidRPr="00F92454">
        <w:rPr>
          <w:rFonts w:ascii="Arial" w:hAnsi="Arial" w:cs="Arial"/>
        </w:rPr>
        <w:t>Cr. Exequiel Pereyra, Secretario de Hacienda</w:t>
      </w:r>
    </w:p>
    <w:p w:rsidR="0036015F" w:rsidRPr="00247104" w:rsidRDefault="0036015F" w:rsidP="0036015F">
      <w:pPr>
        <w:pStyle w:val="Ttulo2"/>
        <w:rPr>
          <w:rFonts w:ascii="Arial" w:hAnsi="Arial" w:cs="Arial"/>
          <w:b/>
          <w:color w:val="279E94"/>
          <w:szCs w:val="24"/>
          <w:lang w:val="es-ES_tradnl"/>
        </w:rPr>
      </w:pPr>
      <w:bookmarkStart w:id="20" w:name="_Toc106873592"/>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085 / 2021</w:t>
      </w:r>
      <w:bookmarkEnd w:id="20"/>
    </w:p>
    <w:p w:rsidR="0036015F" w:rsidRDefault="0036015F" w:rsidP="0036015F">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sidRPr="00E838DB">
        <w:rPr>
          <w:rFonts w:ascii="Arial" w:hAnsi="Arial" w:cs="Arial"/>
          <w:lang w:val="es-MX"/>
        </w:rPr>
        <w:t xml:space="preserve"> </w:t>
      </w:r>
      <w:r>
        <w:rPr>
          <w:rFonts w:ascii="Arial" w:hAnsi="Arial" w:cs="Arial"/>
          <w:lang w:val="es-MX"/>
        </w:rPr>
        <w:t xml:space="preserve">27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36015F" w:rsidRDefault="0036015F" w:rsidP="0036015F">
      <w:pPr>
        <w:jc w:val="right"/>
        <w:rPr>
          <w:rFonts w:ascii="Arial" w:hAnsi="Arial" w:cs="Arial"/>
          <w:lang w:val="es-MX"/>
        </w:rPr>
      </w:pPr>
      <w:r>
        <w:rPr>
          <w:rFonts w:ascii="Arial" w:hAnsi="Arial" w:cs="Arial"/>
          <w:lang w:val="es-MX"/>
        </w:rPr>
        <w:t xml:space="preserve">Publicada: 29 de Agosto de 2021 Boletín </w:t>
      </w:r>
      <w:proofErr w:type="gramStart"/>
      <w:r>
        <w:rPr>
          <w:rFonts w:ascii="Arial" w:hAnsi="Arial" w:cs="Arial"/>
          <w:lang w:val="es-MX"/>
        </w:rPr>
        <w:t>Oficial.-</w:t>
      </w:r>
      <w:proofErr w:type="gramEnd"/>
    </w:p>
    <w:p w:rsidR="0036015F" w:rsidRPr="0036015F" w:rsidRDefault="0036015F" w:rsidP="0036015F">
      <w:pPr>
        <w:jc w:val="both"/>
        <w:rPr>
          <w:lang w:val="es-ES" w:eastAsia="en-US"/>
        </w:rPr>
      </w:pPr>
      <w:r w:rsidRPr="0036015F">
        <w:rPr>
          <w:rFonts w:ascii="Arial" w:hAnsi="Arial" w:cs="Arial"/>
          <w:b/>
          <w:bCs/>
          <w:color w:val="000000"/>
          <w:lang w:val="es-ES" w:eastAsia="en-US"/>
        </w:rPr>
        <w:t>VISTO:</w:t>
      </w:r>
      <w:r w:rsidRPr="0036015F">
        <w:rPr>
          <w:rFonts w:ascii="Arial" w:hAnsi="Arial" w:cs="Arial"/>
          <w:color w:val="000000"/>
          <w:lang w:val="es-ES" w:eastAsia="en-US"/>
        </w:rPr>
        <w:t> </w:t>
      </w:r>
    </w:p>
    <w:p w:rsidR="0036015F" w:rsidRPr="0036015F" w:rsidRDefault="0036015F" w:rsidP="0036015F">
      <w:pPr>
        <w:jc w:val="both"/>
        <w:rPr>
          <w:lang w:val="es-ES" w:eastAsia="en-US"/>
        </w:rPr>
      </w:pPr>
      <w:r w:rsidRPr="0036015F">
        <w:rPr>
          <w:rFonts w:ascii="Arial" w:hAnsi="Arial" w:cs="Arial"/>
          <w:color w:val="000000"/>
          <w:lang w:val="es-ES" w:eastAsia="en-US"/>
        </w:rPr>
        <w:t xml:space="preserve">              La solicitud presentada por parte del </w:t>
      </w:r>
      <w:r w:rsidRPr="0036015F">
        <w:rPr>
          <w:rFonts w:ascii="Arial" w:hAnsi="Arial" w:cs="Arial"/>
          <w:b/>
          <w:bCs/>
          <w:color w:val="000000"/>
          <w:lang w:val="es-ES" w:eastAsia="en-US"/>
        </w:rPr>
        <w:t xml:space="preserve">Sr. </w:t>
      </w:r>
      <w:proofErr w:type="spellStart"/>
      <w:r w:rsidRPr="0036015F">
        <w:rPr>
          <w:rFonts w:ascii="Arial" w:hAnsi="Arial" w:cs="Arial"/>
          <w:b/>
          <w:bCs/>
          <w:color w:val="000000"/>
          <w:lang w:val="es-ES" w:eastAsia="en-US"/>
        </w:rPr>
        <w:t>Brochero</w:t>
      </w:r>
      <w:proofErr w:type="spellEnd"/>
      <w:r w:rsidRPr="0036015F">
        <w:rPr>
          <w:rFonts w:ascii="Arial" w:hAnsi="Arial" w:cs="Arial"/>
          <w:b/>
          <w:bCs/>
          <w:color w:val="000000"/>
          <w:lang w:val="es-ES" w:eastAsia="en-US"/>
        </w:rPr>
        <w:t xml:space="preserve"> Elías Daniel, DNI. N° 35.574.933, </w:t>
      </w:r>
      <w:r w:rsidRPr="0036015F">
        <w:rPr>
          <w:rFonts w:ascii="Arial" w:hAnsi="Arial" w:cs="Arial"/>
          <w:color w:val="000000"/>
          <w:lang w:val="es-ES" w:eastAsia="en-US"/>
        </w:rPr>
        <w:t>a través del Formulario F.101,</w:t>
      </w:r>
      <w:r w:rsidRPr="0036015F">
        <w:rPr>
          <w:rFonts w:ascii="Arial" w:hAnsi="Arial" w:cs="Arial"/>
          <w:b/>
          <w:bCs/>
          <w:color w:val="000000"/>
          <w:lang w:val="es-ES" w:eastAsia="en-US"/>
        </w:rPr>
        <w:t xml:space="preserve"> </w:t>
      </w:r>
      <w:r w:rsidRPr="0036015F">
        <w:rPr>
          <w:rFonts w:ascii="Arial" w:hAnsi="Arial" w:cs="Arial"/>
          <w:color w:val="000000"/>
          <w:lang w:val="es-ES" w:eastAsia="en-US"/>
        </w:rPr>
        <w:t xml:space="preserve">solicitando en el mismo se registran modificaciones en su ficha de Datos Comercio el cual está identificado con el </w:t>
      </w:r>
      <w:r w:rsidRPr="0036015F">
        <w:rPr>
          <w:rFonts w:ascii="Arial" w:hAnsi="Arial" w:cs="Arial"/>
          <w:b/>
          <w:bCs/>
          <w:color w:val="000000"/>
          <w:lang w:val="es-ES" w:eastAsia="en-US"/>
        </w:rPr>
        <w:t xml:space="preserve">Nº de </w:t>
      </w:r>
      <w:proofErr w:type="gramStart"/>
      <w:r w:rsidRPr="0036015F">
        <w:rPr>
          <w:rFonts w:ascii="Arial" w:hAnsi="Arial" w:cs="Arial"/>
          <w:b/>
          <w:bCs/>
          <w:color w:val="000000"/>
          <w:lang w:val="es-ES" w:eastAsia="en-US"/>
        </w:rPr>
        <w:t>Inscripción  21056</w:t>
      </w:r>
      <w:proofErr w:type="gramEnd"/>
      <w:r w:rsidRPr="0036015F">
        <w:rPr>
          <w:rFonts w:ascii="Arial" w:hAnsi="Arial" w:cs="Arial"/>
          <w:color w:val="000000"/>
          <w:lang w:val="es-ES" w:eastAsia="en-US"/>
        </w:rPr>
        <w:t>.</w:t>
      </w:r>
    </w:p>
    <w:p w:rsidR="0036015F" w:rsidRPr="0036015F" w:rsidRDefault="0036015F" w:rsidP="0036015F">
      <w:pPr>
        <w:rPr>
          <w:lang w:val="es-ES" w:eastAsia="en-US"/>
        </w:rPr>
      </w:pPr>
    </w:p>
    <w:p w:rsidR="0036015F" w:rsidRPr="0036015F" w:rsidRDefault="0036015F" w:rsidP="0036015F">
      <w:pPr>
        <w:jc w:val="both"/>
        <w:rPr>
          <w:lang w:val="es-ES" w:eastAsia="en-US"/>
        </w:rPr>
      </w:pPr>
      <w:r w:rsidRPr="0036015F">
        <w:rPr>
          <w:rFonts w:ascii="Arial" w:hAnsi="Arial" w:cs="Arial"/>
          <w:b/>
          <w:bCs/>
          <w:color w:val="000000"/>
          <w:lang w:val="es-ES" w:eastAsia="en-US"/>
        </w:rPr>
        <w:t>Y CONSIDERANDO:</w:t>
      </w:r>
      <w:r w:rsidRPr="0036015F">
        <w:rPr>
          <w:rFonts w:ascii="Arial" w:hAnsi="Arial" w:cs="Arial"/>
          <w:color w:val="000000"/>
          <w:lang w:val="es-ES" w:eastAsia="en-US"/>
        </w:rPr>
        <w:t>    </w:t>
      </w:r>
    </w:p>
    <w:p w:rsidR="0036015F" w:rsidRPr="0036015F" w:rsidRDefault="0036015F" w:rsidP="0036015F">
      <w:pPr>
        <w:jc w:val="both"/>
        <w:rPr>
          <w:lang w:val="es-ES" w:eastAsia="en-US"/>
        </w:rPr>
      </w:pPr>
      <w:r w:rsidRPr="0036015F">
        <w:rPr>
          <w:rFonts w:ascii="Arial" w:hAnsi="Arial" w:cs="Arial"/>
          <w:color w:val="000000"/>
          <w:lang w:val="es-ES" w:eastAsia="en-US"/>
        </w:rPr>
        <w:t>                                  Que oportunamente en el año 2017 se dio el Alta al comercio del solicitante en el rubro carnicería, pollería y carne de cerdo, que incide sobre las actividades comerciales, industriales y de Servicios.</w:t>
      </w:r>
    </w:p>
    <w:p w:rsidR="0036015F" w:rsidRPr="0036015F" w:rsidRDefault="0036015F" w:rsidP="0036015F">
      <w:pPr>
        <w:jc w:val="both"/>
        <w:rPr>
          <w:lang w:val="es-ES" w:eastAsia="en-US"/>
        </w:rPr>
      </w:pPr>
      <w:r w:rsidRPr="0036015F">
        <w:rPr>
          <w:rFonts w:ascii="Arial" w:hAnsi="Arial" w:cs="Arial"/>
          <w:color w:val="000000"/>
          <w:lang w:val="es-ES" w:eastAsia="en-US"/>
        </w:rPr>
        <w:t>                                  Que el día veinte de noviembre del año dos mil diecinueve (20/11/2019), el propietario del comercio declara que ha modificado el domicilio comercial por el cual solicita se registre el correspondiente cambio del mismo, en una nueva Ficha de Datos de Comercio e Industria.</w:t>
      </w:r>
    </w:p>
    <w:p w:rsidR="0036015F" w:rsidRPr="0036015F" w:rsidRDefault="0036015F" w:rsidP="0036015F">
      <w:pPr>
        <w:jc w:val="both"/>
        <w:rPr>
          <w:lang w:val="es-ES" w:eastAsia="en-US"/>
        </w:rPr>
      </w:pPr>
      <w:r w:rsidRPr="0036015F">
        <w:rPr>
          <w:rFonts w:ascii="Arial" w:hAnsi="Arial" w:cs="Arial"/>
          <w:color w:val="000000"/>
          <w:lang w:val="es-ES" w:eastAsia="en-US"/>
        </w:rPr>
        <w:t>                                  Que a fines de tener actualizado nuestra base de datos resulta necesario hacer lugar a lo solicitado.</w:t>
      </w:r>
    </w:p>
    <w:p w:rsidR="0036015F" w:rsidRPr="0036015F" w:rsidRDefault="0036015F" w:rsidP="0036015F">
      <w:pPr>
        <w:rPr>
          <w:lang w:val="es-ES" w:eastAsia="en-US"/>
        </w:rPr>
      </w:pPr>
    </w:p>
    <w:p w:rsidR="0036015F" w:rsidRPr="0036015F" w:rsidRDefault="0036015F" w:rsidP="0036015F">
      <w:pPr>
        <w:jc w:val="both"/>
        <w:rPr>
          <w:lang w:val="es-ES" w:eastAsia="en-US"/>
        </w:rPr>
      </w:pPr>
      <w:r w:rsidRPr="0036015F">
        <w:rPr>
          <w:rFonts w:ascii="Arial" w:hAnsi="Arial" w:cs="Arial"/>
          <w:color w:val="000000"/>
          <w:lang w:val="es-ES" w:eastAsia="en-US"/>
        </w:rPr>
        <w:t>                                   Por ello:</w:t>
      </w:r>
      <w:r w:rsidRPr="0036015F">
        <w:rPr>
          <w:lang w:val="es-ES" w:eastAsia="en-US"/>
        </w:rPr>
        <w:t xml:space="preserve"> </w:t>
      </w:r>
    </w:p>
    <w:p w:rsidR="0036015F" w:rsidRPr="0036015F" w:rsidRDefault="0036015F" w:rsidP="0036015F">
      <w:pPr>
        <w:jc w:val="center"/>
        <w:rPr>
          <w:lang w:val="es-ES" w:eastAsia="en-US"/>
        </w:rPr>
      </w:pPr>
      <w:r w:rsidRPr="0036015F">
        <w:rPr>
          <w:rFonts w:ascii="Arial" w:hAnsi="Arial" w:cs="Arial"/>
          <w:b/>
          <w:bCs/>
          <w:color w:val="000000"/>
          <w:lang w:val="es-ES" w:eastAsia="en-US"/>
        </w:rPr>
        <w:t>      EL SECRETARIO DE HACIENDA </w:t>
      </w:r>
    </w:p>
    <w:p w:rsidR="0036015F" w:rsidRPr="0036015F" w:rsidRDefault="0036015F" w:rsidP="0036015F">
      <w:pPr>
        <w:jc w:val="center"/>
        <w:rPr>
          <w:lang w:val="es-ES" w:eastAsia="en-US"/>
        </w:rPr>
      </w:pPr>
      <w:r w:rsidRPr="0036015F">
        <w:rPr>
          <w:rFonts w:ascii="Arial" w:hAnsi="Arial" w:cs="Arial"/>
          <w:b/>
          <w:bCs/>
          <w:color w:val="000000"/>
          <w:lang w:val="es-ES" w:eastAsia="en-US"/>
        </w:rPr>
        <w:t>       RESUELVE:</w:t>
      </w:r>
    </w:p>
    <w:p w:rsidR="0036015F" w:rsidRPr="0036015F" w:rsidRDefault="0036015F" w:rsidP="0036015F">
      <w:pPr>
        <w:rPr>
          <w:lang w:val="es-ES" w:eastAsia="en-US"/>
        </w:rPr>
      </w:pPr>
    </w:p>
    <w:p w:rsidR="0036015F" w:rsidRPr="0036015F" w:rsidRDefault="0036015F" w:rsidP="0036015F">
      <w:pPr>
        <w:jc w:val="both"/>
        <w:rPr>
          <w:lang w:val="es-ES" w:eastAsia="en-US"/>
        </w:rPr>
      </w:pPr>
      <w:r w:rsidRPr="0036015F">
        <w:rPr>
          <w:rFonts w:ascii="Arial" w:hAnsi="Arial" w:cs="Arial"/>
          <w:b/>
          <w:bCs/>
          <w:color w:val="000000"/>
          <w:lang w:val="es-ES" w:eastAsia="en-US"/>
        </w:rPr>
        <w:t>Artículo 1º.-</w:t>
      </w:r>
      <w:r w:rsidRPr="0036015F">
        <w:rPr>
          <w:rFonts w:ascii="Arial" w:hAnsi="Arial" w:cs="Arial"/>
          <w:color w:val="000000"/>
          <w:lang w:val="es-ES" w:eastAsia="en-US"/>
        </w:rPr>
        <w:t xml:space="preserve"> Modifique la Ficha de Datos de Comercio e Industria del comercio con código de actividad 472130 - Venta al por menor de carnes rojas, menudencias y chacinados frescos, 472140 - Venta al por menor de huevos, carne de aves y productos de granja y de la caza; cuyo titular es el </w:t>
      </w:r>
      <w:r w:rsidRPr="0036015F">
        <w:rPr>
          <w:rFonts w:ascii="Arial" w:hAnsi="Arial" w:cs="Arial"/>
          <w:b/>
          <w:bCs/>
          <w:color w:val="000000"/>
          <w:lang w:val="es-ES" w:eastAsia="en-US"/>
        </w:rPr>
        <w:t xml:space="preserve">Sr. </w:t>
      </w:r>
      <w:proofErr w:type="spellStart"/>
      <w:r w:rsidRPr="0036015F">
        <w:rPr>
          <w:rFonts w:ascii="Arial" w:hAnsi="Arial" w:cs="Arial"/>
          <w:b/>
          <w:bCs/>
          <w:color w:val="000000"/>
          <w:lang w:val="es-ES" w:eastAsia="en-US"/>
        </w:rPr>
        <w:t>Brochero</w:t>
      </w:r>
      <w:proofErr w:type="spellEnd"/>
      <w:r w:rsidRPr="0036015F">
        <w:rPr>
          <w:rFonts w:ascii="Arial" w:hAnsi="Arial" w:cs="Arial"/>
          <w:b/>
          <w:bCs/>
          <w:color w:val="000000"/>
          <w:lang w:val="es-ES" w:eastAsia="en-US"/>
        </w:rPr>
        <w:t xml:space="preserve"> Elías Daniel, CUIT 23-35574933-9 </w:t>
      </w:r>
      <w:r w:rsidRPr="0036015F">
        <w:rPr>
          <w:rFonts w:ascii="Arial" w:hAnsi="Arial" w:cs="Arial"/>
          <w:color w:val="000000"/>
          <w:lang w:val="es-ES" w:eastAsia="en-US"/>
        </w:rPr>
        <w:t xml:space="preserve">y fijando ahora </w:t>
      </w:r>
      <w:r w:rsidRPr="0036015F">
        <w:rPr>
          <w:rFonts w:ascii="Arial" w:hAnsi="Arial" w:cs="Arial"/>
          <w:b/>
          <w:bCs/>
          <w:color w:val="000000"/>
          <w:lang w:val="es-ES" w:eastAsia="en-US"/>
        </w:rPr>
        <w:t xml:space="preserve">nuevo domicilio comercial </w:t>
      </w:r>
      <w:r w:rsidRPr="0036015F">
        <w:rPr>
          <w:rFonts w:ascii="Arial" w:hAnsi="Arial" w:cs="Arial"/>
          <w:color w:val="000000"/>
          <w:lang w:val="es-ES" w:eastAsia="en-US"/>
        </w:rPr>
        <w:t>ante esta Municipalidad, en</w:t>
      </w:r>
      <w:r w:rsidRPr="0036015F">
        <w:rPr>
          <w:rFonts w:ascii="Arial" w:hAnsi="Arial" w:cs="Arial"/>
          <w:b/>
          <w:bCs/>
          <w:color w:val="000000"/>
          <w:lang w:val="es-ES" w:eastAsia="en-US"/>
        </w:rPr>
        <w:t xml:space="preserve"> </w:t>
      </w:r>
      <w:proofErr w:type="spellStart"/>
      <w:r w:rsidRPr="0036015F">
        <w:rPr>
          <w:rFonts w:ascii="Arial" w:hAnsi="Arial" w:cs="Arial"/>
          <w:b/>
          <w:bCs/>
          <w:color w:val="000000"/>
          <w:lang w:val="es-ES" w:eastAsia="en-US"/>
        </w:rPr>
        <w:t>Int</w:t>
      </w:r>
      <w:proofErr w:type="spellEnd"/>
      <w:r w:rsidRPr="0036015F">
        <w:rPr>
          <w:rFonts w:ascii="Arial" w:hAnsi="Arial" w:cs="Arial"/>
          <w:b/>
          <w:bCs/>
          <w:color w:val="000000"/>
          <w:lang w:val="es-ES" w:eastAsia="en-US"/>
        </w:rPr>
        <w:t>. Rico N° 96 - Local B</w:t>
      </w:r>
      <w:r w:rsidRPr="0036015F">
        <w:rPr>
          <w:rFonts w:ascii="Arial" w:hAnsi="Arial" w:cs="Arial"/>
          <w:color w:val="000000"/>
          <w:lang w:val="es-ES" w:eastAsia="en-US"/>
        </w:rPr>
        <w:t xml:space="preserve">, de la Localidad de Monte Cristo, </w:t>
      </w:r>
      <w:r w:rsidRPr="0036015F">
        <w:rPr>
          <w:rFonts w:ascii="Arial" w:hAnsi="Arial" w:cs="Arial"/>
          <w:color w:val="000000"/>
          <w:lang w:val="es-ES" w:eastAsia="en-US"/>
        </w:rPr>
        <w:lastRenderedPageBreak/>
        <w:t xml:space="preserve">identificado bajo </w:t>
      </w:r>
      <w:r w:rsidRPr="0036015F">
        <w:rPr>
          <w:rFonts w:ascii="Arial" w:hAnsi="Arial" w:cs="Arial"/>
          <w:b/>
          <w:bCs/>
          <w:color w:val="000000"/>
          <w:lang w:val="es-ES" w:eastAsia="en-US"/>
        </w:rPr>
        <w:t>Número de Inscripción y/o Habilitación Municipal</w:t>
      </w:r>
      <w:r w:rsidRPr="0036015F">
        <w:rPr>
          <w:rFonts w:ascii="Arial" w:hAnsi="Arial" w:cs="Arial"/>
          <w:color w:val="000000"/>
          <w:lang w:val="es-ES" w:eastAsia="en-US"/>
        </w:rPr>
        <w:t xml:space="preserve"> </w:t>
      </w:r>
      <w:r w:rsidRPr="0036015F">
        <w:rPr>
          <w:rFonts w:ascii="Arial" w:hAnsi="Arial" w:cs="Arial"/>
          <w:b/>
          <w:bCs/>
          <w:color w:val="000000"/>
          <w:lang w:val="es-ES" w:eastAsia="en-US"/>
        </w:rPr>
        <w:t>21056</w:t>
      </w:r>
      <w:r w:rsidRPr="0036015F">
        <w:rPr>
          <w:rFonts w:ascii="Arial" w:hAnsi="Arial" w:cs="Arial"/>
          <w:color w:val="000000"/>
          <w:lang w:val="es-ES" w:eastAsia="en-US"/>
        </w:rPr>
        <w:t xml:space="preserve">, retroactivo a la </w:t>
      </w:r>
      <w:r w:rsidRPr="0036015F">
        <w:rPr>
          <w:rFonts w:ascii="Arial" w:hAnsi="Arial" w:cs="Arial"/>
          <w:b/>
          <w:bCs/>
          <w:color w:val="000000"/>
          <w:lang w:val="es-ES" w:eastAsia="en-US"/>
        </w:rPr>
        <w:t xml:space="preserve">veinte de noviembre de dos mil </w:t>
      </w:r>
      <w:proofErr w:type="gramStart"/>
      <w:r w:rsidRPr="0036015F">
        <w:rPr>
          <w:rFonts w:ascii="Arial" w:hAnsi="Arial" w:cs="Arial"/>
          <w:b/>
          <w:bCs/>
          <w:color w:val="000000"/>
          <w:lang w:val="es-ES" w:eastAsia="en-US"/>
        </w:rPr>
        <w:t>diecinueve  (</w:t>
      </w:r>
      <w:proofErr w:type="gramEnd"/>
      <w:r w:rsidRPr="0036015F">
        <w:rPr>
          <w:rFonts w:ascii="Arial" w:hAnsi="Arial" w:cs="Arial"/>
          <w:b/>
          <w:bCs/>
          <w:color w:val="000000"/>
          <w:lang w:val="es-ES" w:eastAsia="en-US"/>
        </w:rPr>
        <w:t>20/11/2019)</w:t>
      </w:r>
      <w:r w:rsidRPr="0036015F">
        <w:rPr>
          <w:rFonts w:ascii="Arial" w:hAnsi="Arial" w:cs="Arial"/>
          <w:color w:val="000000"/>
          <w:lang w:val="es-ES" w:eastAsia="en-US"/>
        </w:rPr>
        <w:t>.</w:t>
      </w:r>
    </w:p>
    <w:p w:rsidR="0036015F" w:rsidRPr="0036015F" w:rsidRDefault="0036015F" w:rsidP="0036015F">
      <w:pPr>
        <w:rPr>
          <w:lang w:val="es-ES" w:eastAsia="en-US"/>
        </w:rPr>
      </w:pPr>
    </w:p>
    <w:p w:rsidR="0036015F" w:rsidRPr="0036015F" w:rsidRDefault="0036015F" w:rsidP="0036015F">
      <w:pPr>
        <w:jc w:val="both"/>
        <w:rPr>
          <w:lang w:val="es-ES" w:eastAsia="en-US"/>
        </w:rPr>
      </w:pPr>
      <w:r w:rsidRPr="0036015F">
        <w:rPr>
          <w:rFonts w:ascii="Arial" w:hAnsi="Arial" w:cs="Arial"/>
          <w:b/>
          <w:bCs/>
          <w:color w:val="000000"/>
          <w:lang w:val="es-ES" w:eastAsia="en-US"/>
        </w:rPr>
        <w:t>Artículo 2º.-</w:t>
      </w:r>
      <w:r w:rsidRPr="0036015F">
        <w:rPr>
          <w:rFonts w:ascii="Arial" w:hAnsi="Arial" w:cs="Arial"/>
          <w:color w:val="000000"/>
          <w:lang w:val="es-ES" w:eastAsia="en-US"/>
        </w:rPr>
        <w:t xml:space="preserve"> Comuníquese, publíquese, dese al R.M. y </w:t>
      </w:r>
      <w:proofErr w:type="gramStart"/>
      <w:r w:rsidRPr="0036015F">
        <w:rPr>
          <w:rFonts w:ascii="Arial" w:hAnsi="Arial" w:cs="Arial"/>
          <w:color w:val="000000"/>
          <w:lang w:val="es-ES" w:eastAsia="en-US"/>
        </w:rPr>
        <w:t>archívese.-</w:t>
      </w:r>
      <w:proofErr w:type="gramEnd"/>
    </w:p>
    <w:p w:rsidR="0036015F" w:rsidRPr="0036015F" w:rsidRDefault="0036015F" w:rsidP="0036015F">
      <w:pPr>
        <w:jc w:val="both"/>
        <w:rPr>
          <w:rFonts w:ascii="Arial" w:hAnsi="Arial" w:cs="Arial"/>
          <w:lang w:val="es-ES"/>
        </w:rPr>
      </w:pPr>
    </w:p>
    <w:p w:rsidR="0036015F" w:rsidRDefault="0036015F" w:rsidP="0036015F">
      <w:pPr>
        <w:jc w:val="both"/>
        <w:rPr>
          <w:rFonts w:ascii="Arial" w:hAnsi="Arial" w:cs="Arial"/>
        </w:rPr>
      </w:pPr>
      <w:r w:rsidRPr="00F92454">
        <w:rPr>
          <w:rFonts w:ascii="Arial" w:hAnsi="Arial" w:cs="Arial"/>
        </w:rPr>
        <w:t>Cr. Exequiel Pereyra, Secretario de Hacienda</w:t>
      </w:r>
    </w:p>
    <w:p w:rsidR="0036015F" w:rsidRPr="00247104" w:rsidRDefault="0036015F" w:rsidP="0036015F">
      <w:pPr>
        <w:pStyle w:val="Ttulo2"/>
        <w:rPr>
          <w:rFonts w:ascii="Arial" w:hAnsi="Arial" w:cs="Arial"/>
          <w:b/>
          <w:color w:val="279E94"/>
          <w:szCs w:val="24"/>
          <w:lang w:val="es-ES_tradnl"/>
        </w:rPr>
      </w:pPr>
      <w:bookmarkStart w:id="21" w:name="_Toc106873593"/>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086 / 2021</w:t>
      </w:r>
      <w:bookmarkEnd w:id="21"/>
    </w:p>
    <w:p w:rsidR="0036015F" w:rsidRDefault="0036015F" w:rsidP="0036015F">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sidRPr="00E838DB">
        <w:rPr>
          <w:rFonts w:ascii="Arial" w:hAnsi="Arial" w:cs="Arial"/>
          <w:lang w:val="es-MX"/>
        </w:rPr>
        <w:t xml:space="preserve"> </w:t>
      </w:r>
      <w:r>
        <w:rPr>
          <w:rFonts w:ascii="Arial" w:hAnsi="Arial" w:cs="Arial"/>
          <w:lang w:val="es-MX"/>
        </w:rPr>
        <w:t xml:space="preserve">31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36015F" w:rsidRDefault="0036015F" w:rsidP="0036015F">
      <w:pPr>
        <w:jc w:val="right"/>
        <w:rPr>
          <w:rFonts w:ascii="Arial" w:hAnsi="Arial" w:cs="Arial"/>
          <w:lang w:val="es-MX"/>
        </w:rPr>
      </w:pPr>
      <w:r>
        <w:rPr>
          <w:rFonts w:ascii="Arial" w:hAnsi="Arial" w:cs="Arial"/>
          <w:lang w:val="es-MX"/>
        </w:rPr>
        <w:t xml:space="preserve">Publicada: 03 de Septiembre de 2021 Boletín </w:t>
      </w:r>
      <w:proofErr w:type="gramStart"/>
      <w:r>
        <w:rPr>
          <w:rFonts w:ascii="Arial" w:hAnsi="Arial" w:cs="Arial"/>
          <w:lang w:val="es-MX"/>
        </w:rPr>
        <w:t>Oficial.-</w:t>
      </w:r>
      <w:proofErr w:type="gramEnd"/>
    </w:p>
    <w:p w:rsidR="0036015F" w:rsidRPr="0036015F" w:rsidRDefault="0036015F" w:rsidP="0036015F">
      <w:pPr>
        <w:jc w:val="both"/>
        <w:rPr>
          <w:lang w:val="es-ES" w:eastAsia="en-US"/>
        </w:rPr>
      </w:pPr>
      <w:r w:rsidRPr="0036015F">
        <w:rPr>
          <w:rFonts w:ascii="Arial" w:hAnsi="Arial" w:cs="Arial"/>
          <w:b/>
          <w:bCs/>
          <w:color w:val="000000"/>
          <w:lang w:val="es-ES" w:eastAsia="en-US"/>
        </w:rPr>
        <w:t>VISTO:</w:t>
      </w:r>
      <w:r w:rsidRPr="0036015F">
        <w:rPr>
          <w:rFonts w:ascii="Arial" w:hAnsi="Arial" w:cs="Arial"/>
          <w:color w:val="000000"/>
          <w:lang w:val="es-ES" w:eastAsia="en-US"/>
        </w:rPr>
        <w:t> </w:t>
      </w:r>
    </w:p>
    <w:p w:rsidR="0036015F" w:rsidRPr="0036015F" w:rsidRDefault="0036015F" w:rsidP="0036015F">
      <w:pPr>
        <w:jc w:val="both"/>
        <w:rPr>
          <w:lang w:val="es-ES" w:eastAsia="en-US"/>
        </w:rPr>
      </w:pPr>
      <w:r w:rsidRPr="0036015F">
        <w:rPr>
          <w:rFonts w:ascii="Arial" w:hAnsi="Arial" w:cs="Arial"/>
          <w:color w:val="000000"/>
          <w:lang w:val="es-ES" w:eastAsia="en-US"/>
        </w:rPr>
        <w:t>              La solicitud presentada por parte de la Sra.</w:t>
      </w:r>
      <w:r w:rsidRPr="0036015F">
        <w:rPr>
          <w:rFonts w:ascii="Arial" w:hAnsi="Arial" w:cs="Arial"/>
          <w:b/>
          <w:bCs/>
          <w:color w:val="000000"/>
          <w:lang w:val="es-ES" w:eastAsia="en-US"/>
        </w:rPr>
        <w:t xml:space="preserve"> Malagueño Noemí del Valle, DNI. N° 29.237.358 CUIT 27-29237358-4, </w:t>
      </w:r>
      <w:r w:rsidRPr="0036015F">
        <w:rPr>
          <w:rFonts w:ascii="Arial" w:hAnsi="Arial" w:cs="Arial"/>
          <w:color w:val="000000"/>
          <w:lang w:val="es-ES" w:eastAsia="en-US"/>
        </w:rPr>
        <w:t>a través del Formulario F.101,</w:t>
      </w:r>
      <w:r w:rsidRPr="0036015F">
        <w:rPr>
          <w:rFonts w:ascii="Arial" w:hAnsi="Arial" w:cs="Arial"/>
          <w:b/>
          <w:bCs/>
          <w:color w:val="000000"/>
          <w:lang w:val="es-ES" w:eastAsia="en-US"/>
        </w:rPr>
        <w:t xml:space="preserve"> </w:t>
      </w:r>
      <w:r w:rsidRPr="0036015F">
        <w:rPr>
          <w:rFonts w:ascii="Arial" w:hAnsi="Arial" w:cs="Arial"/>
          <w:color w:val="000000"/>
          <w:lang w:val="es-ES" w:eastAsia="en-US"/>
        </w:rPr>
        <w:t xml:space="preserve">solicitando en el mismo se registran modificaciones en su ficha de Datos Comercio el cual está identificado con el </w:t>
      </w:r>
      <w:r w:rsidRPr="0036015F">
        <w:rPr>
          <w:rFonts w:ascii="Arial" w:hAnsi="Arial" w:cs="Arial"/>
          <w:b/>
          <w:bCs/>
          <w:color w:val="000000"/>
          <w:lang w:val="es-ES" w:eastAsia="en-US"/>
        </w:rPr>
        <w:t>Nº de Inscripción 40010</w:t>
      </w:r>
      <w:r w:rsidRPr="0036015F">
        <w:rPr>
          <w:rFonts w:ascii="Arial" w:hAnsi="Arial" w:cs="Arial"/>
          <w:color w:val="000000"/>
          <w:lang w:val="es-ES" w:eastAsia="en-US"/>
        </w:rPr>
        <w:t>.</w:t>
      </w:r>
    </w:p>
    <w:p w:rsidR="0036015F" w:rsidRPr="0036015F" w:rsidRDefault="0036015F" w:rsidP="0036015F">
      <w:pPr>
        <w:rPr>
          <w:lang w:val="es-ES" w:eastAsia="en-US"/>
        </w:rPr>
      </w:pPr>
    </w:p>
    <w:p w:rsidR="0036015F" w:rsidRPr="0036015F" w:rsidRDefault="0036015F" w:rsidP="0036015F">
      <w:pPr>
        <w:jc w:val="both"/>
        <w:rPr>
          <w:lang w:val="en-US" w:eastAsia="en-US"/>
        </w:rPr>
      </w:pPr>
      <w:r w:rsidRPr="0036015F">
        <w:rPr>
          <w:rFonts w:ascii="Arial" w:hAnsi="Arial" w:cs="Arial"/>
          <w:b/>
          <w:bCs/>
          <w:color w:val="000000"/>
          <w:lang w:val="en-US" w:eastAsia="en-US"/>
        </w:rPr>
        <w:t>Y CONSIDERANDO:</w:t>
      </w:r>
      <w:r w:rsidRPr="0036015F">
        <w:rPr>
          <w:rFonts w:ascii="Arial" w:hAnsi="Arial" w:cs="Arial"/>
          <w:color w:val="000000"/>
          <w:lang w:val="en-US" w:eastAsia="en-US"/>
        </w:rPr>
        <w:t>    </w:t>
      </w:r>
    </w:p>
    <w:p w:rsidR="0036015F" w:rsidRPr="0036015F" w:rsidRDefault="0036015F" w:rsidP="0036015F">
      <w:pPr>
        <w:jc w:val="both"/>
        <w:rPr>
          <w:lang w:val="es-ES" w:eastAsia="en-US"/>
        </w:rPr>
      </w:pPr>
      <w:r w:rsidRPr="0036015F">
        <w:rPr>
          <w:rFonts w:ascii="Arial" w:hAnsi="Arial" w:cs="Arial"/>
          <w:color w:val="000000"/>
          <w:lang w:val="es-ES" w:eastAsia="en-US"/>
        </w:rPr>
        <w:t>                                  Que oportunamente en el año 2012 se dio el Alta al comercio del solicitante en el rubro CATEGORIA que incide sobre las actividades comerciales, industriales y de Servicios.</w:t>
      </w:r>
    </w:p>
    <w:p w:rsidR="0036015F" w:rsidRPr="0036015F" w:rsidRDefault="0036015F" w:rsidP="0036015F">
      <w:pPr>
        <w:jc w:val="both"/>
        <w:rPr>
          <w:lang w:val="es-ES" w:eastAsia="en-US"/>
        </w:rPr>
      </w:pPr>
      <w:r w:rsidRPr="0036015F">
        <w:rPr>
          <w:rFonts w:ascii="Arial" w:hAnsi="Arial" w:cs="Arial"/>
          <w:color w:val="000000"/>
          <w:lang w:val="es-ES" w:eastAsia="en-US"/>
        </w:rPr>
        <w:t>                                  Que el día de la fecha el propietario del comercio declara que con fecha 31/08/2021 ha modificado el domicilio comercial por el cual solicita se registre el correspondiente cambio del mismo, en una nueva Ficha de Datos de Comercio e Industria.</w:t>
      </w:r>
    </w:p>
    <w:p w:rsidR="0036015F" w:rsidRPr="0036015F" w:rsidRDefault="0036015F" w:rsidP="0036015F">
      <w:pPr>
        <w:jc w:val="both"/>
        <w:rPr>
          <w:lang w:val="es-ES" w:eastAsia="en-US"/>
        </w:rPr>
      </w:pPr>
      <w:r w:rsidRPr="0036015F">
        <w:rPr>
          <w:rFonts w:ascii="Arial" w:hAnsi="Arial" w:cs="Arial"/>
          <w:color w:val="000000"/>
          <w:lang w:val="es-ES" w:eastAsia="en-US"/>
        </w:rPr>
        <w:t>                                  Que a fines de tener actualizado nuestra base de datos resulta necesario hacer lugar a lo solicitado.</w:t>
      </w:r>
    </w:p>
    <w:p w:rsidR="0036015F" w:rsidRPr="0036015F" w:rsidRDefault="0036015F" w:rsidP="0036015F">
      <w:pPr>
        <w:rPr>
          <w:lang w:val="es-ES" w:eastAsia="en-US"/>
        </w:rPr>
      </w:pPr>
    </w:p>
    <w:p w:rsidR="0036015F" w:rsidRPr="0036015F" w:rsidRDefault="0036015F" w:rsidP="0036015F">
      <w:pPr>
        <w:jc w:val="both"/>
        <w:rPr>
          <w:lang w:val="es-ES" w:eastAsia="en-US"/>
        </w:rPr>
      </w:pPr>
      <w:r w:rsidRPr="0036015F">
        <w:rPr>
          <w:rFonts w:ascii="Arial" w:hAnsi="Arial" w:cs="Arial"/>
          <w:color w:val="000000"/>
          <w:lang w:val="es-ES" w:eastAsia="en-US"/>
        </w:rPr>
        <w:t>                                   Por ello:</w:t>
      </w:r>
      <w:r w:rsidRPr="0036015F">
        <w:rPr>
          <w:lang w:val="es-ES" w:eastAsia="en-US"/>
        </w:rPr>
        <w:t xml:space="preserve"> </w:t>
      </w:r>
    </w:p>
    <w:p w:rsidR="0036015F" w:rsidRPr="0036015F" w:rsidRDefault="0036015F" w:rsidP="0036015F">
      <w:pPr>
        <w:jc w:val="center"/>
        <w:rPr>
          <w:lang w:val="es-ES" w:eastAsia="en-US"/>
        </w:rPr>
      </w:pPr>
      <w:r w:rsidRPr="0036015F">
        <w:rPr>
          <w:rFonts w:ascii="Arial" w:hAnsi="Arial" w:cs="Arial"/>
          <w:b/>
          <w:bCs/>
          <w:color w:val="000000"/>
          <w:lang w:val="es-ES" w:eastAsia="en-US"/>
        </w:rPr>
        <w:t>      EL SECRETARIO DE HACIENDA </w:t>
      </w:r>
    </w:p>
    <w:p w:rsidR="0036015F" w:rsidRPr="0036015F" w:rsidRDefault="0036015F" w:rsidP="0036015F">
      <w:pPr>
        <w:jc w:val="center"/>
        <w:rPr>
          <w:lang w:val="es-ES" w:eastAsia="en-US"/>
        </w:rPr>
      </w:pPr>
      <w:r w:rsidRPr="0036015F">
        <w:rPr>
          <w:rFonts w:ascii="Arial" w:hAnsi="Arial" w:cs="Arial"/>
          <w:b/>
          <w:bCs/>
          <w:color w:val="000000"/>
          <w:lang w:val="es-ES" w:eastAsia="en-US"/>
        </w:rPr>
        <w:t>       RESUELVE:</w:t>
      </w:r>
    </w:p>
    <w:p w:rsidR="0036015F" w:rsidRPr="0036015F" w:rsidRDefault="0036015F" w:rsidP="0036015F">
      <w:pPr>
        <w:rPr>
          <w:lang w:val="es-ES" w:eastAsia="en-US"/>
        </w:rPr>
      </w:pPr>
    </w:p>
    <w:p w:rsidR="0036015F" w:rsidRPr="0036015F" w:rsidRDefault="0036015F" w:rsidP="0036015F">
      <w:pPr>
        <w:jc w:val="both"/>
        <w:rPr>
          <w:lang w:val="es-ES" w:eastAsia="en-US"/>
        </w:rPr>
      </w:pPr>
      <w:r w:rsidRPr="0036015F">
        <w:rPr>
          <w:rFonts w:ascii="Arial" w:hAnsi="Arial" w:cs="Arial"/>
          <w:b/>
          <w:bCs/>
          <w:color w:val="000000"/>
          <w:lang w:val="es-ES" w:eastAsia="en-US"/>
        </w:rPr>
        <w:t>Artículo 1º.-</w:t>
      </w:r>
      <w:r w:rsidRPr="0036015F">
        <w:rPr>
          <w:rFonts w:ascii="Arial" w:hAnsi="Arial" w:cs="Arial"/>
          <w:color w:val="000000"/>
          <w:lang w:val="es-ES" w:eastAsia="en-US"/>
        </w:rPr>
        <w:t xml:space="preserve"> Modifique la Ficha de Datos de Comercio e Industria del comercio con código de actividad 476400 – Venta al por menor de juguetes, artículos de cotillón y juegos de mesa.</w:t>
      </w:r>
    </w:p>
    <w:p w:rsidR="0036015F" w:rsidRPr="0036015F" w:rsidRDefault="0036015F" w:rsidP="0036015F">
      <w:pPr>
        <w:jc w:val="both"/>
        <w:rPr>
          <w:lang w:val="es-ES" w:eastAsia="en-US"/>
        </w:rPr>
      </w:pPr>
      <w:r w:rsidRPr="0036015F">
        <w:rPr>
          <w:rFonts w:ascii="Arial" w:hAnsi="Arial" w:cs="Arial"/>
          <w:color w:val="000000"/>
          <w:lang w:val="es-ES" w:eastAsia="en-US"/>
        </w:rPr>
        <w:t xml:space="preserve">477450 Venta al por menor de materiales y productos de limpieza, cuyo titular es la </w:t>
      </w:r>
      <w:r w:rsidRPr="0036015F">
        <w:rPr>
          <w:rFonts w:ascii="Arial" w:hAnsi="Arial" w:cs="Arial"/>
          <w:b/>
          <w:bCs/>
          <w:color w:val="000000"/>
          <w:lang w:val="es-ES" w:eastAsia="en-US"/>
        </w:rPr>
        <w:t xml:space="preserve">Sra. Malagueño Noemí del Valle, DNI. Nº 29.237.358 CUIT 27-29237358-4 </w:t>
      </w:r>
      <w:r w:rsidRPr="0036015F">
        <w:rPr>
          <w:rFonts w:ascii="Arial" w:hAnsi="Arial" w:cs="Arial"/>
          <w:color w:val="000000"/>
          <w:lang w:val="es-ES" w:eastAsia="en-US"/>
        </w:rPr>
        <w:t xml:space="preserve">y fijando ahora nuevo domicilio comercial ante esta Municipalidad, en Pellegrini N°229, de la Localidad de Monte Cristo, identificado bajo </w:t>
      </w:r>
      <w:r w:rsidRPr="0036015F">
        <w:rPr>
          <w:rFonts w:ascii="Arial" w:hAnsi="Arial" w:cs="Arial"/>
          <w:b/>
          <w:bCs/>
          <w:color w:val="000000"/>
          <w:lang w:val="es-ES" w:eastAsia="en-US"/>
        </w:rPr>
        <w:t>Número de Inscripción y/o Habilitación Municipal</w:t>
      </w:r>
      <w:r w:rsidRPr="0036015F">
        <w:rPr>
          <w:rFonts w:ascii="Arial" w:hAnsi="Arial" w:cs="Arial"/>
          <w:color w:val="000000"/>
          <w:lang w:val="es-ES" w:eastAsia="en-US"/>
        </w:rPr>
        <w:t xml:space="preserve"> </w:t>
      </w:r>
      <w:r w:rsidRPr="0036015F">
        <w:rPr>
          <w:rFonts w:ascii="Arial" w:hAnsi="Arial" w:cs="Arial"/>
          <w:b/>
          <w:bCs/>
          <w:color w:val="000000"/>
          <w:lang w:val="es-ES" w:eastAsia="en-US"/>
        </w:rPr>
        <w:t>40010</w:t>
      </w:r>
      <w:r w:rsidRPr="0036015F">
        <w:rPr>
          <w:rFonts w:ascii="Arial" w:hAnsi="Arial" w:cs="Arial"/>
          <w:color w:val="000000"/>
          <w:lang w:val="es-ES" w:eastAsia="en-US"/>
        </w:rPr>
        <w:t>, a FECHA</w:t>
      </w:r>
      <w:r w:rsidRPr="0036015F">
        <w:rPr>
          <w:rFonts w:ascii="Arial" w:hAnsi="Arial" w:cs="Arial"/>
          <w:b/>
          <w:bCs/>
          <w:color w:val="000000"/>
          <w:lang w:val="es-ES" w:eastAsia="en-US"/>
        </w:rPr>
        <w:t xml:space="preserve"> (31/08/2021)</w:t>
      </w:r>
    </w:p>
    <w:p w:rsidR="0036015F" w:rsidRDefault="0036015F" w:rsidP="0036015F">
      <w:pPr>
        <w:jc w:val="both"/>
        <w:rPr>
          <w:rFonts w:ascii="Arial" w:hAnsi="Arial" w:cs="Arial"/>
          <w:color w:val="000000"/>
          <w:lang w:val="es-ES" w:eastAsia="en-US"/>
        </w:rPr>
      </w:pPr>
      <w:r w:rsidRPr="0036015F">
        <w:rPr>
          <w:lang w:val="es-ES" w:eastAsia="en-US"/>
        </w:rPr>
        <w:br/>
      </w:r>
      <w:r w:rsidRPr="0036015F">
        <w:rPr>
          <w:rFonts w:ascii="Arial" w:hAnsi="Arial" w:cs="Arial"/>
          <w:b/>
          <w:bCs/>
          <w:color w:val="000000"/>
          <w:lang w:val="es-ES" w:eastAsia="en-US"/>
        </w:rPr>
        <w:t>Artículo 2º.-</w:t>
      </w:r>
      <w:r w:rsidRPr="0036015F">
        <w:rPr>
          <w:rFonts w:ascii="Arial" w:hAnsi="Arial" w:cs="Arial"/>
          <w:color w:val="000000"/>
          <w:lang w:val="es-ES" w:eastAsia="en-US"/>
        </w:rPr>
        <w:t xml:space="preserve"> Comuníquese, publíquese, dese al R.M. y </w:t>
      </w:r>
      <w:proofErr w:type="gramStart"/>
      <w:r w:rsidRPr="0036015F">
        <w:rPr>
          <w:rFonts w:ascii="Arial" w:hAnsi="Arial" w:cs="Arial"/>
          <w:color w:val="000000"/>
          <w:lang w:val="es-ES" w:eastAsia="en-US"/>
        </w:rPr>
        <w:t>archívese.-</w:t>
      </w:r>
      <w:proofErr w:type="gramEnd"/>
    </w:p>
    <w:p w:rsidR="0036015F" w:rsidRPr="0036015F" w:rsidRDefault="0036015F" w:rsidP="0036015F">
      <w:pPr>
        <w:jc w:val="both"/>
        <w:rPr>
          <w:rFonts w:ascii="Arial" w:hAnsi="Arial" w:cs="Arial"/>
          <w:lang w:val="es-ES"/>
        </w:rPr>
      </w:pPr>
    </w:p>
    <w:p w:rsidR="0036015F" w:rsidRDefault="0036015F" w:rsidP="0036015F">
      <w:pPr>
        <w:jc w:val="both"/>
        <w:rPr>
          <w:rFonts w:ascii="Arial" w:hAnsi="Arial" w:cs="Arial"/>
        </w:rPr>
      </w:pPr>
      <w:r w:rsidRPr="00F92454">
        <w:rPr>
          <w:rFonts w:ascii="Arial" w:hAnsi="Arial" w:cs="Arial"/>
        </w:rPr>
        <w:t>Cr. Exequiel Pereyra, Secretario de Hacienda</w:t>
      </w:r>
    </w:p>
    <w:p w:rsidR="004C2409" w:rsidRPr="0036015F" w:rsidRDefault="004C2409" w:rsidP="004C2409">
      <w:pPr>
        <w:jc w:val="both"/>
        <w:rPr>
          <w:rFonts w:ascii="Arial" w:hAnsi="Arial" w:cs="Arial"/>
        </w:rPr>
      </w:pPr>
    </w:p>
    <w:p w:rsidR="00C51E88" w:rsidRPr="001F7FC0" w:rsidRDefault="009F2FC7" w:rsidP="001F7FC0">
      <w:pPr>
        <w:pStyle w:val="Ttulo1"/>
        <w:pBdr>
          <w:bottom w:val="single" w:sz="4" w:space="1" w:color="auto"/>
        </w:pBdr>
        <w:rPr>
          <w:rFonts w:ascii="Arial" w:hAnsi="Arial" w:cs="Arial"/>
          <w:color w:val="279E94"/>
          <w:sz w:val="24"/>
          <w:szCs w:val="24"/>
        </w:rPr>
      </w:pPr>
      <w:bookmarkStart w:id="22" w:name="_Toc106873594"/>
      <w:r w:rsidRPr="00247104">
        <w:rPr>
          <w:rFonts w:ascii="Arial" w:hAnsi="Arial" w:cs="Arial"/>
          <w:b/>
          <w:color w:val="279E94"/>
          <w:sz w:val="48"/>
          <w:szCs w:val="48"/>
        </w:rPr>
        <w:t xml:space="preserve">CONCEJO </w:t>
      </w:r>
      <w:r w:rsidRPr="00247104">
        <w:rPr>
          <w:rFonts w:ascii="Arial" w:hAnsi="Arial" w:cs="Arial"/>
          <w:b/>
          <w:color w:val="279E94"/>
          <w:sz w:val="48"/>
        </w:rPr>
        <w:t>DELIBERANTE</w:t>
      </w:r>
      <w:bookmarkEnd w:id="8"/>
      <w:bookmarkEnd w:id="22"/>
    </w:p>
    <w:p w:rsidR="00851221" w:rsidRPr="00294CE6" w:rsidRDefault="00851221" w:rsidP="00851221">
      <w:pPr>
        <w:pStyle w:val="Ttulo2"/>
        <w:rPr>
          <w:rFonts w:ascii="Arial" w:hAnsi="Arial" w:cs="Arial"/>
          <w:b/>
          <w:color w:val="279E94"/>
          <w:szCs w:val="24"/>
          <w:lang w:val="es-ES_tradnl"/>
        </w:rPr>
      </w:pPr>
      <w:bookmarkStart w:id="23" w:name="_Toc106873595"/>
      <w:proofErr w:type="gramStart"/>
      <w:r w:rsidRPr="00247104">
        <w:rPr>
          <w:rFonts w:ascii="Arial" w:hAnsi="Arial" w:cs="Arial"/>
          <w:b/>
          <w:color w:val="279E94"/>
          <w:szCs w:val="24"/>
          <w:lang w:val="es-ES_tradnl"/>
        </w:rPr>
        <w:t>Ordenanza Nº</w:t>
      </w:r>
      <w:proofErr w:type="gramEnd"/>
      <w:r w:rsidR="00E838DB">
        <w:rPr>
          <w:rFonts w:ascii="Arial" w:hAnsi="Arial" w:cs="Arial"/>
          <w:b/>
          <w:color w:val="279E94"/>
          <w:szCs w:val="24"/>
          <w:lang w:val="es-ES_tradnl"/>
        </w:rPr>
        <w:t xml:space="preserve"> </w:t>
      </w:r>
      <w:r w:rsidR="003B0C19">
        <w:rPr>
          <w:rFonts w:ascii="Arial" w:hAnsi="Arial" w:cs="Arial"/>
          <w:b/>
          <w:color w:val="279E94"/>
          <w:szCs w:val="24"/>
          <w:lang w:val="es-ES_tradnl"/>
        </w:rPr>
        <w:t>1342</w:t>
      </w:r>
      <w:bookmarkEnd w:id="23"/>
    </w:p>
    <w:p w:rsidR="00851221" w:rsidRDefault="00851221" w:rsidP="00851221">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w:t>
      </w:r>
      <w:r w:rsidR="003415F9">
        <w:rPr>
          <w:rFonts w:ascii="Arial" w:hAnsi="Arial" w:cs="Arial"/>
          <w:lang w:val="es-MX"/>
        </w:rPr>
        <w:t>0</w:t>
      </w:r>
      <w:r w:rsidR="007D6490">
        <w:rPr>
          <w:rFonts w:ascii="Arial" w:hAnsi="Arial" w:cs="Arial"/>
          <w:lang w:val="es-MX"/>
        </w:rPr>
        <w:t>5</w:t>
      </w:r>
      <w:r w:rsidR="003415F9">
        <w:rPr>
          <w:rFonts w:ascii="Arial" w:hAnsi="Arial" w:cs="Arial"/>
          <w:lang w:val="es-MX"/>
        </w:rPr>
        <w:t xml:space="preserve"> </w:t>
      </w:r>
      <w:r>
        <w:rPr>
          <w:rFonts w:ascii="Arial" w:hAnsi="Arial" w:cs="Arial"/>
          <w:lang w:val="es-MX"/>
        </w:rPr>
        <w:t xml:space="preserve">de </w:t>
      </w:r>
      <w:proofErr w:type="gramStart"/>
      <w:r w:rsidR="003B0C19">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851221" w:rsidRDefault="00851221" w:rsidP="00851221">
      <w:pPr>
        <w:jc w:val="right"/>
        <w:rPr>
          <w:rFonts w:ascii="Arial" w:hAnsi="Arial" w:cs="Arial"/>
          <w:lang w:val="es-MX"/>
        </w:rPr>
      </w:pPr>
      <w:r>
        <w:rPr>
          <w:rFonts w:ascii="Arial" w:hAnsi="Arial" w:cs="Arial"/>
          <w:lang w:val="es-MX"/>
        </w:rPr>
        <w:t xml:space="preserve">Publicada: </w:t>
      </w:r>
      <w:r w:rsidR="003B0C19">
        <w:rPr>
          <w:rFonts w:ascii="Arial" w:hAnsi="Arial" w:cs="Arial"/>
          <w:lang w:val="es-MX"/>
        </w:rPr>
        <w:t>05</w:t>
      </w:r>
      <w:r>
        <w:rPr>
          <w:rFonts w:ascii="Arial" w:hAnsi="Arial" w:cs="Arial"/>
          <w:lang w:val="es-MX"/>
        </w:rPr>
        <w:t xml:space="preserve"> de </w:t>
      </w:r>
      <w:proofErr w:type="gramStart"/>
      <w:r w:rsidR="003B0C19">
        <w:rPr>
          <w:rFonts w:ascii="Arial" w:hAnsi="Arial" w:cs="Arial"/>
          <w:lang w:val="es-MX"/>
        </w:rPr>
        <w:t>Agosto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3B0C19" w:rsidRPr="003B0C19" w:rsidRDefault="003B0C19" w:rsidP="003B0C19">
      <w:pPr>
        <w:ind w:firstLine="720"/>
        <w:jc w:val="both"/>
        <w:rPr>
          <w:rFonts w:ascii="Arial" w:hAnsi="Arial" w:cs="Arial"/>
          <w:lang w:eastAsia="es-AR"/>
        </w:rPr>
      </w:pPr>
      <w:r w:rsidRPr="003B0C19">
        <w:rPr>
          <w:rFonts w:ascii="Arial" w:hAnsi="Arial" w:cs="Arial"/>
          <w:b/>
          <w:bCs/>
          <w:color w:val="000000"/>
          <w:u w:val="single"/>
          <w:lang w:eastAsia="es-AR"/>
        </w:rPr>
        <w:t>VISTO</w:t>
      </w:r>
      <w:r w:rsidRPr="003B0C19">
        <w:rPr>
          <w:rFonts w:ascii="Arial" w:hAnsi="Arial" w:cs="Arial"/>
          <w:b/>
          <w:bCs/>
          <w:color w:val="000000"/>
          <w:lang w:eastAsia="es-AR"/>
        </w:rPr>
        <w:t>:</w:t>
      </w:r>
    </w:p>
    <w:p w:rsidR="003B0C19" w:rsidRPr="003B0C19" w:rsidRDefault="003B0C19" w:rsidP="003B0C19">
      <w:pPr>
        <w:jc w:val="both"/>
        <w:rPr>
          <w:rFonts w:ascii="Arial" w:hAnsi="Arial" w:cs="Arial"/>
          <w:lang w:eastAsia="es-AR"/>
        </w:rPr>
      </w:pPr>
      <w:r w:rsidRPr="003B0C19">
        <w:rPr>
          <w:rFonts w:ascii="Arial" w:hAnsi="Arial" w:cs="Arial"/>
          <w:color w:val="000000"/>
          <w:lang w:eastAsia="es-AR"/>
        </w:rPr>
        <w:t xml:space="preserve">         El interés por parte del Departamento Ejecutivo Municipal de continuar con las obras de pavimentación urbana en calles varias de nuestra Localidad, mediante la utilización de adoquines a los fines de mejorar la </w:t>
      </w:r>
      <w:proofErr w:type="spellStart"/>
      <w:r w:rsidRPr="003B0C19">
        <w:rPr>
          <w:rFonts w:ascii="Arial" w:hAnsi="Arial" w:cs="Arial"/>
          <w:color w:val="000000"/>
          <w:lang w:eastAsia="es-AR"/>
        </w:rPr>
        <w:t>transitabilidad</w:t>
      </w:r>
      <w:proofErr w:type="spellEnd"/>
      <w:r w:rsidRPr="003B0C19">
        <w:rPr>
          <w:rFonts w:ascii="Arial" w:hAnsi="Arial" w:cs="Arial"/>
          <w:color w:val="000000"/>
          <w:lang w:eastAsia="es-AR"/>
        </w:rPr>
        <w:t xml:space="preserve"> de las mismas</w:t>
      </w:r>
    </w:p>
    <w:p w:rsidR="003B0C19" w:rsidRPr="003B0C19" w:rsidRDefault="003B0C19" w:rsidP="003B0C19">
      <w:pPr>
        <w:spacing w:after="240"/>
        <w:rPr>
          <w:rFonts w:ascii="Arial" w:hAnsi="Arial" w:cs="Arial"/>
          <w:lang w:eastAsia="es-AR"/>
        </w:rPr>
      </w:pPr>
    </w:p>
    <w:p w:rsidR="003B0C19" w:rsidRPr="003B0C19" w:rsidRDefault="003B0C19" w:rsidP="003B0C19">
      <w:pPr>
        <w:ind w:firstLine="720"/>
        <w:jc w:val="both"/>
        <w:rPr>
          <w:rFonts w:ascii="Arial" w:hAnsi="Arial" w:cs="Arial"/>
          <w:lang w:eastAsia="es-AR"/>
        </w:rPr>
      </w:pPr>
      <w:r w:rsidRPr="003B0C19">
        <w:rPr>
          <w:rFonts w:ascii="Arial" w:hAnsi="Arial" w:cs="Arial"/>
          <w:b/>
          <w:bCs/>
          <w:color w:val="000000"/>
          <w:u w:val="single"/>
          <w:lang w:eastAsia="es-AR"/>
        </w:rPr>
        <w:lastRenderedPageBreak/>
        <w:t>Y CONSIDERANDO</w:t>
      </w:r>
      <w:r w:rsidRPr="003B0C19">
        <w:rPr>
          <w:rFonts w:ascii="Arial" w:hAnsi="Arial" w:cs="Arial"/>
          <w:b/>
          <w:bCs/>
          <w:color w:val="000000"/>
          <w:lang w:eastAsia="es-AR"/>
        </w:rPr>
        <w:t>:</w:t>
      </w:r>
    </w:p>
    <w:p w:rsidR="003B0C19" w:rsidRPr="003B0C19" w:rsidRDefault="003B0C19" w:rsidP="003B0C19">
      <w:pPr>
        <w:ind w:firstLine="720"/>
        <w:jc w:val="both"/>
        <w:rPr>
          <w:rFonts w:ascii="Arial" w:hAnsi="Arial" w:cs="Arial"/>
          <w:lang w:eastAsia="es-AR"/>
        </w:rPr>
      </w:pPr>
      <w:proofErr w:type="gramStart"/>
      <w:r w:rsidRPr="003B0C19">
        <w:rPr>
          <w:rFonts w:ascii="Arial" w:hAnsi="Arial" w:cs="Arial"/>
          <w:color w:val="000000"/>
          <w:lang w:eastAsia="es-AR"/>
        </w:rPr>
        <w:t>Que</w:t>
      </w:r>
      <w:proofErr w:type="gramEnd"/>
      <w:r w:rsidRPr="003B0C19">
        <w:rPr>
          <w:rFonts w:ascii="Arial" w:hAnsi="Arial" w:cs="Arial"/>
          <w:color w:val="000000"/>
          <w:lang w:eastAsia="es-AR"/>
        </w:rPr>
        <w:t xml:space="preserve"> por tal motivo, en el marco de las obras publicas proyectadas, la Secretaria de Obras Publicas diseñó un nuevo Proyecto de “Acondicionamiento de calles varias de nuestra Localidad mediante la colocación de adoquines”</w:t>
      </w:r>
    </w:p>
    <w:p w:rsidR="003B0C19" w:rsidRPr="003B0C19" w:rsidRDefault="003B0C19" w:rsidP="003B0C19">
      <w:pPr>
        <w:jc w:val="both"/>
        <w:rPr>
          <w:rFonts w:ascii="Arial" w:hAnsi="Arial" w:cs="Arial"/>
          <w:lang w:eastAsia="es-AR"/>
        </w:rPr>
      </w:pPr>
      <w:r w:rsidRPr="003B0C19">
        <w:rPr>
          <w:rFonts w:ascii="Arial" w:hAnsi="Arial" w:cs="Arial"/>
          <w:color w:val="000000"/>
          <w:lang w:eastAsia="es-AR"/>
        </w:rPr>
        <w:t xml:space="preserve">         Que con el mencionado Proyecto se pretende continuar mejorando la </w:t>
      </w:r>
      <w:proofErr w:type="spellStart"/>
      <w:r w:rsidRPr="003B0C19">
        <w:rPr>
          <w:rFonts w:ascii="Arial" w:hAnsi="Arial" w:cs="Arial"/>
          <w:color w:val="000000"/>
          <w:lang w:eastAsia="es-AR"/>
        </w:rPr>
        <w:t>transitabilidad</w:t>
      </w:r>
      <w:proofErr w:type="spellEnd"/>
      <w:r w:rsidRPr="003B0C19">
        <w:rPr>
          <w:rFonts w:ascii="Arial" w:hAnsi="Arial" w:cs="Arial"/>
          <w:color w:val="000000"/>
          <w:lang w:eastAsia="es-AR"/>
        </w:rPr>
        <w:t xml:space="preserve"> y seguridad de las calles de diferentes sectores de nuestra Localidad, con el fin de optimizar la infraestructura vial de nuestra Localidad, cuyo deterioro se agudiza en los periodos de lluvia, brindando una mejor accesibilidad a los domicilios particulares</w:t>
      </w:r>
    </w:p>
    <w:p w:rsidR="003B0C19" w:rsidRPr="003B0C19" w:rsidRDefault="003B0C19" w:rsidP="003B0C19">
      <w:pPr>
        <w:rPr>
          <w:rFonts w:ascii="Arial" w:hAnsi="Arial" w:cs="Arial"/>
          <w:lang w:eastAsia="es-AR"/>
        </w:rPr>
      </w:pPr>
    </w:p>
    <w:p w:rsidR="003B0C19" w:rsidRPr="003B0C19" w:rsidRDefault="003B0C19" w:rsidP="003B0C19">
      <w:pPr>
        <w:jc w:val="both"/>
        <w:rPr>
          <w:rFonts w:ascii="Arial" w:hAnsi="Arial" w:cs="Arial"/>
          <w:lang w:eastAsia="es-AR"/>
        </w:rPr>
      </w:pPr>
      <w:r w:rsidRPr="003B0C19">
        <w:rPr>
          <w:rFonts w:ascii="Arial" w:hAnsi="Arial" w:cs="Arial"/>
          <w:color w:val="000000"/>
          <w:lang w:eastAsia="es-AR"/>
        </w:rPr>
        <w:tab/>
      </w:r>
    </w:p>
    <w:p w:rsidR="003B0C19" w:rsidRPr="003B0C19" w:rsidRDefault="003B0C19" w:rsidP="003B0C19">
      <w:pPr>
        <w:rPr>
          <w:rFonts w:ascii="Arial" w:hAnsi="Arial" w:cs="Arial"/>
          <w:lang w:eastAsia="es-AR"/>
        </w:rPr>
      </w:pPr>
    </w:p>
    <w:p w:rsidR="003B0C19" w:rsidRPr="003B0C19" w:rsidRDefault="003B0C19" w:rsidP="003B0C19">
      <w:pPr>
        <w:jc w:val="center"/>
        <w:rPr>
          <w:rFonts w:ascii="Arial" w:hAnsi="Arial" w:cs="Arial"/>
          <w:lang w:eastAsia="es-AR"/>
        </w:rPr>
      </w:pPr>
      <w:r w:rsidRPr="003B0C19">
        <w:rPr>
          <w:rFonts w:ascii="Arial" w:hAnsi="Arial" w:cs="Arial"/>
          <w:b/>
          <w:bCs/>
          <w:color w:val="000000"/>
          <w:lang w:eastAsia="es-AR"/>
        </w:rPr>
        <w:t>EL CONCEJO DELIBERANTE DE LA MUNICIPALIDAD DE MONTE CRISTO SANCIONA CON FUERZA DE</w:t>
      </w:r>
    </w:p>
    <w:p w:rsidR="003B0C19" w:rsidRPr="003B0C19" w:rsidRDefault="003B0C19" w:rsidP="003B0C19">
      <w:pPr>
        <w:jc w:val="center"/>
        <w:rPr>
          <w:rFonts w:ascii="Arial" w:hAnsi="Arial" w:cs="Arial"/>
          <w:lang w:eastAsia="es-AR"/>
        </w:rPr>
      </w:pPr>
      <w:proofErr w:type="gramStart"/>
      <w:r w:rsidRPr="003B0C19">
        <w:rPr>
          <w:rFonts w:ascii="Arial" w:hAnsi="Arial" w:cs="Arial"/>
          <w:b/>
          <w:bCs/>
          <w:color w:val="000000"/>
          <w:lang w:eastAsia="es-AR"/>
        </w:rPr>
        <w:t>ORDENANZA Nº</w:t>
      </w:r>
      <w:proofErr w:type="gramEnd"/>
      <w:r w:rsidRPr="003B0C19">
        <w:rPr>
          <w:rFonts w:ascii="Arial" w:hAnsi="Arial" w:cs="Arial"/>
          <w:b/>
          <w:bCs/>
          <w:color w:val="000000"/>
          <w:lang w:eastAsia="es-AR"/>
        </w:rPr>
        <w:t xml:space="preserve"> 1.342</w:t>
      </w:r>
    </w:p>
    <w:p w:rsidR="003B0C19" w:rsidRDefault="003B0C19" w:rsidP="003B0C19">
      <w:pPr>
        <w:jc w:val="both"/>
        <w:rPr>
          <w:rFonts w:ascii="Arial" w:hAnsi="Arial" w:cs="Arial"/>
          <w:b/>
          <w:bCs/>
          <w:color w:val="000000"/>
          <w:u w:val="single"/>
          <w:lang w:eastAsia="es-AR"/>
        </w:rPr>
      </w:pPr>
    </w:p>
    <w:p w:rsidR="003B0C19" w:rsidRPr="003B0C19" w:rsidRDefault="003B0C19" w:rsidP="003B0C19">
      <w:pPr>
        <w:jc w:val="both"/>
        <w:rPr>
          <w:rFonts w:ascii="Arial" w:hAnsi="Arial" w:cs="Arial"/>
          <w:lang w:eastAsia="es-AR"/>
        </w:rPr>
      </w:pPr>
      <w:r w:rsidRPr="003B0C19">
        <w:rPr>
          <w:rFonts w:ascii="Arial" w:hAnsi="Arial" w:cs="Arial"/>
          <w:b/>
          <w:bCs/>
          <w:color w:val="000000"/>
          <w:u w:val="single"/>
          <w:lang w:eastAsia="es-AR"/>
        </w:rPr>
        <w:t>Artículo 1º.-</w:t>
      </w:r>
      <w:r w:rsidRPr="003B0C19">
        <w:rPr>
          <w:rFonts w:ascii="Arial" w:hAnsi="Arial" w:cs="Arial"/>
          <w:b/>
          <w:bCs/>
          <w:color w:val="000000"/>
          <w:lang w:eastAsia="es-AR"/>
        </w:rPr>
        <w:t xml:space="preserve"> DISPONESE</w:t>
      </w:r>
      <w:r w:rsidRPr="003B0C19">
        <w:rPr>
          <w:rFonts w:ascii="Arial" w:hAnsi="Arial" w:cs="Arial"/>
          <w:color w:val="000000"/>
          <w:lang w:eastAsia="es-AR"/>
        </w:rPr>
        <w:t xml:space="preserve"> que el vecino beneficiado con la ejecución del Proyecto denominado “Acondicionamiento de calles varias de nuestra Localidad mediante la colocación de adoquines”, el cual se indica en el Anexo I, agregado a la presente como parte constitutiva de la misma, abonará la contribución por mejoras que esta obra ha generado, conforme se legisla en el Art. 32 y siguientes de la Ordenanza General de Pavimentación.</w:t>
      </w:r>
    </w:p>
    <w:p w:rsidR="003B0C19" w:rsidRPr="003B0C19" w:rsidRDefault="003B0C19" w:rsidP="003B0C19">
      <w:pPr>
        <w:ind w:firstLine="360"/>
        <w:jc w:val="both"/>
        <w:rPr>
          <w:rFonts w:ascii="Arial" w:hAnsi="Arial" w:cs="Arial"/>
          <w:lang w:eastAsia="es-AR"/>
        </w:rPr>
      </w:pPr>
      <w:r w:rsidRPr="003B0C19">
        <w:rPr>
          <w:rFonts w:ascii="Arial" w:hAnsi="Arial" w:cs="Arial"/>
          <w:color w:val="000000"/>
          <w:lang w:eastAsia="es-AR"/>
        </w:rPr>
        <w:t>Las calles afectadas por el mencionado Proyecto se identifican como:</w:t>
      </w:r>
    </w:p>
    <w:p w:rsidR="003B0C19" w:rsidRPr="003B0C19" w:rsidRDefault="003B0C19" w:rsidP="003B0C19">
      <w:pPr>
        <w:numPr>
          <w:ilvl w:val="0"/>
          <w:numId w:val="12"/>
        </w:numPr>
        <w:jc w:val="both"/>
        <w:textAlignment w:val="baseline"/>
        <w:rPr>
          <w:rFonts w:ascii="Arial" w:hAnsi="Arial" w:cs="Arial"/>
          <w:color w:val="000000"/>
          <w:lang w:eastAsia="es-AR"/>
        </w:rPr>
      </w:pPr>
      <w:r w:rsidRPr="003B0C19">
        <w:rPr>
          <w:rFonts w:ascii="Arial" w:hAnsi="Arial" w:cs="Arial"/>
          <w:color w:val="000000"/>
          <w:lang w:eastAsia="es-AR"/>
        </w:rPr>
        <w:t xml:space="preserve">Calle J. L. de Cabrera, entre calles B. Vázquez </w:t>
      </w:r>
      <w:proofErr w:type="spellStart"/>
      <w:r w:rsidRPr="003B0C19">
        <w:rPr>
          <w:rFonts w:ascii="Arial" w:hAnsi="Arial" w:cs="Arial"/>
          <w:color w:val="000000"/>
          <w:lang w:eastAsia="es-AR"/>
        </w:rPr>
        <w:t>Ludueña</w:t>
      </w:r>
      <w:proofErr w:type="spellEnd"/>
      <w:r w:rsidRPr="003B0C19">
        <w:rPr>
          <w:rFonts w:ascii="Arial" w:hAnsi="Arial" w:cs="Arial"/>
          <w:color w:val="000000"/>
          <w:lang w:eastAsia="es-AR"/>
        </w:rPr>
        <w:t xml:space="preserve"> y J. Hernández</w:t>
      </w:r>
    </w:p>
    <w:p w:rsidR="003B0C19" w:rsidRPr="003B0C19" w:rsidRDefault="003B0C19" w:rsidP="003B0C19">
      <w:pPr>
        <w:numPr>
          <w:ilvl w:val="0"/>
          <w:numId w:val="12"/>
        </w:numPr>
        <w:jc w:val="both"/>
        <w:textAlignment w:val="baseline"/>
        <w:rPr>
          <w:rFonts w:ascii="Arial" w:hAnsi="Arial" w:cs="Arial"/>
          <w:color w:val="000000"/>
          <w:lang w:eastAsia="es-AR"/>
        </w:rPr>
      </w:pPr>
      <w:r w:rsidRPr="003B0C19">
        <w:rPr>
          <w:rFonts w:ascii="Arial" w:hAnsi="Arial" w:cs="Arial"/>
          <w:color w:val="000000"/>
          <w:lang w:eastAsia="es-AR"/>
        </w:rPr>
        <w:t xml:space="preserve">Calle J. L. de Cabrera, entre calles Las Malvinas e </w:t>
      </w:r>
      <w:proofErr w:type="spellStart"/>
      <w:r w:rsidRPr="003B0C19">
        <w:rPr>
          <w:rFonts w:ascii="Arial" w:hAnsi="Arial" w:cs="Arial"/>
          <w:color w:val="000000"/>
          <w:lang w:eastAsia="es-AR"/>
        </w:rPr>
        <w:t>Int</w:t>
      </w:r>
      <w:proofErr w:type="spellEnd"/>
      <w:r w:rsidRPr="003B0C19">
        <w:rPr>
          <w:rFonts w:ascii="Arial" w:hAnsi="Arial" w:cs="Arial"/>
          <w:color w:val="000000"/>
          <w:lang w:eastAsia="es-AR"/>
        </w:rPr>
        <w:t>. Enrico</w:t>
      </w:r>
    </w:p>
    <w:p w:rsidR="003B0C19" w:rsidRPr="003B0C19" w:rsidRDefault="003B0C19" w:rsidP="003B0C19">
      <w:pPr>
        <w:rPr>
          <w:rFonts w:ascii="Arial" w:hAnsi="Arial" w:cs="Arial"/>
          <w:lang w:eastAsia="es-AR"/>
        </w:rPr>
      </w:pPr>
    </w:p>
    <w:p w:rsidR="003B0C19" w:rsidRPr="003B0C19" w:rsidRDefault="003B0C19" w:rsidP="003B0C19">
      <w:pPr>
        <w:jc w:val="both"/>
        <w:rPr>
          <w:rFonts w:ascii="Arial" w:hAnsi="Arial" w:cs="Arial"/>
          <w:lang w:eastAsia="es-AR"/>
        </w:rPr>
      </w:pPr>
      <w:r w:rsidRPr="003B0C19">
        <w:rPr>
          <w:rFonts w:ascii="Arial" w:hAnsi="Arial" w:cs="Arial"/>
          <w:b/>
          <w:bCs/>
          <w:color w:val="000000"/>
          <w:u w:val="single"/>
          <w:lang w:eastAsia="es-AR"/>
        </w:rPr>
        <w:t>Artículo 2º.-</w:t>
      </w:r>
      <w:r w:rsidRPr="003B0C19">
        <w:rPr>
          <w:rFonts w:ascii="Arial" w:hAnsi="Arial" w:cs="Arial"/>
          <w:color w:val="000000"/>
          <w:lang w:eastAsia="es-AR"/>
        </w:rPr>
        <w:t xml:space="preserve">   </w:t>
      </w:r>
      <w:r w:rsidRPr="003B0C19">
        <w:rPr>
          <w:rFonts w:ascii="Arial" w:hAnsi="Arial" w:cs="Arial"/>
          <w:b/>
          <w:bCs/>
          <w:color w:val="000000"/>
          <w:lang w:eastAsia="es-AR"/>
        </w:rPr>
        <w:t>ESTABLECESE</w:t>
      </w:r>
      <w:r w:rsidRPr="003B0C19">
        <w:rPr>
          <w:rFonts w:ascii="Arial" w:hAnsi="Arial" w:cs="Arial"/>
          <w:color w:val="000000"/>
          <w:lang w:eastAsia="es-AR"/>
        </w:rPr>
        <w:t xml:space="preserve"> el valor de Pesos Dos Mil Cuatrocientos Treinta ($ 2.430,00) por metro cuadrado de adoquinado ejecutado, para las obras indicadas en el Art. 1°, de la presente Ordenanza. Dejase establecido que la obligación total de los propietarios frentistas o de la zona de influencia, se determinará de acuerdo a los metros de frente de cada parcela beneficiada por las obras. </w:t>
      </w:r>
    </w:p>
    <w:p w:rsidR="003B0C19" w:rsidRPr="003B0C19" w:rsidRDefault="003B0C19" w:rsidP="003B0C19">
      <w:pPr>
        <w:rPr>
          <w:rFonts w:ascii="Arial" w:hAnsi="Arial" w:cs="Arial"/>
          <w:lang w:eastAsia="es-AR"/>
        </w:rPr>
      </w:pPr>
    </w:p>
    <w:p w:rsidR="003B0C19" w:rsidRPr="003B0C19" w:rsidRDefault="003B0C19" w:rsidP="003B0C19">
      <w:pPr>
        <w:jc w:val="both"/>
        <w:rPr>
          <w:rFonts w:ascii="Arial" w:hAnsi="Arial" w:cs="Arial"/>
          <w:lang w:eastAsia="es-AR"/>
        </w:rPr>
      </w:pPr>
      <w:r w:rsidRPr="003B0C19">
        <w:rPr>
          <w:rFonts w:ascii="Arial" w:hAnsi="Arial" w:cs="Arial"/>
          <w:b/>
          <w:bCs/>
          <w:color w:val="000000"/>
          <w:u w:val="single"/>
          <w:lang w:eastAsia="es-AR"/>
        </w:rPr>
        <w:t>Artículo 3º.-</w:t>
      </w:r>
      <w:r w:rsidRPr="003B0C19">
        <w:rPr>
          <w:rFonts w:ascii="Arial" w:hAnsi="Arial" w:cs="Arial"/>
          <w:b/>
          <w:bCs/>
          <w:color w:val="000000"/>
          <w:lang w:eastAsia="es-AR"/>
        </w:rPr>
        <w:t xml:space="preserve">  </w:t>
      </w:r>
      <w:r w:rsidRPr="003B0C19">
        <w:rPr>
          <w:rFonts w:ascii="Arial" w:hAnsi="Arial" w:cs="Arial"/>
          <w:color w:val="000000"/>
          <w:lang w:eastAsia="es-AR"/>
        </w:rPr>
        <w:t>La Municipalidad confeccionará los Certificados de Deuda por Contribución de Mejoras y notificará mediante la entrega de los mismos a los propietarios de todas y cada una de las respectivas parcelas.  En consecuencia, todo propietario de parcela/s frentista/s de la obra que no hubiere recibido la correspondiente notificación deberá dentro del plazo de diez (10) días corridos a partir de la fecha de los mencionados avisos, concurrir a la Municipalidad para su cumplimentación. </w:t>
      </w:r>
    </w:p>
    <w:p w:rsidR="003B0C19" w:rsidRPr="003B0C19" w:rsidRDefault="003B0C19" w:rsidP="003B0C19">
      <w:pPr>
        <w:jc w:val="both"/>
        <w:rPr>
          <w:rFonts w:ascii="Arial" w:hAnsi="Arial" w:cs="Arial"/>
          <w:lang w:eastAsia="es-AR"/>
        </w:rPr>
      </w:pPr>
      <w:r w:rsidRPr="003B0C19">
        <w:rPr>
          <w:rFonts w:ascii="Arial" w:hAnsi="Arial" w:cs="Arial"/>
          <w:color w:val="000000"/>
          <w:lang w:eastAsia="es-AR"/>
        </w:rPr>
        <w:t>Notificado de su deuda el propietario tendrá diez (10) días corridos para acogerse a una de las formas de pago acordadas debiendo en un plazo de veinte (20) días realizar el ingreso de su opción de contado o de la primera cuota del plan de facilidades escogido.</w:t>
      </w:r>
    </w:p>
    <w:p w:rsidR="003B0C19" w:rsidRPr="003B0C19" w:rsidRDefault="003B0C19" w:rsidP="003B0C19">
      <w:pPr>
        <w:jc w:val="both"/>
        <w:rPr>
          <w:rFonts w:ascii="Arial" w:hAnsi="Arial" w:cs="Arial"/>
          <w:lang w:eastAsia="es-AR"/>
        </w:rPr>
      </w:pPr>
      <w:r w:rsidRPr="003B0C19">
        <w:rPr>
          <w:rFonts w:ascii="Arial" w:hAnsi="Arial" w:cs="Arial"/>
          <w:color w:val="000000"/>
          <w:lang w:eastAsia="es-AR"/>
        </w:rPr>
        <w:t>En caso de no acogerse a un plan de pagos en el plazo estipulado, se considerará que elige el plazo de treinta y seis (36) meses.</w:t>
      </w:r>
    </w:p>
    <w:p w:rsidR="003B0C19" w:rsidRPr="003B0C19" w:rsidRDefault="003B0C19" w:rsidP="003B0C19">
      <w:pPr>
        <w:rPr>
          <w:rFonts w:ascii="Arial" w:hAnsi="Arial" w:cs="Arial"/>
          <w:lang w:eastAsia="es-AR"/>
        </w:rPr>
      </w:pPr>
    </w:p>
    <w:p w:rsidR="003B0C19" w:rsidRPr="003B0C19" w:rsidRDefault="003B0C19" w:rsidP="003B0C19">
      <w:pPr>
        <w:jc w:val="both"/>
        <w:rPr>
          <w:rFonts w:ascii="Arial" w:hAnsi="Arial" w:cs="Arial"/>
          <w:lang w:eastAsia="es-AR"/>
        </w:rPr>
      </w:pPr>
      <w:r w:rsidRPr="003B0C19">
        <w:rPr>
          <w:rFonts w:ascii="Arial" w:hAnsi="Arial" w:cs="Arial"/>
          <w:b/>
          <w:bCs/>
          <w:color w:val="000000"/>
          <w:u w:val="single"/>
          <w:lang w:eastAsia="es-AR"/>
        </w:rPr>
        <w:t>Artículo 4º.-</w:t>
      </w:r>
      <w:r w:rsidRPr="003B0C19">
        <w:rPr>
          <w:rFonts w:ascii="Arial" w:hAnsi="Arial" w:cs="Arial"/>
          <w:b/>
          <w:bCs/>
          <w:color w:val="000000"/>
          <w:lang w:eastAsia="es-AR"/>
        </w:rPr>
        <w:t xml:space="preserve">  </w:t>
      </w:r>
      <w:r w:rsidRPr="003B0C19">
        <w:rPr>
          <w:rFonts w:ascii="Arial" w:hAnsi="Arial" w:cs="Arial"/>
          <w:color w:val="000000"/>
          <w:lang w:eastAsia="es-AR"/>
        </w:rPr>
        <w:t>El propietario obligado por la presente Ordenanza podrá optar entre las siguientes modalidades para el pago de su deuda:</w:t>
      </w:r>
    </w:p>
    <w:p w:rsidR="003B0C19" w:rsidRPr="003B0C19" w:rsidRDefault="003B0C19" w:rsidP="003B0C19">
      <w:pPr>
        <w:jc w:val="both"/>
        <w:rPr>
          <w:rFonts w:ascii="Arial" w:hAnsi="Arial" w:cs="Arial"/>
          <w:lang w:eastAsia="es-AR"/>
        </w:rPr>
      </w:pPr>
      <w:r w:rsidRPr="003B0C19">
        <w:rPr>
          <w:rFonts w:ascii="Arial" w:hAnsi="Arial" w:cs="Arial"/>
          <w:b/>
          <w:bCs/>
          <w:color w:val="000000"/>
          <w:lang w:eastAsia="es-AR"/>
        </w:rPr>
        <w:t>a.- PAGO DE CONTADO</w:t>
      </w:r>
      <w:r w:rsidRPr="003B0C19">
        <w:rPr>
          <w:rFonts w:ascii="Arial" w:hAnsi="Arial" w:cs="Arial"/>
          <w:color w:val="000000"/>
          <w:lang w:eastAsia="es-AR"/>
        </w:rPr>
        <w:t>: con una bonificación del treinta por ciento (30%) calculada sobre el monto total de la deuda. </w:t>
      </w:r>
    </w:p>
    <w:p w:rsidR="003B0C19" w:rsidRPr="003B0C19" w:rsidRDefault="003B0C19" w:rsidP="003B0C19">
      <w:pPr>
        <w:jc w:val="both"/>
        <w:rPr>
          <w:rFonts w:ascii="Arial" w:hAnsi="Arial" w:cs="Arial"/>
          <w:lang w:eastAsia="es-AR"/>
        </w:rPr>
      </w:pPr>
      <w:r w:rsidRPr="003B0C19">
        <w:rPr>
          <w:rFonts w:ascii="Arial" w:hAnsi="Arial" w:cs="Arial"/>
          <w:b/>
          <w:bCs/>
          <w:color w:val="000000"/>
          <w:lang w:eastAsia="es-AR"/>
        </w:rPr>
        <w:t>b.- PAGO EN CUOTAS</w:t>
      </w:r>
      <w:r w:rsidRPr="003B0C19">
        <w:rPr>
          <w:rFonts w:ascii="Arial" w:hAnsi="Arial" w:cs="Arial"/>
          <w:color w:val="000000"/>
          <w:lang w:eastAsia="es-AR"/>
        </w:rPr>
        <w:t>: </w:t>
      </w:r>
    </w:p>
    <w:p w:rsidR="003B0C19" w:rsidRPr="003B0C19" w:rsidRDefault="003B0C19" w:rsidP="003B0C19">
      <w:pPr>
        <w:numPr>
          <w:ilvl w:val="0"/>
          <w:numId w:val="13"/>
        </w:numPr>
        <w:jc w:val="both"/>
        <w:textAlignment w:val="baseline"/>
        <w:rPr>
          <w:rFonts w:ascii="Arial" w:hAnsi="Arial" w:cs="Arial"/>
          <w:color w:val="000000"/>
          <w:lang w:eastAsia="es-AR"/>
        </w:rPr>
      </w:pPr>
      <w:r w:rsidRPr="003B0C19">
        <w:rPr>
          <w:rFonts w:ascii="Arial" w:hAnsi="Arial" w:cs="Arial"/>
          <w:color w:val="000000"/>
          <w:lang w:eastAsia="es-AR"/>
        </w:rPr>
        <w:t>En 3 cuotas mensuales iguales y consecutivas con una bonificación del quince por ciento (15%) calculada sobre el monto total de la deuda. </w:t>
      </w:r>
    </w:p>
    <w:p w:rsidR="003B0C19" w:rsidRPr="003B0C19" w:rsidRDefault="003B0C19" w:rsidP="003B0C19">
      <w:pPr>
        <w:numPr>
          <w:ilvl w:val="0"/>
          <w:numId w:val="14"/>
        </w:numPr>
        <w:jc w:val="both"/>
        <w:textAlignment w:val="baseline"/>
        <w:rPr>
          <w:rFonts w:ascii="Arial" w:hAnsi="Arial" w:cs="Arial"/>
          <w:color w:val="000000"/>
          <w:lang w:eastAsia="es-AR"/>
        </w:rPr>
      </w:pPr>
      <w:r w:rsidRPr="003B0C19">
        <w:rPr>
          <w:rFonts w:ascii="Arial" w:hAnsi="Arial" w:cs="Arial"/>
          <w:color w:val="000000"/>
          <w:lang w:eastAsia="es-AR"/>
        </w:rPr>
        <w:t xml:space="preserve">En 6, 12, 24 o 36 cuotas mensuales iguales y consecutivas. Con interés de financiación del dos por ciento mensual (2%). El solo vencimiento de los plazos establecidos, producirá la mora del deudor, sin necesidad de interpelación extrajudicial o judicial alguna. La falta de pago de dos cuotas, consecutivas o alternadas, hará exigible el pago íntegro del saldo </w:t>
      </w:r>
      <w:r w:rsidRPr="003B0C19">
        <w:rPr>
          <w:rFonts w:ascii="Arial" w:hAnsi="Arial" w:cs="Arial"/>
          <w:color w:val="000000"/>
          <w:lang w:eastAsia="es-AR"/>
        </w:rPr>
        <w:lastRenderedPageBreak/>
        <w:t>deudor. Las cuotas que no se abonen en término generarán los recargos previstos en la Ordenanza Impositiva Municipal.</w:t>
      </w:r>
    </w:p>
    <w:p w:rsidR="003B0C19" w:rsidRPr="003B0C19" w:rsidRDefault="003B0C19" w:rsidP="003B0C19">
      <w:pPr>
        <w:rPr>
          <w:rFonts w:ascii="Arial" w:hAnsi="Arial" w:cs="Arial"/>
          <w:lang w:eastAsia="es-AR"/>
        </w:rPr>
      </w:pPr>
    </w:p>
    <w:p w:rsidR="003B0C19" w:rsidRPr="003B0C19" w:rsidRDefault="003B0C19" w:rsidP="003B0C19">
      <w:pPr>
        <w:jc w:val="both"/>
        <w:rPr>
          <w:rFonts w:ascii="Arial" w:hAnsi="Arial" w:cs="Arial"/>
          <w:lang w:eastAsia="es-AR"/>
        </w:rPr>
      </w:pPr>
      <w:r w:rsidRPr="003B0C19">
        <w:rPr>
          <w:rFonts w:ascii="Arial" w:hAnsi="Arial" w:cs="Arial"/>
          <w:b/>
          <w:bCs/>
          <w:color w:val="000000"/>
          <w:u w:val="single"/>
          <w:lang w:eastAsia="es-AR"/>
        </w:rPr>
        <w:t>Artículo 5º.-</w:t>
      </w:r>
      <w:r w:rsidRPr="003B0C19">
        <w:rPr>
          <w:rFonts w:ascii="Arial" w:hAnsi="Arial" w:cs="Arial"/>
          <w:color w:val="000000"/>
          <w:lang w:eastAsia="es-AR"/>
        </w:rPr>
        <w:t xml:space="preserve"> </w:t>
      </w:r>
      <w:r w:rsidRPr="003B0C19">
        <w:rPr>
          <w:rFonts w:ascii="Arial" w:hAnsi="Arial" w:cs="Arial"/>
          <w:b/>
          <w:bCs/>
          <w:color w:val="000000"/>
          <w:lang w:eastAsia="es-AR"/>
        </w:rPr>
        <w:t>ESTABLECESE</w:t>
      </w:r>
      <w:r w:rsidRPr="003B0C19">
        <w:rPr>
          <w:rFonts w:ascii="Arial" w:hAnsi="Arial" w:cs="Arial"/>
          <w:color w:val="000000"/>
          <w:lang w:eastAsia="es-AR"/>
        </w:rPr>
        <w:t>  que para los propietarios frentistas que revistan la calidad de jubilados o pensionados de regímenes previsionales nacionales o provinciales, que no tengan ingresos por el ejercicio de ninguna otra actividad reconocida o que perciban rentas de alguna naturaleza y cuyo único ingreso mensual  lo constituya  el haber previsional percibido al momento de gestionar su acogimiento a este Plan,  podrán cancelar su deuda abonándola hasta en sesenta (60) cuotas mensuales, sin descuentos ni recargos.</w:t>
      </w:r>
    </w:p>
    <w:p w:rsidR="003B0C19" w:rsidRPr="003B0C19" w:rsidRDefault="003B0C19" w:rsidP="003B0C19">
      <w:pPr>
        <w:rPr>
          <w:rFonts w:ascii="Arial" w:hAnsi="Arial" w:cs="Arial"/>
          <w:lang w:eastAsia="es-AR"/>
        </w:rPr>
      </w:pPr>
    </w:p>
    <w:p w:rsidR="003B0C19" w:rsidRPr="003B0C19" w:rsidRDefault="003B0C19" w:rsidP="003B0C19">
      <w:pPr>
        <w:ind w:right="49"/>
        <w:jc w:val="both"/>
        <w:rPr>
          <w:rFonts w:ascii="Arial" w:hAnsi="Arial" w:cs="Arial"/>
          <w:lang w:eastAsia="es-AR"/>
        </w:rPr>
      </w:pPr>
      <w:r w:rsidRPr="003B0C19">
        <w:rPr>
          <w:rFonts w:ascii="Arial" w:hAnsi="Arial" w:cs="Arial"/>
          <w:b/>
          <w:bCs/>
          <w:color w:val="000000"/>
          <w:u w:val="single"/>
          <w:lang w:eastAsia="es-AR"/>
        </w:rPr>
        <w:t>Artículo 6º.-</w:t>
      </w:r>
      <w:r w:rsidRPr="003B0C19">
        <w:rPr>
          <w:rFonts w:ascii="Arial" w:hAnsi="Arial" w:cs="Arial"/>
          <w:color w:val="000000"/>
          <w:lang w:eastAsia="es-AR"/>
        </w:rPr>
        <w:t xml:space="preserve"> Las cuotas resultantes de los planes de financiaciones establecidos en el Art. 4°, Inciso b, de esta Ordenanza, tendrán un importe mínimo de Pesos Un Mil ($ 1.000,00</w:t>
      </w:r>
      <w:proofErr w:type="gramStart"/>
      <w:r w:rsidRPr="003B0C19">
        <w:rPr>
          <w:rFonts w:ascii="Arial" w:hAnsi="Arial" w:cs="Arial"/>
          <w:color w:val="000000"/>
          <w:lang w:eastAsia="es-AR"/>
        </w:rPr>
        <w:t>).-</w:t>
      </w:r>
      <w:proofErr w:type="gramEnd"/>
    </w:p>
    <w:p w:rsidR="003B0C19" w:rsidRPr="003B0C19" w:rsidRDefault="003B0C19" w:rsidP="003B0C19">
      <w:pPr>
        <w:rPr>
          <w:rFonts w:ascii="Arial" w:hAnsi="Arial" w:cs="Arial"/>
          <w:lang w:eastAsia="es-AR"/>
        </w:rPr>
      </w:pPr>
    </w:p>
    <w:p w:rsidR="003B0C19" w:rsidRPr="003B0C19" w:rsidRDefault="003B0C19" w:rsidP="003B0C19">
      <w:pPr>
        <w:jc w:val="both"/>
        <w:rPr>
          <w:rFonts w:ascii="Arial" w:hAnsi="Arial" w:cs="Arial"/>
          <w:lang w:eastAsia="es-AR"/>
        </w:rPr>
      </w:pPr>
      <w:r w:rsidRPr="003B0C19">
        <w:rPr>
          <w:rFonts w:ascii="Arial" w:hAnsi="Arial" w:cs="Arial"/>
          <w:b/>
          <w:bCs/>
          <w:color w:val="000000"/>
          <w:u w:val="single"/>
          <w:lang w:eastAsia="es-AR"/>
        </w:rPr>
        <w:t>Artículo 7º.-</w:t>
      </w:r>
      <w:r w:rsidRPr="003B0C19">
        <w:rPr>
          <w:rFonts w:ascii="Arial" w:hAnsi="Arial" w:cs="Arial"/>
          <w:color w:val="000000"/>
          <w:lang w:eastAsia="es-AR"/>
        </w:rPr>
        <w:t xml:space="preserve"> Las cuotas serán mensuales, iguales y consecutivas y sus vencimientos operarán</w:t>
      </w:r>
      <w:r w:rsidRPr="003B0C19">
        <w:rPr>
          <w:rFonts w:ascii="Arial" w:hAnsi="Arial" w:cs="Arial"/>
          <w:b/>
          <w:bCs/>
          <w:color w:val="000000"/>
          <w:lang w:eastAsia="es-AR"/>
        </w:rPr>
        <w:t xml:space="preserve"> </w:t>
      </w:r>
      <w:r w:rsidRPr="003B0C19">
        <w:rPr>
          <w:rFonts w:ascii="Arial" w:hAnsi="Arial" w:cs="Arial"/>
          <w:color w:val="000000"/>
          <w:lang w:eastAsia="es-AR"/>
        </w:rPr>
        <w:t>los días quince (15) y treinta (30) de cada mes conforme el acogimiento a dichos planes se hubiese realizado en la primera o segunda quincena del mes. Para el caso de resultar feriado alguna de esas fechas, los pagos deberán realizarse en el primer día hábil inmediato siguiente. </w:t>
      </w:r>
    </w:p>
    <w:p w:rsidR="003B0C19" w:rsidRPr="003B0C19" w:rsidRDefault="003B0C19" w:rsidP="003B0C19">
      <w:pPr>
        <w:rPr>
          <w:rFonts w:ascii="Arial" w:hAnsi="Arial" w:cs="Arial"/>
          <w:lang w:eastAsia="es-AR"/>
        </w:rPr>
      </w:pPr>
    </w:p>
    <w:p w:rsidR="003B0C19" w:rsidRPr="003B0C19" w:rsidRDefault="003B0C19" w:rsidP="003B0C19">
      <w:pPr>
        <w:jc w:val="both"/>
        <w:rPr>
          <w:rFonts w:ascii="Arial" w:hAnsi="Arial" w:cs="Arial"/>
          <w:lang w:eastAsia="es-AR"/>
        </w:rPr>
      </w:pPr>
      <w:r w:rsidRPr="003B0C19">
        <w:rPr>
          <w:rFonts w:ascii="Arial" w:hAnsi="Arial" w:cs="Arial"/>
          <w:b/>
          <w:bCs/>
          <w:color w:val="000000"/>
          <w:u w:val="single"/>
          <w:lang w:eastAsia="es-AR"/>
        </w:rPr>
        <w:t>Artículo 8º.-</w:t>
      </w:r>
      <w:r w:rsidRPr="003B0C19">
        <w:rPr>
          <w:rFonts w:ascii="Arial" w:hAnsi="Arial" w:cs="Arial"/>
          <w:b/>
          <w:bCs/>
          <w:color w:val="000000"/>
          <w:lang w:eastAsia="es-AR"/>
        </w:rPr>
        <w:t xml:space="preserve"> </w:t>
      </w:r>
      <w:r w:rsidRPr="003B0C19">
        <w:rPr>
          <w:rFonts w:ascii="Arial" w:hAnsi="Arial" w:cs="Arial"/>
          <w:color w:val="000000"/>
          <w:lang w:eastAsia="es-AR"/>
        </w:rPr>
        <w:t>En el momento de solicitar los planes de pagos de financiación establecidos en el Art. 4°, Inciso b) de la presente Ordenanza, deberá abonar como anticipo mínimo la primera cuota.</w:t>
      </w:r>
    </w:p>
    <w:p w:rsidR="003B0C19" w:rsidRPr="003B0C19" w:rsidRDefault="003B0C19" w:rsidP="003B0C19">
      <w:pPr>
        <w:rPr>
          <w:rFonts w:ascii="Arial" w:hAnsi="Arial" w:cs="Arial"/>
          <w:lang w:eastAsia="es-AR"/>
        </w:rPr>
      </w:pPr>
    </w:p>
    <w:p w:rsidR="003B0C19" w:rsidRPr="003B0C19" w:rsidRDefault="003B0C19" w:rsidP="003B0C19">
      <w:pPr>
        <w:jc w:val="both"/>
        <w:rPr>
          <w:rFonts w:ascii="Arial" w:hAnsi="Arial" w:cs="Arial"/>
          <w:lang w:eastAsia="es-AR"/>
        </w:rPr>
      </w:pPr>
      <w:r w:rsidRPr="003B0C19">
        <w:rPr>
          <w:rFonts w:ascii="Arial" w:hAnsi="Arial" w:cs="Arial"/>
          <w:b/>
          <w:bCs/>
          <w:color w:val="000000"/>
          <w:u w:val="single"/>
          <w:lang w:eastAsia="es-AR"/>
        </w:rPr>
        <w:t>Artículo 9º.-</w:t>
      </w:r>
      <w:r w:rsidRPr="003B0C19">
        <w:rPr>
          <w:rFonts w:ascii="Arial" w:hAnsi="Arial" w:cs="Arial"/>
          <w:b/>
          <w:bCs/>
          <w:color w:val="000000"/>
          <w:lang w:eastAsia="es-AR"/>
        </w:rPr>
        <w:t xml:space="preserve"> COMUNÍQUESE</w:t>
      </w:r>
      <w:r w:rsidRPr="003B0C19">
        <w:rPr>
          <w:rFonts w:ascii="Arial" w:hAnsi="Arial" w:cs="Arial"/>
          <w:color w:val="000000"/>
          <w:lang w:eastAsia="es-AR"/>
        </w:rPr>
        <w:t xml:space="preserve">, promúlguese, publíquese, </w:t>
      </w:r>
      <w:proofErr w:type="spellStart"/>
      <w:r w:rsidRPr="003B0C19">
        <w:rPr>
          <w:rFonts w:ascii="Arial" w:hAnsi="Arial" w:cs="Arial"/>
          <w:color w:val="000000"/>
          <w:lang w:eastAsia="es-AR"/>
        </w:rPr>
        <w:t>dése</w:t>
      </w:r>
      <w:proofErr w:type="spellEnd"/>
      <w:r w:rsidRPr="003B0C19">
        <w:rPr>
          <w:rFonts w:ascii="Arial" w:hAnsi="Arial" w:cs="Arial"/>
          <w:color w:val="000000"/>
          <w:lang w:eastAsia="es-AR"/>
        </w:rPr>
        <w:t xml:space="preserve"> al R.M. y archívese. </w:t>
      </w:r>
    </w:p>
    <w:p w:rsidR="003B0C19" w:rsidRPr="003B0C19" w:rsidRDefault="003B0C19" w:rsidP="003B0C19">
      <w:pPr>
        <w:rPr>
          <w:rFonts w:ascii="Arial" w:hAnsi="Arial" w:cs="Arial"/>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3083"/>
        <w:gridCol w:w="1079"/>
        <w:gridCol w:w="1742"/>
        <w:gridCol w:w="2024"/>
      </w:tblGrid>
      <w:tr w:rsidR="003B0C19" w:rsidRPr="003B0C19" w:rsidTr="003B0C19">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FIRMADA:</w:t>
            </w:r>
          </w:p>
        </w:tc>
        <w:tc>
          <w:tcPr>
            <w:tcW w:w="0" w:type="auto"/>
            <w:gridSpan w:val="2"/>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b/>
                <w:bCs/>
                <w:color w:val="000000"/>
                <w:lang w:eastAsia="es-AR"/>
              </w:rPr>
              <w:t>RINERO Noelia</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Presidente</w:t>
            </w:r>
          </w:p>
        </w:tc>
      </w:tr>
      <w:tr w:rsidR="003B0C19" w:rsidRPr="003B0C19" w:rsidTr="003B0C19">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Nº  1.342</w:t>
            </w:r>
          </w:p>
        </w:tc>
        <w:tc>
          <w:tcPr>
            <w:tcW w:w="0" w:type="auto"/>
            <w:gridSpan w:val="2"/>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b/>
                <w:bCs/>
                <w:color w:val="000000"/>
                <w:lang w:eastAsia="es-AR"/>
              </w:rPr>
              <w:t>GONZALEZ Ismael</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Vicepresidente 1°</w:t>
            </w:r>
          </w:p>
        </w:tc>
      </w:tr>
      <w:tr w:rsidR="003B0C19" w:rsidRPr="003B0C19" w:rsidTr="003B0C19">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 </w:t>
            </w:r>
          </w:p>
        </w:tc>
        <w:tc>
          <w:tcPr>
            <w:tcW w:w="0" w:type="auto"/>
            <w:gridSpan w:val="2"/>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b/>
                <w:bCs/>
                <w:color w:val="000000"/>
                <w:lang w:eastAsia="es-AR"/>
              </w:rPr>
              <w:t>PUCHETA María Julieta</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Concejal</w:t>
            </w:r>
          </w:p>
        </w:tc>
      </w:tr>
      <w:tr w:rsidR="003B0C19" w:rsidRPr="003B0C19" w:rsidTr="003B0C19">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p>
        </w:tc>
        <w:tc>
          <w:tcPr>
            <w:tcW w:w="0" w:type="auto"/>
            <w:gridSpan w:val="2"/>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b/>
                <w:bCs/>
                <w:color w:val="000000"/>
                <w:lang w:eastAsia="es-AR"/>
              </w:rPr>
              <w:t>CALVI  Luis </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Concejal</w:t>
            </w:r>
          </w:p>
        </w:tc>
      </w:tr>
      <w:tr w:rsidR="003B0C19" w:rsidRPr="003B0C19" w:rsidTr="003B0C19">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p>
        </w:tc>
        <w:tc>
          <w:tcPr>
            <w:tcW w:w="0" w:type="auto"/>
            <w:gridSpan w:val="2"/>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b/>
                <w:bCs/>
                <w:color w:val="000000"/>
                <w:lang w:eastAsia="es-AR"/>
              </w:rPr>
              <w:t>RODRIGUEZ Mabel</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Concejal</w:t>
            </w:r>
          </w:p>
        </w:tc>
      </w:tr>
      <w:tr w:rsidR="003B0C19" w:rsidRPr="003B0C19" w:rsidTr="003B0C19">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p>
        </w:tc>
        <w:tc>
          <w:tcPr>
            <w:tcW w:w="0" w:type="auto"/>
            <w:gridSpan w:val="2"/>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b/>
                <w:bCs/>
                <w:color w:val="000000"/>
                <w:lang w:eastAsia="es-AR"/>
              </w:rPr>
              <w:t>CELI Ariel N.</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Concejal</w:t>
            </w:r>
          </w:p>
        </w:tc>
      </w:tr>
      <w:tr w:rsidR="003B0C19" w:rsidRPr="003B0C19" w:rsidTr="003B0C19">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Sancionada según Acta Nº </w:t>
            </w:r>
          </w:p>
        </w:tc>
        <w:tc>
          <w:tcPr>
            <w:tcW w:w="0" w:type="auto"/>
            <w:tcMar>
              <w:top w:w="0" w:type="dxa"/>
              <w:left w:w="70" w:type="dxa"/>
              <w:bottom w:w="0" w:type="dxa"/>
              <w:right w:w="70" w:type="dxa"/>
            </w:tcMar>
            <w:hideMark/>
          </w:tcPr>
          <w:p w:rsidR="003B0C19" w:rsidRPr="003B0C19" w:rsidRDefault="003B0C19" w:rsidP="003B0C19">
            <w:pPr>
              <w:jc w:val="center"/>
              <w:rPr>
                <w:rFonts w:ascii="Arial" w:hAnsi="Arial" w:cs="Arial"/>
                <w:lang w:eastAsia="es-AR"/>
              </w:rPr>
            </w:pPr>
            <w:r w:rsidRPr="003B0C19">
              <w:rPr>
                <w:rFonts w:ascii="Arial" w:hAnsi="Arial" w:cs="Arial"/>
                <w:b/>
                <w:bCs/>
                <w:color w:val="000000"/>
                <w:lang w:eastAsia="es-AR"/>
              </w:rPr>
              <w:t>55</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Fecha:</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b/>
                <w:bCs/>
                <w:color w:val="000000"/>
                <w:lang w:eastAsia="es-AR"/>
              </w:rPr>
              <w:t>04/08/2021</w:t>
            </w:r>
          </w:p>
        </w:tc>
      </w:tr>
      <w:tr w:rsidR="003B0C19" w:rsidRPr="003B0C19" w:rsidTr="003B0C19">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Promulgada por Decreto Nº</w:t>
            </w:r>
          </w:p>
        </w:tc>
        <w:tc>
          <w:tcPr>
            <w:tcW w:w="0" w:type="auto"/>
            <w:tcMar>
              <w:top w:w="0" w:type="dxa"/>
              <w:left w:w="70" w:type="dxa"/>
              <w:bottom w:w="0" w:type="dxa"/>
              <w:right w:w="70" w:type="dxa"/>
            </w:tcMar>
            <w:hideMark/>
          </w:tcPr>
          <w:p w:rsidR="003B0C19" w:rsidRPr="003B0C19" w:rsidRDefault="003B0C19" w:rsidP="003B0C19">
            <w:pPr>
              <w:jc w:val="center"/>
              <w:rPr>
                <w:rFonts w:ascii="Arial" w:hAnsi="Arial" w:cs="Arial"/>
                <w:lang w:eastAsia="es-AR"/>
              </w:rPr>
            </w:pPr>
            <w:r w:rsidRPr="003B0C19">
              <w:rPr>
                <w:rFonts w:ascii="Arial" w:hAnsi="Arial" w:cs="Arial"/>
                <w:b/>
                <w:bCs/>
                <w:color w:val="000000"/>
                <w:lang w:eastAsia="es-AR"/>
              </w:rPr>
              <w:t>186</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Fecha:</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b/>
                <w:bCs/>
                <w:color w:val="000000"/>
                <w:lang w:eastAsia="es-AR"/>
              </w:rPr>
              <w:t>05/08/2021</w:t>
            </w:r>
          </w:p>
        </w:tc>
      </w:tr>
    </w:tbl>
    <w:p w:rsidR="003B0C19" w:rsidRPr="00294CE6" w:rsidRDefault="003B0C19" w:rsidP="003B0C19">
      <w:pPr>
        <w:pStyle w:val="Ttulo2"/>
        <w:rPr>
          <w:rFonts w:ascii="Arial" w:hAnsi="Arial" w:cs="Arial"/>
          <w:b/>
          <w:color w:val="279E94"/>
          <w:szCs w:val="24"/>
          <w:lang w:val="es-ES_tradnl"/>
        </w:rPr>
      </w:pPr>
      <w:bookmarkStart w:id="24" w:name="_Toc106873596"/>
      <w:proofErr w:type="gramStart"/>
      <w:r w:rsidRPr="00247104">
        <w:rPr>
          <w:rFonts w:ascii="Arial" w:hAnsi="Arial" w:cs="Arial"/>
          <w:b/>
          <w:color w:val="279E94"/>
          <w:szCs w:val="24"/>
          <w:lang w:val="es-ES_tradnl"/>
        </w:rPr>
        <w:t>Ordenanza Nº</w:t>
      </w:r>
      <w:proofErr w:type="gramEnd"/>
      <w:r>
        <w:rPr>
          <w:rFonts w:ascii="Arial" w:hAnsi="Arial" w:cs="Arial"/>
          <w:b/>
          <w:color w:val="279E94"/>
          <w:szCs w:val="24"/>
          <w:lang w:val="es-ES_tradnl"/>
        </w:rPr>
        <w:t xml:space="preserve"> 1343</w:t>
      </w:r>
      <w:bookmarkEnd w:id="24"/>
    </w:p>
    <w:p w:rsidR="003B0C19" w:rsidRDefault="003B0C19" w:rsidP="003B0C19">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04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3B0C19" w:rsidRDefault="003B0C19" w:rsidP="003B0C19">
      <w:pPr>
        <w:jc w:val="right"/>
        <w:rPr>
          <w:rFonts w:ascii="Arial" w:hAnsi="Arial" w:cs="Arial"/>
          <w:lang w:val="es-MX"/>
        </w:rPr>
      </w:pPr>
      <w:r>
        <w:rPr>
          <w:rFonts w:ascii="Arial" w:hAnsi="Arial" w:cs="Arial"/>
          <w:lang w:val="es-MX"/>
        </w:rPr>
        <w:t xml:space="preserve">Publicada: 05 de </w:t>
      </w:r>
      <w:proofErr w:type="gramStart"/>
      <w:r>
        <w:rPr>
          <w:rFonts w:ascii="Arial" w:hAnsi="Arial" w:cs="Arial"/>
          <w:lang w:val="es-MX"/>
        </w:rPr>
        <w:t>Agosto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3B0C19" w:rsidRPr="003B0C19" w:rsidRDefault="003B0C19" w:rsidP="003B0C19">
      <w:pPr>
        <w:ind w:firstLine="708"/>
        <w:jc w:val="both"/>
        <w:rPr>
          <w:rFonts w:ascii="Arial" w:hAnsi="Arial" w:cs="Arial"/>
          <w:lang w:eastAsia="es-AR"/>
        </w:rPr>
      </w:pPr>
      <w:r w:rsidRPr="003B0C19">
        <w:rPr>
          <w:rFonts w:ascii="Arial" w:hAnsi="Arial" w:cs="Arial"/>
          <w:b/>
          <w:bCs/>
          <w:color w:val="000000"/>
          <w:u w:val="single"/>
          <w:lang w:eastAsia="es-AR"/>
        </w:rPr>
        <w:t>VISTO</w:t>
      </w:r>
      <w:r w:rsidRPr="003B0C19">
        <w:rPr>
          <w:rFonts w:ascii="Arial" w:hAnsi="Arial" w:cs="Arial"/>
          <w:color w:val="000000"/>
          <w:u w:val="single"/>
          <w:lang w:eastAsia="es-AR"/>
        </w:rPr>
        <w:t>: </w:t>
      </w:r>
    </w:p>
    <w:p w:rsidR="003B0C19" w:rsidRPr="003B0C19" w:rsidRDefault="003B0C19" w:rsidP="003B0C19">
      <w:pPr>
        <w:rPr>
          <w:rFonts w:ascii="Arial" w:hAnsi="Arial" w:cs="Arial"/>
          <w:lang w:eastAsia="es-AR"/>
        </w:rPr>
      </w:pPr>
      <w:r w:rsidRPr="003B0C19">
        <w:rPr>
          <w:rFonts w:ascii="Arial" w:hAnsi="Arial" w:cs="Arial"/>
          <w:color w:val="000000"/>
          <w:lang w:eastAsia="es-AR"/>
        </w:rPr>
        <w:t> </w:t>
      </w:r>
    </w:p>
    <w:p w:rsidR="003B0C19" w:rsidRPr="003B0C19" w:rsidRDefault="003B0C19" w:rsidP="003B0C19">
      <w:pPr>
        <w:ind w:firstLine="708"/>
        <w:jc w:val="both"/>
        <w:rPr>
          <w:rFonts w:ascii="Arial" w:hAnsi="Arial" w:cs="Arial"/>
          <w:lang w:eastAsia="es-AR"/>
        </w:rPr>
      </w:pPr>
      <w:r w:rsidRPr="003B0C19">
        <w:rPr>
          <w:rFonts w:ascii="Arial" w:hAnsi="Arial" w:cs="Arial"/>
          <w:color w:val="000000"/>
          <w:lang w:eastAsia="es-AR"/>
        </w:rPr>
        <w:t xml:space="preserve">La que el día 7 de septiembre se conmemora el “Día Mundial de Concientización de la Distrofia Muscular de </w:t>
      </w:r>
      <w:proofErr w:type="spellStart"/>
      <w:r w:rsidRPr="003B0C19">
        <w:rPr>
          <w:rFonts w:ascii="Arial" w:hAnsi="Arial" w:cs="Arial"/>
          <w:color w:val="000000"/>
          <w:lang w:eastAsia="es-AR"/>
        </w:rPr>
        <w:t>Duchenne</w:t>
      </w:r>
      <w:proofErr w:type="spellEnd"/>
      <w:r w:rsidRPr="003B0C19">
        <w:rPr>
          <w:rFonts w:ascii="Arial" w:hAnsi="Arial" w:cs="Arial"/>
          <w:color w:val="000000"/>
          <w:lang w:eastAsia="es-AR"/>
        </w:rPr>
        <w:t>”</w:t>
      </w:r>
      <w:r w:rsidRPr="003B0C19">
        <w:rPr>
          <w:rFonts w:ascii="Arial" w:hAnsi="Arial" w:cs="Arial"/>
          <w:color w:val="000000"/>
          <w:lang w:eastAsia="es-AR"/>
        </w:rPr>
        <w:tab/>
        <w:t> </w:t>
      </w:r>
    </w:p>
    <w:p w:rsidR="003B0C19" w:rsidRPr="003B0C19" w:rsidRDefault="003B0C19" w:rsidP="003B0C19">
      <w:pPr>
        <w:rPr>
          <w:rFonts w:ascii="Arial" w:hAnsi="Arial" w:cs="Arial"/>
          <w:lang w:eastAsia="es-AR"/>
        </w:rPr>
      </w:pPr>
    </w:p>
    <w:p w:rsidR="003B0C19" w:rsidRPr="003B0C19" w:rsidRDefault="003B0C19" w:rsidP="003B0C19">
      <w:pPr>
        <w:ind w:firstLine="708"/>
        <w:jc w:val="both"/>
        <w:rPr>
          <w:rFonts w:ascii="Arial" w:hAnsi="Arial" w:cs="Arial"/>
          <w:lang w:eastAsia="es-AR"/>
        </w:rPr>
      </w:pPr>
      <w:r w:rsidRPr="003B0C19">
        <w:rPr>
          <w:rFonts w:ascii="Arial" w:hAnsi="Arial" w:cs="Arial"/>
          <w:b/>
          <w:bCs/>
          <w:color w:val="000000"/>
          <w:u w:val="single"/>
          <w:lang w:eastAsia="es-AR"/>
        </w:rPr>
        <w:t>Y CONSIDERANDO</w:t>
      </w:r>
      <w:r w:rsidRPr="003B0C19">
        <w:rPr>
          <w:rFonts w:ascii="Arial" w:hAnsi="Arial" w:cs="Arial"/>
          <w:color w:val="000000"/>
          <w:lang w:eastAsia="es-AR"/>
        </w:rPr>
        <w:t>:</w:t>
      </w:r>
    </w:p>
    <w:p w:rsidR="003B0C19" w:rsidRPr="003B0C19" w:rsidRDefault="003B0C19" w:rsidP="003B0C19">
      <w:pPr>
        <w:ind w:firstLine="708"/>
        <w:jc w:val="both"/>
        <w:rPr>
          <w:rFonts w:ascii="Arial" w:hAnsi="Arial" w:cs="Arial"/>
          <w:lang w:eastAsia="es-AR"/>
        </w:rPr>
      </w:pPr>
      <w:r w:rsidRPr="003B0C19">
        <w:rPr>
          <w:rFonts w:ascii="Arial" w:hAnsi="Arial" w:cs="Arial"/>
          <w:color w:val="000000"/>
          <w:lang w:eastAsia="es-AR"/>
        </w:rPr>
        <w:t>Que obtener diagnostico precoz de esta enfermedad permite al niño acceder de forma temprana a derechos, tratamiento médico y de rehabilitación, y a la familia le permite planificar futuros embarazos a través de consejería genética. </w:t>
      </w:r>
    </w:p>
    <w:p w:rsidR="003B0C19" w:rsidRPr="003B0C19" w:rsidRDefault="003B0C19" w:rsidP="003B0C19">
      <w:pPr>
        <w:ind w:firstLine="708"/>
        <w:jc w:val="both"/>
        <w:rPr>
          <w:rFonts w:ascii="Arial" w:hAnsi="Arial" w:cs="Arial"/>
          <w:lang w:eastAsia="es-AR"/>
        </w:rPr>
      </w:pPr>
      <w:r w:rsidRPr="003B0C19">
        <w:rPr>
          <w:rFonts w:ascii="Arial" w:hAnsi="Arial" w:cs="Arial"/>
          <w:color w:val="000000"/>
          <w:lang w:eastAsia="es-AR"/>
        </w:rPr>
        <w:t>Que el abordaje recomendado para el seguimiento de estos pacientes es interdisciplinario debido a que es una patología progresiva, con comorbilidades asociadas que se pueden anticipar y así mejorar la calidad de vida. </w:t>
      </w:r>
    </w:p>
    <w:p w:rsidR="003B0C19" w:rsidRPr="003B0C19" w:rsidRDefault="003B0C19" w:rsidP="003B0C19">
      <w:pPr>
        <w:rPr>
          <w:rFonts w:ascii="Arial" w:hAnsi="Arial" w:cs="Arial"/>
          <w:lang w:eastAsia="es-AR"/>
        </w:rPr>
      </w:pPr>
    </w:p>
    <w:p w:rsidR="003B0C19" w:rsidRPr="003B0C19" w:rsidRDefault="003B0C19" w:rsidP="003B0C19">
      <w:pPr>
        <w:ind w:firstLine="708"/>
        <w:jc w:val="both"/>
        <w:rPr>
          <w:rFonts w:ascii="Arial" w:hAnsi="Arial" w:cs="Arial"/>
          <w:lang w:eastAsia="es-AR"/>
        </w:rPr>
      </w:pPr>
      <w:r w:rsidRPr="003B0C19">
        <w:rPr>
          <w:rFonts w:ascii="Arial" w:hAnsi="Arial" w:cs="Arial"/>
          <w:color w:val="000000"/>
          <w:lang w:eastAsia="es-AR"/>
        </w:rPr>
        <w:t>Por ello, </w:t>
      </w:r>
    </w:p>
    <w:p w:rsidR="003B0C19" w:rsidRPr="003B0C19" w:rsidRDefault="003B0C19" w:rsidP="003B0C19">
      <w:pPr>
        <w:spacing w:after="120"/>
        <w:ind w:left="283"/>
        <w:jc w:val="center"/>
        <w:rPr>
          <w:rFonts w:ascii="Arial" w:hAnsi="Arial" w:cs="Arial"/>
          <w:lang w:eastAsia="es-AR"/>
        </w:rPr>
      </w:pPr>
      <w:r w:rsidRPr="003B0C19">
        <w:rPr>
          <w:rFonts w:ascii="Arial" w:hAnsi="Arial" w:cs="Arial"/>
          <w:b/>
          <w:bCs/>
          <w:color w:val="000000"/>
          <w:lang w:eastAsia="es-AR"/>
        </w:rPr>
        <w:t>EL CONCEJO DELIBERANTE DE LA MUNICIPALIDAD DE MONTE CRISTO SANCIONA CON FUERZA DE</w:t>
      </w:r>
    </w:p>
    <w:p w:rsidR="003B0C19" w:rsidRPr="003B0C19" w:rsidRDefault="003B0C19" w:rsidP="003B0C19">
      <w:pPr>
        <w:spacing w:after="240"/>
        <w:rPr>
          <w:rFonts w:ascii="Arial" w:hAnsi="Arial" w:cs="Arial"/>
          <w:lang w:eastAsia="es-AR"/>
        </w:rPr>
      </w:pPr>
      <w:r w:rsidRPr="003B0C19">
        <w:rPr>
          <w:rFonts w:ascii="Arial" w:hAnsi="Arial" w:cs="Arial"/>
          <w:lang w:eastAsia="es-AR"/>
        </w:rPr>
        <w:br/>
      </w:r>
      <w:r w:rsidRPr="003B0C19">
        <w:rPr>
          <w:rFonts w:ascii="Arial" w:hAnsi="Arial" w:cs="Arial"/>
          <w:lang w:eastAsia="es-AR"/>
        </w:rPr>
        <w:br/>
      </w:r>
      <w:r w:rsidRPr="003B0C19">
        <w:rPr>
          <w:rFonts w:ascii="Arial" w:hAnsi="Arial" w:cs="Arial"/>
          <w:lang w:eastAsia="es-AR"/>
        </w:rPr>
        <w:lastRenderedPageBreak/>
        <w:br/>
      </w:r>
      <w:r w:rsidRPr="003B0C19">
        <w:rPr>
          <w:rFonts w:ascii="Arial" w:hAnsi="Arial" w:cs="Arial"/>
          <w:lang w:eastAsia="es-AR"/>
        </w:rPr>
        <w:br/>
      </w:r>
      <w:r w:rsidRPr="003B0C19">
        <w:rPr>
          <w:rFonts w:ascii="Arial" w:hAnsi="Arial" w:cs="Arial"/>
          <w:lang w:eastAsia="es-AR"/>
        </w:rPr>
        <w:br/>
      </w:r>
    </w:p>
    <w:p w:rsidR="003B0C19" w:rsidRPr="003B0C19" w:rsidRDefault="003B0C19" w:rsidP="003B0C19">
      <w:pPr>
        <w:spacing w:after="120"/>
        <w:ind w:left="283"/>
        <w:jc w:val="center"/>
        <w:rPr>
          <w:rFonts w:ascii="Arial" w:hAnsi="Arial" w:cs="Arial"/>
          <w:lang w:eastAsia="es-AR"/>
        </w:rPr>
      </w:pPr>
      <w:r w:rsidRPr="003B0C19">
        <w:rPr>
          <w:rFonts w:ascii="Arial" w:hAnsi="Arial" w:cs="Arial"/>
          <w:b/>
          <w:bCs/>
          <w:color w:val="000000"/>
          <w:lang w:eastAsia="es-AR"/>
        </w:rPr>
        <w:t>ORDENANZA N° 1.343</w:t>
      </w:r>
    </w:p>
    <w:p w:rsidR="003B0C19" w:rsidRPr="003B0C19" w:rsidRDefault="003B0C19" w:rsidP="003B0C19">
      <w:pPr>
        <w:rPr>
          <w:rFonts w:ascii="Arial" w:hAnsi="Arial" w:cs="Arial"/>
          <w:lang w:eastAsia="es-AR"/>
        </w:rPr>
      </w:pPr>
    </w:p>
    <w:p w:rsidR="003B0C19" w:rsidRPr="003B0C19" w:rsidRDefault="003B0C19" w:rsidP="003B0C19">
      <w:pPr>
        <w:jc w:val="both"/>
        <w:rPr>
          <w:rFonts w:ascii="Arial" w:hAnsi="Arial" w:cs="Arial"/>
          <w:lang w:eastAsia="es-AR"/>
        </w:rPr>
      </w:pPr>
      <w:r w:rsidRPr="003B0C19">
        <w:rPr>
          <w:rFonts w:ascii="Arial" w:hAnsi="Arial" w:cs="Arial"/>
          <w:b/>
          <w:bCs/>
          <w:color w:val="000000"/>
          <w:lang w:eastAsia="es-AR"/>
        </w:rPr>
        <w:t xml:space="preserve">Artículo 1°: ADHIÉRASE </w:t>
      </w:r>
      <w:r w:rsidRPr="003B0C19">
        <w:rPr>
          <w:rFonts w:ascii="Arial" w:hAnsi="Arial" w:cs="Arial"/>
          <w:color w:val="000000"/>
          <w:lang w:eastAsia="es-AR"/>
        </w:rPr>
        <w:t>el Municipio de Monte Cristo al</w:t>
      </w:r>
      <w:r w:rsidRPr="003B0C19">
        <w:rPr>
          <w:rFonts w:ascii="Arial" w:hAnsi="Arial" w:cs="Arial"/>
          <w:b/>
          <w:bCs/>
          <w:color w:val="000000"/>
          <w:lang w:eastAsia="es-AR"/>
        </w:rPr>
        <w:t xml:space="preserve"> </w:t>
      </w:r>
      <w:r w:rsidRPr="003B0C19">
        <w:rPr>
          <w:rFonts w:ascii="Arial" w:hAnsi="Arial" w:cs="Arial"/>
          <w:color w:val="000000"/>
          <w:lang w:eastAsia="es-AR"/>
        </w:rPr>
        <w:t>“</w:t>
      </w:r>
      <w:r w:rsidRPr="003B0C19">
        <w:rPr>
          <w:rFonts w:ascii="Arial" w:hAnsi="Arial" w:cs="Arial"/>
          <w:b/>
          <w:bCs/>
          <w:color w:val="000000"/>
          <w:lang w:eastAsia="es-AR"/>
        </w:rPr>
        <w:t>DÍA MUNDIAL DE CONCIENTIZACIÓN DE LA DISTROFIA MUSCULAR DE DUCHENNE</w:t>
      </w:r>
      <w:r w:rsidRPr="003B0C19">
        <w:rPr>
          <w:rFonts w:ascii="Arial" w:hAnsi="Arial" w:cs="Arial"/>
          <w:color w:val="000000"/>
          <w:lang w:eastAsia="es-AR"/>
        </w:rPr>
        <w:t xml:space="preserve">”, a conmemorarse el día 7 de </w:t>
      </w:r>
      <w:proofErr w:type="gramStart"/>
      <w:r w:rsidRPr="003B0C19">
        <w:rPr>
          <w:rFonts w:ascii="Arial" w:hAnsi="Arial" w:cs="Arial"/>
          <w:color w:val="000000"/>
          <w:lang w:eastAsia="es-AR"/>
        </w:rPr>
        <w:t>Septiembre</w:t>
      </w:r>
      <w:proofErr w:type="gramEnd"/>
      <w:r w:rsidRPr="003B0C19">
        <w:rPr>
          <w:rFonts w:ascii="Arial" w:hAnsi="Arial" w:cs="Arial"/>
          <w:color w:val="000000"/>
          <w:lang w:eastAsia="es-AR"/>
        </w:rPr>
        <w:t xml:space="preserve">, y, en consecuencia, </w:t>
      </w:r>
      <w:r w:rsidRPr="003B0C19">
        <w:rPr>
          <w:rFonts w:ascii="Arial" w:hAnsi="Arial" w:cs="Arial"/>
          <w:b/>
          <w:bCs/>
          <w:color w:val="000000"/>
          <w:lang w:eastAsia="es-AR"/>
        </w:rPr>
        <w:t>DECLÁRESE</w:t>
      </w:r>
      <w:r w:rsidRPr="003B0C19">
        <w:rPr>
          <w:rFonts w:ascii="Arial" w:hAnsi="Arial" w:cs="Arial"/>
          <w:color w:val="000000"/>
          <w:lang w:eastAsia="es-AR"/>
        </w:rPr>
        <w:t xml:space="preserve"> de interés municipal, social, económico y sanitario la concientización y </w:t>
      </w:r>
      <w:proofErr w:type="spellStart"/>
      <w:r w:rsidRPr="003B0C19">
        <w:rPr>
          <w:rFonts w:ascii="Arial" w:hAnsi="Arial" w:cs="Arial"/>
          <w:color w:val="000000"/>
          <w:lang w:eastAsia="es-AR"/>
        </w:rPr>
        <w:t>visibilizacion</w:t>
      </w:r>
      <w:proofErr w:type="spellEnd"/>
      <w:r w:rsidRPr="003B0C19">
        <w:rPr>
          <w:rFonts w:ascii="Arial" w:hAnsi="Arial" w:cs="Arial"/>
          <w:color w:val="000000"/>
          <w:lang w:eastAsia="es-AR"/>
        </w:rPr>
        <w:t xml:space="preserve"> de la enfermedad. </w:t>
      </w:r>
    </w:p>
    <w:p w:rsidR="003B0C19" w:rsidRPr="003B0C19" w:rsidRDefault="003B0C19" w:rsidP="003B0C19">
      <w:pPr>
        <w:rPr>
          <w:rFonts w:ascii="Arial" w:hAnsi="Arial" w:cs="Arial"/>
          <w:lang w:eastAsia="es-AR"/>
        </w:rPr>
      </w:pPr>
    </w:p>
    <w:p w:rsidR="003B0C19" w:rsidRPr="003B0C19" w:rsidRDefault="003B0C19" w:rsidP="003B0C19">
      <w:pPr>
        <w:jc w:val="both"/>
        <w:rPr>
          <w:rFonts w:ascii="Arial" w:hAnsi="Arial" w:cs="Arial"/>
          <w:lang w:eastAsia="es-AR"/>
        </w:rPr>
      </w:pPr>
      <w:r w:rsidRPr="003B0C19">
        <w:rPr>
          <w:rFonts w:ascii="Arial" w:hAnsi="Arial" w:cs="Arial"/>
          <w:b/>
          <w:bCs/>
          <w:color w:val="000000"/>
          <w:lang w:eastAsia="es-AR"/>
        </w:rPr>
        <w:t>Artículo 2°: ENCOMIÉNDESE</w:t>
      </w:r>
      <w:r w:rsidRPr="003B0C19">
        <w:rPr>
          <w:rFonts w:ascii="Arial" w:hAnsi="Arial" w:cs="Arial"/>
          <w:color w:val="000000"/>
          <w:lang w:eastAsia="es-AR"/>
        </w:rPr>
        <w:t xml:space="preserve"> a la Dirección General de Salud Municipal la implementación de una campaña de difusión, concientización y </w:t>
      </w:r>
      <w:proofErr w:type="spellStart"/>
      <w:r w:rsidRPr="003B0C19">
        <w:rPr>
          <w:rFonts w:ascii="Arial" w:hAnsi="Arial" w:cs="Arial"/>
          <w:color w:val="000000"/>
          <w:lang w:eastAsia="es-AR"/>
        </w:rPr>
        <w:t>visibilizacion</w:t>
      </w:r>
      <w:proofErr w:type="spellEnd"/>
      <w:r w:rsidRPr="003B0C19">
        <w:rPr>
          <w:rFonts w:ascii="Arial" w:hAnsi="Arial" w:cs="Arial"/>
          <w:color w:val="000000"/>
          <w:lang w:eastAsia="es-AR"/>
        </w:rPr>
        <w:t xml:space="preserve"> de la enfermedad, como así también, la capacitación de los equipos profesionales para la detección precoz y tratamiento de la misma.</w:t>
      </w:r>
    </w:p>
    <w:p w:rsidR="003B0C19" w:rsidRPr="003B0C19" w:rsidRDefault="003B0C19" w:rsidP="003B0C19">
      <w:pPr>
        <w:rPr>
          <w:rFonts w:ascii="Arial" w:hAnsi="Arial" w:cs="Arial"/>
          <w:lang w:eastAsia="es-AR"/>
        </w:rPr>
      </w:pPr>
    </w:p>
    <w:p w:rsidR="003B0C19" w:rsidRPr="003B0C19" w:rsidRDefault="003B0C19" w:rsidP="003B0C19">
      <w:pPr>
        <w:jc w:val="both"/>
        <w:rPr>
          <w:rFonts w:ascii="Arial" w:hAnsi="Arial" w:cs="Arial"/>
          <w:lang w:eastAsia="es-AR"/>
        </w:rPr>
      </w:pPr>
      <w:r w:rsidRPr="003B0C19">
        <w:rPr>
          <w:rFonts w:ascii="Arial" w:hAnsi="Arial" w:cs="Arial"/>
          <w:b/>
          <w:bCs/>
          <w:color w:val="000000"/>
          <w:lang w:eastAsia="es-AR"/>
        </w:rPr>
        <w:t xml:space="preserve">Artículo 3°: COMUNIQUESE, </w:t>
      </w:r>
      <w:r w:rsidRPr="003B0C19">
        <w:rPr>
          <w:rFonts w:ascii="Arial" w:hAnsi="Arial" w:cs="Arial"/>
          <w:color w:val="000000"/>
          <w:lang w:eastAsia="es-AR"/>
        </w:rPr>
        <w:t>Promúlguese,</w:t>
      </w:r>
      <w:r w:rsidRPr="003B0C19">
        <w:rPr>
          <w:rFonts w:ascii="Arial" w:hAnsi="Arial" w:cs="Arial"/>
          <w:b/>
          <w:bCs/>
          <w:color w:val="000000"/>
          <w:lang w:eastAsia="es-AR"/>
        </w:rPr>
        <w:t xml:space="preserve"> </w:t>
      </w:r>
      <w:r w:rsidRPr="003B0C19">
        <w:rPr>
          <w:rFonts w:ascii="Arial" w:hAnsi="Arial" w:cs="Arial"/>
          <w:color w:val="000000"/>
          <w:lang w:eastAsia="es-AR"/>
        </w:rPr>
        <w:t>Publíquese, dese al Registro Municipal y Archívese.</w:t>
      </w:r>
    </w:p>
    <w:p w:rsidR="003B0C19" w:rsidRPr="003B0C19" w:rsidRDefault="003B0C19" w:rsidP="003B0C19">
      <w:pPr>
        <w:rPr>
          <w:rFonts w:ascii="Arial" w:hAnsi="Arial" w:cs="Arial"/>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3083"/>
        <w:gridCol w:w="1079"/>
        <w:gridCol w:w="1742"/>
        <w:gridCol w:w="2024"/>
      </w:tblGrid>
      <w:tr w:rsidR="003B0C19" w:rsidRPr="003B0C19" w:rsidTr="003B0C19">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FIRMADA:</w:t>
            </w:r>
          </w:p>
        </w:tc>
        <w:tc>
          <w:tcPr>
            <w:tcW w:w="0" w:type="auto"/>
            <w:gridSpan w:val="2"/>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b/>
                <w:bCs/>
                <w:color w:val="000000"/>
                <w:lang w:eastAsia="es-AR"/>
              </w:rPr>
              <w:t>RINERO Noelia</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Presidente</w:t>
            </w:r>
          </w:p>
        </w:tc>
      </w:tr>
      <w:tr w:rsidR="003B0C19" w:rsidRPr="003B0C19" w:rsidTr="003B0C19">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Nº  1.343</w:t>
            </w:r>
          </w:p>
        </w:tc>
        <w:tc>
          <w:tcPr>
            <w:tcW w:w="0" w:type="auto"/>
            <w:gridSpan w:val="2"/>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b/>
                <w:bCs/>
                <w:color w:val="000000"/>
                <w:lang w:eastAsia="es-AR"/>
              </w:rPr>
              <w:t>GONZALEZ Ismael</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Vicepresidente 1°</w:t>
            </w:r>
          </w:p>
        </w:tc>
      </w:tr>
      <w:tr w:rsidR="003B0C19" w:rsidRPr="003B0C19" w:rsidTr="003B0C19">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 </w:t>
            </w:r>
          </w:p>
        </w:tc>
        <w:tc>
          <w:tcPr>
            <w:tcW w:w="0" w:type="auto"/>
            <w:gridSpan w:val="2"/>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b/>
                <w:bCs/>
                <w:color w:val="000000"/>
                <w:lang w:eastAsia="es-AR"/>
              </w:rPr>
              <w:t>PUCHETA María Julieta</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Concejal</w:t>
            </w:r>
          </w:p>
        </w:tc>
      </w:tr>
      <w:tr w:rsidR="003B0C19" w:rsidRPr="003B0C19" w:rsidTr="003B0C19">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p>
        </w:tc>
        <w:tc>
          <w:tcPr>
            <w:tcW w:w="0" w:type="auto"/>
            <w:gridSpan w:val="2"/>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b/>
                <w:bCs/>
                <w:color w:val="000000"/>
                <w:lang w:eastAsia="es-AR"/>
              </w:rPr>
              <w:t>CALVI  Luis </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Concejal</w:t>
            </w:r>
          </w:p>
        </w:tc>
      </w:tr>
      <w:tr w:rsidR="003B0C19" w:rsidRPr="003B0C19" w:rsidTr="003B0C19">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p>
        </w:tc>
        <w:tc>
          <w:tcPr>
            <w:tcW w:w="0" w:type="auto"/>
            <w:gridSpan w:val="2"/>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b/>
                <w:bCs/>
                <w:color w:val="000000"/>
                <w:lang w:eastAsia="es-AR"/>
              </w:rPr>
              <w:t>RODRIGUEZ Mabel</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Concejal</w:t>
            </w:r>
          </w:p>
        </w:tc>
      </w:tr>
      <w:tr w:rsidR="003B0C19" w:rsidRPr="003B0C19" w:rsidTr="003B0C19">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p>
        </w:tc>
        <w:tc>
          <w:tcPr>
            <w:tcW w:w="0" w:type="auto"/>
            <w:gridSpan w:val="2"/>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b/>
                <w:bCs/>
                <w:color w:val="000000"/>
                <w:lang w:eastAsia="es-AR"/>
              </w:rPr>
              <w:t>CELI Ariel N.</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Concejal</w:t>
            </w:r>
          </w:p>
        </w:tc>
      </w:tr>
      <w:tr w:rsidR="003B0C19" w:rsidRPr="003B0C19" w:rsidTr="003B0C19">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Sancionada según Acta Nº </w:t>
            </w:r>
          </w:p>
        </w:tc>
        <w:tc>
          <w:tcPr>
            <w:tcW w:w="0" w:type="auto"/>
            <w:tcMar>
              <w:top w:w="0" w:type="dxa"/>
              <w:left w:w="70" w:type="dxa"/>
              <w:bottom w:w="0" w:type="dxa"/>
              <w:right w:w="70" w:type="dxa"/>
            </w:tcMar>
            <w:hideMark/>
          </w:tcPr>
          <w:p w:rsidR="003B0C19" w:rsidRPr="003B0C19" w:rsidRDefault="003B0C19" w:rsidP="003B0C19">
            <w:pPr>
              <w:jc w:val="center"/>
              <w:rPr>
                <w:rFonts w:ascii="Arial" w:hAnsi="Arial" w:cs="Arial"/>
                <w:lang w:eastAsia="es-AR"/>
              </w:rPr>
            </w:pPr>
            <w:r w:rsidRPr="003B0C19">
              <w:rPr>
                <w:rFonts w:ascii="Arial" w:hAnsi="Arial" w:cs="Arial"/>
                <w:b/>
                <w:bCs/>
                <w:color w:val="000000"/>
                <w:lang w:eastAsia="es-AR"/>
              </w:rPr>
              <w:t>55</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Fecha:</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b/>
                <w:bCs/>
                <w:color w:val="000000"/>
                <w:lang w:eastAsia="es-AR"/>
              </w:rPr>
              <w:t>04/08/2021</w:t>
            </w:r>
          </w:p>
        </w:tc>
      </w:tr>
      <w:tr w:rsidR="003B0C19" w:rsidRPr="003B0C19" w:rsidTr="003B0C19">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Promulgada por Decreto Nº</w:t>
            </w:r>
          </w:p>
        </w:tc>
        <w:tc>
          <w:tcPr>
            <w:tcW w:w="0" w:type="auto"/>
            <w:tcMar>
              <w:top w:w="0" w:type="dxa"/>
              <w:left w:w="70" w:type="dxa"/>
              <w:bottom w:w="0" w:type="dxa"/>
              <w:right w:w="70" w:type="dxa"/>
            </w:tcMar>
            <w:hideMark/>
          </w:tcPr>
          <w:p w:rsidR="003B0C19" w:rsidRPr="003B0C19" w:rsidRDefault="003B0C19" w:rsidP="003B0C19">
            <w:pPr>
              <w:jc w:val="center"/>
              <w:rPr>
                <w:rFonts w:ascii="Arial" w:hAnsi="Arial" w:cs="Arial"/>
                <w:lang w:eastAsia="es-AR"/>
              </w:rPr>
            </w:pPr>
            <w:r w:rsidRPr="003B0C19">
              <w:rPr>
                <w:rFonts w:ascii="Arial" w:hAnsi="Arial" w:cs="Arial"/>
                <w:b/>
                <w:bCs/>
                <w:color w:val="000000"/>
                <w:lang w:eastAsia="es-AR"/>
              </w:rPr>
              <w:t>186</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color w:val="000000"/>
                <w:lang w:eastAsia="es-AR"/>
              </w:rPr>
              <w:t>Fecha:</w:t>
            </w:r>
          </w:p>
        </w:tc>
        <w:tc>
          <w:tcPr>
            <w:tcW w:w="0" w:type="auto"/>
            <w:tcMar>
              <w:top w:w="0" w:type="dxa"/>
              <w:left w:w="70" w:type="dxa"/>
              <w:bottom w:w="0" w:type="dxa"/>
              <w:right w:w="70" w:type="dxa"/>
            </w:tcMar>
            <w:hideMark/>
          </w:tcPr>
          <w:p w:rsidR="003B0C19" w:rsidRPr="003B0C19" w:rsidRDefault="003B0C19" w:rsidP="003B0C19">
            <w:pPr>
              <w:rPr>
                <w:rFonts w:ascii="Arial" w:hAnsi="Arial" w:cs="Arial"/>
                <w:lang w:eastAsia="es-AR"/>
              </w:rPr>
            </w:pPr>
            <w:r w:rsidRPr="003B0C19">
              <w:rPr>
                <w:rFonts w:ascii="Arial" w:hAnsi="Arial" w:cs="Arial"/>
                <w:b/>
                <w:bCs/>
                <w:color w:val="000000"/>
                <w:lang w:eastAsia="es-AR"/>
              </w:rPr>
              <w:t>05/08/2021</w:t>
            </w:r>
          </w:p>
        </w:tc>
      </w:tr>
    </w:tbl>
    <w:p w:rsidR="007D6490" w:rsidRPr="00294CE6" w:rsidRDefault="007D6490" w:rsidP="007D6490">
      <w:pPr>
        <w:pStyle w:val="Ttulo2"/>
        <w:rPr>
          <w:rFonts w:ascii="Arial" w:hAnsi="Arial" w:cs="Arial"/>
          <w:b/>
          <w:color w:val="279E94"/>
          <w:szCs w:val="24"/>
          <w:lang w:val="es-ES_tradnl"/>
        </w:rPr>
      </w:pPr>
      <w:bookmarkStart w:id="25" w:name="_Toc106873597"/>
      <w:proofErr w:type="gramStart"/>
      <w:r w:rsidRPr="00247104">
        <w:rPr>
          <w:rFonts w:ascii="Arial" w:hAnsi="Arial" w:cs="Arial"/>
          <w:b/>
          <w:color w:val="279E94"/>
          <w:szCs w:val="24"/>
          <w:lang w:val="es-ES_tradnl"/>
        </w:rPr>
        <w:t>Ordenanza Nº</w:t>
      </w:r>
      <w:proofErr w:type="gramEnd"/>
      <w:r>
        <w:rPr>
          <w:rFonts w:ascii="Arial" w:hAnsi="Arial" w:cs="Arial"/>
          <w:b/>
          <w:color w:val="279E94"/>
          <w:szCs w:val="24"/>
          <w:lang w:val="es-ES_tradnl"/>
        </w:rPr>
        <w:t xml:space="preserve"> 1344</w:t>
      </w:r>
      <w:bookmarkEnd w:id="25"/>
    </w:p>
    <w:p w:rsidR="007D6490" w:rsidRDefault="007D6490" w:rsidP="007D6490">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05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7D6490" w:rsidRDefault="007D6490" w:rsidP="007D6490">
      <w:pPr>
        <w:jc w:val="right"/>
        <w:rPr>
          <w:rFonts w:ascii="Arial" w:hAnsi="Arial" w:cs="Arial"/>
          <w:lang w:val="es-MX"/>
        </w:rPr>
      </w:pPr>
      <w:r>
        <w:rPr>
          <w:rFonts w:ascii="Arial" w:hAnsi="Arial" w:cs="Arial"/>
          <w:lang w:val="es-MX"/>
        </w:rPr>
        <w:t xml:space="preserve">Publicada: 05 de </w:t>
      </w:r>
      <w:proofErr w:type="gramStart"/>
      <w:r>
        <w:rPr>
          <w:rFonts w:ascii="Arial" w:hAnsi="Arial" w:cs="Arial"/>
          <w:lang w:val="es-MX"/>
        </w:rPr>
        <w:t>Agosto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7D6490" w:rsidRPr="007D6490" w:rsidRDefault="007D6490" w:rsidP="007D6490">
      <w:pPr>
        <w:rPr>
          <w:lang w:eastAsia="es-AR"/>
        </w:rPr>
      </w:pPr>
      <w:r w:rsidRPr="007D6490">
        <w:rPr>
          <w:rFonts w:ascii="Verdana" w:hAnsi="Verdana"/>
          <w:b/>
          <w:bCs/>
          <w:color w:val="000000"/>
          <w:lang w:eastAsia="es-AR"/>
        </w:rPr>
        <w:t>VISTO:</w:t>
      </w:r>
    </w:p>
    <w:p w:rsidR="007D6490" w:rsidRPr="007D6490" w:rsidRDefault="007D6490" w:rsidP="007D6490">
      <w:pPr>
        <w:rPr>
          <w:lang w:eastAsia="es-AR"/>
        </w:rPr>
      </w:pPr>
    </w:p>
    <w:p w:rsidR="007D6490" w:rsidRPr="007D6490" w:rsidRDefault="007D6490" w:rsidP="007D6490">
      <w:pPr>
        <w:ind w:firstLine="851"/>
        <w:jc w:val="both"/>
        <w:rPr>
          <w:lang w:eastAsia="es-AR"/>
        </w:rPr>
      </w:pPr>
      <w:r w:rsidRPr="007D6490">
        <w:rPr>
          <w:rFonts w:ascii="Verdana" w:hAnsi="Verdana"/>
          <w:color w:val="000000"/>
          <w:lang w:eastAsia="es-AR"/>
        </w:rPr>
        <w:t>La Ordenanza Presupuesto Municipal de la localidad de Monte Cristo;</w:t>
      </w:r>
    </w:p>
    <w:p w:rsidR="007D6490" w:rsidRPr="007D6490" w:rsidRDefault="007D6490" w:rsidP="007D6490">
      <w:pPr>
        <w:rPr>
          <w:lang w:eastAsia="es-AR"/>
        </w:rPr>
      </w:pPr>
    </w:p>
    <w:p w:rsidR="007D6490" w:rsidRPr="007D6490" w:rsidRDefault="007D6490" w:rsidP="007D6490">
      <w:pPr>
        <w:shd w:val="clear" w:color="auto" w:fill="FFFFFF"/>
        <w:rPr>
          <w:lang w:eastAsia="es-AR"/>
        </w:rPr>
      </w:pPr>
      <w:r w:rsidRPr="007D6490">
        <w:rPr>
          <w:rFonts w:ascii="Verdana" w:hAnsi="Verdana"/>
          <w:b/>
          <w:bCs/>
          <w:color w:val="000000"/>
          <w:lang w:eastAsia="es-AR"/>
        </w:rPr>
        <w:t>Y CONSIDERANDO:</w:t>
      </w:r>
    </w:p>
    <w:p w:rsidR="007D6490" w:rsidRPr="007D6490" w:rsidRDefault="007D6490" w:rsidP="007D6490">
      <w:pPr>
        <w:ind w:firstLine="851"/>
        <w:jc w:val="both"/>
        <w:rPr>
          <w:lang w:eastAsia="es-AR"/>
        </w:rPr>
      </w:pPr>
      <w:r w:rsidRPr="007D6490">
        <w:rPr>
          <w:rFonts w:ascii="Verdana" w:hAnsi="Verdana"/>
          <w:color w:val="1F497D"/>
          <w:sz w:val="22"/>
          <w:szCs w:val="22"/>
          <w:lang w:eastAsia="es-AR"/>
        </w:rPr>
        <w:t> </w:t>
      </w:r>
      <w:r w:rsidRPr="007D6490">
        <w:rPr>
          <w:rFonts w:ascii="Verdana" w:hAnsi="Verdana"/>
          <w:color w:val="1F497D"/>
          <w:sz w:val="22"/>
          <w:szCs w:val="22"/>
          <w:lang w:eastAsia="es-AR"/>
        </w:rPr>
        <w:tab/>
      </w:r>
    </w:p>
    <w:p w:rsidR="007D6490" w:rsidRPr="007D6490" w:rsidRDefault="007D6490" w:rsidP="007D6490">
      <w:pPr>
        <w:ind w:firstLine="851"/>
        <w:jc w:val="both"/>
        <w:rPr>
          <w:lang w:eastAsia="es-AR"/>
        </w:rPr>
      </w:pPr>
      <w:r w:rsidRPr="007D6490">
        <w:rPr>
          <w:rFonts w:ascii="Verdana" w:hAnsi="Verdana"/>
          <w:color w:val="000000"/>
          <w:lang w:eastAsia="es-AR"/>
        </w:rPr>
        <w:t>Que se hace necesaria la re-adecuación de partidas correspondientes a los diferentes cargos en el esquema del Cálculo de Recursos y Presupuesto de Gastos.   </w:t>
      </w:r>
    </w:p>
    <w:p w:rsidR="007D6490" w:rsidRPr="007D6490" w:rsidRDefault="007D6490" w:rsidP="007D6490">
      <w:pPr>
        <w:rPr>
          <w:lang w:eastAsia="es-AR"/>
        </w:rPr>
      </w:pPr>
    </w:p>
    <w:p w:rsidR="007D6490" w:rsidRPr="007D6490" w:rsidRDefault="007D6490" w:rsidP="007D6490">
      <w:pPr>
        <w:ind w:firstLine="851"/>
        <w:jc w:val="both"/>
        <w:rPr>
          <w:lang w:eastAsia="es-AR"/>
        </w:rPr>
      </w:pPr>
      <w:r w:rsidRPr="007D6490">
        <w:rPr>
          <w:rFonts w:ascii="Verdana" w:hAnsi="Verdana"/>
          <w:color w:val="000000"/>
          <w:lang w:eastAsia="es-AR"/>
        </w:rPr>
        <w:t> </w:t>
      </w:r>
      <w:r w:rsidRPr="007D6490">
        <w:rPr>
          <w:rFonts w:ascii="Verdana" w:hAnsi="Verdana"/>
          <w:b/>
          <w:bCs/>
          <w:color w:val="000000"/>
          <w:lang w:eastAsia="es-AR"/>
        </w:rPr>
        <w:t>EL CONCEJO DELIBERANTE SANCIONA CON FUERZA DE:</w:t>
      </w:r>
    </w:p>
    <w:p w:rsidR="007D6490" w:rsidRPr="007D6490" w:rsidRDefault="007D6490" w:rsidP="007D6490">
      <w:pPr>
        <w:jc w:val="center"/>
        <w:rPr>
          <w:lang w:eastAsia="es-AR"/>
        </w:rPr>
      </w:pPr>
      <w:proofErr w:type="gramStart"/>
      <w:r w:rsidRPr="007D6490">
        <w:rPr>
          <w:rFonts w:ascii="Verdana" w:hAnsi="Verdana"/>
          <w:b/>
          <w:bCs/>
          <w:color w:val="000000"/>
          <w:lang w:eastAsia="es-AR"/>
        </w:rPr>
        <w:t>ORDENANZA Nº</w:t>
      </w:r>
      <w:proofErr w:type="gramEnd"/>
      <w:r w:rsidRPr="007D6490">
        <w:rPr>
          <w:rFonts w:ascii="Verdana" w:hAnsi="Verdana"/>
          <w:b/>
          <w:bCs/>
          <w:color w:val="000000"/>
          <w:lang w:eastAsia="es-AR"/>
        </w:rPr>
        <w:t xml:space="preserve"> 1.344</w:t>
      </w:r>
    </w:p>
    <w:p w:rsidR="007D6490" w:rsidRPr="007D6490" w:rsidRDefault="007D6490" w:rsidP="007D6490">
      <w:pPr>
        <w:spacing w:after="240"/>
        <w:rPr>
          <w:lang w:eastAsia="es-AR"/>
        </w:rPr>
      </w:pPr>
    </w:p>
    <w:p w:rsidR="007D6490" w:rsidRPr="007D6490" w:rsidRDefault="007D6490" w:rsidP="007D6490">
      <w:pPr>
        <w:jc w:val="both"/>
        <w:rPr>
          <w:lang w:eastAsia="es-AR"/>
        </w:rPr>
      </w:pPr>
      <w:r w:rsidRPr="007D6490">
        <w:rPr>
          <w:rFonts w:ascii="Verdana" w:hAnsi="Verdana"/>
          <w:b/>
          <w:bCs/>
          <w:color w:val="000000"/>
          <w:lang w:eastAsia="es-AR"/>
        </w:rPr>
        <w:t>Artículo 1º:</w:t>
      </w:r>
      <w:r w:rsidRPr="007D6490">
        <w:rPr>
          <w:rFonts w:ascii="Verdana" w:hAnsi="Verdana"/>
          <w:color w:val="000000"/>
          <w:lang w:eastAsia="es-AR"/>
        </w:rPr>
        <w:t xml:space="preserve"> Rectifíquense el cálculo de recursos y el presupuesto de gastos vigentes conforme al siguiente detalle:</w:t>
      </w:r>
    </w:p>
    <w:p w:rsidR="007D6490" w:rsidRPr="007D6490" w:rsidRDefault="007D6490" w:rsidP="007D6490">
      <w:pPr>
        <w:spacing w:after="240"/>
        <w:rPr>
          <w:lang w:eastAsia="es-AR"/>
        </w:rPr>
      </w:pPr>
    </w:p>
    <w:p w:rsidR="007D6490" w:rsidRPr="007D6490" w:rsidRDefault="007D6490" w:rsidP="007D6490">
      <w:pPr>
        <w:jc w:val="both"/>
        <w:rPr>
          <w:lang w:eastAsia="es-AR"/>
        </w:rPr>
      </w:pPr>
      <w:r w:rsidRPr="007D6490">
        <w:rPr>
          <w:rFonts w:ascii="Verdana" w:hAnsi="Verdana"/>
          <w:b/>
          <w:bCs/>
          <w:i/>
          <w:iCs/>
          <w:color w:val="000000"/>
          <w:lang w:eastAsia="es-AR"/>
        </w:rPr>
        <w:t>CALCULO DE RECURSOS</w:t>
      </w:r>
    </w:p>
    <w:p w:rsidR="007D6490" w:rsidRPr="007D6490" w:rsidRDefault="007D6490" w:rsidP="007D6490">
      <w:pPr>
        <w:rPr>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928"/>
        <w:gridCol w:w="4247"/>
        <w:gridCol w:w="1709"/>
        <w:gridCol w:w="1355"/>
        <w:gridCol w:w="1936"/>
      </w:tblGrid>
      <w:tr w:rsidR="007D6490" w:rsidRPr="007D6490" w:rsidTr="007D6490">
        <w:trPr>
          <w:trHeight w:val="300"/>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Código</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Partidas que se incrementan:</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Presupuesto Vigente</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 xml:space="preserve"> Incremento</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Presupuesto Rectificado</w:t>
            </w:r>
          </w:p>
        </w:tc>
      </w:tr>
      <w:tr w:rsidR="007D6490" w:rsidRPr="007D6490" w:rsidTr="007D6490">
        <w:trPr>
          <w:trHeight w:val="37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1.1.1.02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CONTRIB. QUE INCIDEN S/ EL COMERCIO Y LA INDUSTRIA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31.540.000,00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6.500.000,00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38.040.000,00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lastRenderedPageBreak/>
              <w:t>1.1.2.02.2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INTERESES COLOCACION DISPONIBILIDADES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1.890.000,00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1.000.000,00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2.890.000,00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1.1.2.03.2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JUZGADO DE FALTAS - MULTAS POLICIA CAMINERA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1.250.000,00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250.000,00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1.500.000,00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1.2.1.03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COPARTICIPACION IMPOSITIVA AÑO 2021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196.684.759,00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7.968.581,90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204.653.340,90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1.2.1.04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COPARTICIPACION IMPOSITIVA AÑOS ANTERIORES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8.000.000,00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1.741.084,90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9.741.084,90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1.2.2.02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FONDO FINANCIERO DE DESCENT.AÑOS ANTERIORES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1.950.000,00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586.789,97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2.536.789,97</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1.2.2.15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AYUDA TESORO NACIONAL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2.000.000,00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2.000.000,00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4.000.000,00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2.4.2.02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BANCOS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17.500.000,00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6.610.101,08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24.110.101,08</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2.4.2.03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BANCO E.MU.VI.</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35.000.000,00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5.851.278,29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40.851.278,29</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3.1.2.02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RETENCION  APROSS  4,5%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5.246.193,00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7.746.193,00</w:t>
            </w:r>
          </w:p>
        </w:tc>
      </w:tr>
      <w:tr w:rsidR="007D6490" w:rsidRPr="007D6490" w:rsidTr="007D6490">
        <w:trPr>
          <w:trHeight w:val="315"/>
        </w:trPr>
        <w:tc>
          <w:tcPr>
            <w:tcW w:w="0" w:type="auto"/>
            <w:tcBorders>
              <w:top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top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b/>
                <w:bCs/>
                <w:color w:val="000000"/>
                <w:sz w:val="16"/>
                <w:szCs w:val="16"/>
                <w:lang w:eastAsia="es-AR"/>
              </w:rPr>
              <w:t>TOTAL DE INCREMENTOS</w:t>
            </w:r>
          </w:p>
        </w:tc>
        <w:tc>
          <w:tcPr>
            <w:tcW w:w="0" w:type="auto"/>
            <w:tcBorders>
              <w:top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top w:val="single" w:sz="8" w:space="0" w:color="000000"/>
              <w:bottom w:val="single" w:sz="6"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35.007.836,14</w:t>
            </w:r>
          </w:p>
        </w:tc>
        <w:tc>
          <w:tcPr>
            <w:tcW w:w="0" w:type="auto"/>
            <w:tcBorders>
              <w:top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r>
      <w:tr w:rsidR="007D6490" w:rsidRPr="007D6490" w:rsidTr="007D6490">
        <w:trPr>
          <w:trHeight w:val="330"/>
        </w:trPr>
        <w:tc>
          <w:tcPr>
            <w:tcW w:w="0" w:type="auto"/>
            <w:tcBorders>
              <w:bottom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bottom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bottom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top w:val="single" w:sz="6" w:space="0" w:color="000000"/>
              <w:bottom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bottom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r>
      <w:tr w:rsidR="007D6490" w:rsidRPr="007D6490" w:rsidTr="007D6490">
        <w:trPr>
          <w:trHeight w:val="300"/>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Código</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Partidas que disminuyen:</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Presupuesto Vigente</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Disminuciones</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Presupuesto Rectificado</w:t>
            </w:r>
          </w:p>
        </w:tc>
      </w:tr>
      <w:tr w:rsidR="007D6490" w:rsidRPr="007D6490" w:rsidTr="007D6490">
        <w:trPr>
          <w:trHeight w:val="37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2.4.2.01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CAJA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1.900.000,00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457.836,14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1.442.163,86</w:t>
            </w:r>
          </w:p>
        </w:tc>
      </w:tr>
      <w:tr w:rsidR="007D6490" w:rsidRPr="007D6490" w:rsidTr="007D6490">
        <w:trPr>
          <w:trHeight w:val="315"/>
        </w:trPr>
        <w:tc>
          <w:tcPr>
            <w:tcW w:w="0" w:type="auto"/>
            <w:tcBorders>
              <w:top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top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b/>
                <w:bCs/>
                <w:color w:val="000000"/>
                <w:sz w:val="16"/>
                <w:szCs w:val="16"/>
                <w:lang w:eastAsia="es-AR"/>
              </w:rPr>
              <w:t>TOTAL DE DISMINUCIONES</w:t>
            </w:r>
          </w:p>
        </w:tc>
        <w:tc>
          <w:tcPr>
            <w:tcW w:w="0" w:type="auto"/>
            <w:tcBorders>
              <w:top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top w:val="single" w:sz="8" w:space="0" w:color="000000"/>
              <w:bottom w:val="single" w:sz="6"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457.836,14</w:t>
            </w:r>
          </w:p>
        </w:tc>
        <w:tc>
          <w:tcPr>
            <w:tcW w:w="0" w:type="auto"/>
            <w:tcBorders>
              <w:top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r>
    </w:tbl>
    <w:p w:rsidR="007D6490" w:rsidRPr="007D6490" w:rsidRDefault="007D6490" w:rsidP="007D6490">
      <w:pPr>
        <w:spacing w:after="240"/>
        <w:rPr>
          <w:lang w:eastAsia="es-AR"/>
        </w:rPr>
      </w:pPr>
      <w:r w:rsidRPr="007D6490">
        <w:rPr>
          <w:lang w:eastAsia="es-AR"/>
        </w:rPr>
        <w:br/>
      </w:r>
      <w:r w:rsidRPr="007D6490">
        <w:rPr>
          <w:rFonts w:ascii="Verdana" w:hAnsi="Verdana"/>
          <w:b/>
          <w:bCs/>
          <w:i/>
          <w:iCs/>
          <w:color w:val="000000"/>
          <w:lang w:eastAsia="es-AR"/>
        </w:rPr>
        <w:t>PRESUPUESTO DE GASTOS</w:t>
      </w:r>
    </w:p>
    <w:tbl>
      <w:tblPr>
        <w:tblW w:w="0" w:type="auto"/>
        <w:tblCellMar>
          <w:top w:w="15" w:type="dxa"/>
          <w:left w:w="15" w:type="dxa"/>
          <w:bottom w:w="15" w:type="dxa"/>
          <w:right w:w="15" w:type="dxa"/>
        </w:tblCellMar>
        <w:tblLook w:val="04A0" w:firstRow="1" w:lastRow="0" w:firstColumn="1" w:lastColumn="0" w:noHBand="0" w:noVBand="1"/>
      </w:tblPr>
      <w:tblGrid>
        <w:gridCol w:w="1462"/>
        <w:gridCol w:w="4078"/>
        <w:gridCol w:w="1606"/>
        <w:gridCol w:w="1240"/>
        <w:gridCol w:w="1789"/>
      </w:tblGrid>
      <w:tr w:rsidR="007D6490" w:rsidRPr="007D6490" w:rsidTr="007D6490">
        <w:trPr>
          <w:trHeight w:val="300"/>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Código</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Partidas que se incrementan:</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Presupuesto Vigente</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 xml:space="preserve"> Incremento</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Presupuesto Rectificado</w:t>
            </w:r>
          </w:p>
        </w:tc>
      </w:tr>
      <w:tr w:rsidR="007D6490" w:rsidRPr="007D6490" w:rsidTr="007D6490">
        <w:trPr>
          <w:trHeight w:val="37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1.1.02.01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COMBUSTIBLES Y LUBRICANTES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7.729.854,00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4.500.000,00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12.229.854,00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1.1.02.02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ADQUISICION DE REPUESTOS EN GENERAL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4.331.430,00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6.831.430,00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1.1.02.13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DISPENSARIO MUNICIPAL(BIENES)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7.139.869,00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4.500.000,00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11.639.869,00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1.1.03.11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CONSERVACIONES Y REPARACIONES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6.745.386,00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5.000.000,00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11.745.386,00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1.1.03.12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SERVICIOS PUBLICOS EJECUTADOS POR TERCEROS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25.501.467,00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10.050.000,00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35.551.467,00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1.1.03.19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DISPENSARIO MUNICIPAL(SERVICIOS)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31.952.769,00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9.500.000,00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41.452.769,00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2.1.07.01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MAQUINARIAS Y EQUIPOS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3.300.000,00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2.000.000,00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5.300.000,00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2.1.08.01.2.01.01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PAV.URBANO - BACHEO - MANT.PERS.BIENS Y SERV.</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12.050.000,00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14.550.000,00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2.1.08.01.2.03.01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RED DE GAS NATURAL - PERSONAL BIENES  Y SERVICIOSR</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650.000,00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5.000.000,00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5.650.000,00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2.1.08.01.2.05.01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OBRA:AMPL.Y MEJOR.RED AGUA - PERS.B.Y SERVICIOS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3.600.000,00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5.100.000,00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2.1.08.01.2.05.07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OBRA: FORESTACION Y MEJORAM.DE PLAZAS Y PASEOS-P.B</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2.600.000,00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1.000.000,00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3.600.000,00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2.1.08.01.2.05.17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OBRA: PUESTA EN VALOR ACCESOS A LA CIUDAD</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15.750.000,00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18.250.000,00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3.1.11.02.2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RETENCION   APROSS  4,5%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5.246.193,00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7.746.193,00</w:t>
            </w:r>
          </w:p>
        </w:tc>
      </w:tr>
      <w:tr w:rsidR="007D6490" w:rsidRPr="007D6490" w:rsidTr="007D6490">
        <w:trPr>
          <w:trHeight w:val="315"/>
        </w:trPr>
        <w:tc>
          <w:tcPr>
            <w:tcW w:w="0" w:type="auto"/>
            <w:tcBorders>
              <w:top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top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b/>
                <w:bCs/>
                <w:color w:val="000000"/>
                <w:sz w:val="16"/>
                <w:szCs w:val="16"/>
                <w:lang w:eastAsia="es-AR"/>
              </w:rPr>
              <w:t>TOTAL DE INCREMENTOS</w:t>
            </w:r>
          </w:p>
        </w:tc>
        <w:tc>
          <w:tcPr>
            <w:tcW w:w="0" w:type="auto"/>
            <w:tcBorders>
              <w:top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top w:val="single" w:sz="8" w:space="0" w:color="000000"/>
              <w:bottom w:val="single" w:sz="6"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53.050.000,00</w:t>
            </w:r>
          </w:p>
        </w:tc>
        <w:tc>
          <w:tcPr>
            <w:tcW w:w="0" w:type="auto"/>
            <w:tcBorders>
              <w:top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r>
      <w:tr w:rsidR="007D6490" w:rsidRPr="007D6490" w:rsidTr="007D6490">
        <w:trPr>
          <w:trHeight w:val="315"/>
        </w:trPr>
        <w:tc>
          <w:tcPr>
            <w:tcW w:w="0" w:type="auto"/>
            <w:tcMar>
              <w:top w:w="0" w:type="dxa"/>
              <w:left w:w="108" w:type="dxa"/>
              <w:bottom w:w="0" w:type="dxa"/>
              <w:right w:w="108" w:type="dxa"/>
            </w:tcMar>
            <w:hideMark/>
          </w:tcPr>
          <w:p w:rsidR="007D6490" w:rsidRPr="007D6490" w:rsidRDefault="007D6490" w:rsidP="007D6490">
            <w:pPr>
              <w:rPr>
                <w:lang w:eastAsia="es-AR"/>
              </w:rPr>
            </w:pPr>
          </w:p>
        </w:tc>
        <w:tc>
          <w:tcPr>
            <w:tcW w:w="0" w:type="auto"/>
            <w:tcMar>
              <w:top w:w="0" w:type="dxa"/>
              <w:left w:w="108" w:type="dxa"/>
              <w:bottom w:w="0" w:type="dxa"/>
              <w:right w:w="108" w:type="dxa"/>
            </w:tcMar>
            <w:hideMark/>
          </w:tcPr>
          <w:p w:rsidR="007D6490" w:rsidRPr="007D6490" w:rsidRDefault="007D6490" w:rsidP="007D6490">
            <w:pPr>
              <w:rPr>
                <w:lang w:eastAsia="es-AR"/>
              </w:rPr>
            </w:pPr>
          </w:p>
        </w:tc>
        <w:tc>
          <w:tcPr>
            <w:tcW w:w="0" w:type="auto"/>
            <w:tcMar>
              <w:top w:w="0" w:type="dxa"/>
              <w:left w:w="108" w:type="dxa"/>
              <w:bottom w:w="0" w:type="dxa"/>
              <w:right w:w="108" w:type="dxa"/>
            </w:tcMar>
            <w:hideMark/>
          </w:tcPr>
          <w:p w:rsidR="007D6490" w:rsidRPr="007D6490" w:rsidRDefault="007D6490" w:rsidP="007D6490">
            <w:pPr>
              <w:rPr>
                <w:lang w:eastAsia="es-AR"/>
              </w:rPr>
            </w:pPr>
          </w:p>
        </w:tc>
        <w:tc>
          <w:tcPr>
            <w:tcW w:w="0" w:type="auto"/>
            <w:tcBorders>
              <w:top w:val="single" w:sz="6"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Mar>
              <w:top w:w="0" w:type="dxa"/>
              <w:left w:w="108" w:type="dxa"/>
              <w:bottom w:w="0" w:type="dxa"/>
              <w:right w:w="108" w:type="dxa"/>
            </w:tcMar>
            <w:hideMark/>
          </w:tcPr>
          <w:p w:rsidR="007D6490" w:rsidRPr="007D6490" w:rsidRDefault="007D6490" w:rsidP="007D6490">
            <w:pPr>
              <w:rPr>
                <w:lang w:eastAsia="es-AR"/>
              </w:rPr>
            </w:pPr>
          </w:p>
        </w:tc>
      </w:tr>
      <w:tr w:rsidR="007D6490" w:rsidRPr="007D6490" w:rsidTr="007D6490">
        <w:trPr>
          <w:trHeight w:val="315"/>
        </w:trPr>
        <w:tc>
          <w:tcPr>
            <w:tcW w:w="0" w:type="auto"/>
            <w:tcBorders>
              <w:bottom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bottom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bottom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bottom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bottom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r>
      <w:tr w:rsidR="007D6490" w:rsidRPr="007D6490" w:rsidTr="007D6490">
        <w:trPr>
          <w:trHeight w:val="300"/>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Código</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Partidas que se disminuyen:</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Presupuesto Vigente</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Disminución</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Presupuesto Rectificado</w:t>
            </w:r>
          </w:p>
        </w:tc>
      </w:tr>
      <w:tr w:rsidR="007D6490" w:rsidRPr="007D6490" w:rsidTr="007D6490">
        <w:trPr>
          <w:trHeight w:val="37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D6490" w:rsidRPr="007D6490" w:rsidRDefault="007D6490" w:rsidP="007D6490">
            <w:pPr>
              <w:rPr>
                <w:lang w:eastAsia="es-AR"/>
              </w:rPr>
            </w:pP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1.1.01.01.1.02.03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SUPERVISOR (21) - 6 -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3.356.925,00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2.856.925,00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1.1.01.01.1.03.08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CATEGORIA 17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4.383.907,00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3.883.907,00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1.1.01.01.1.03.15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CATEGORIA 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2.957.772,00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2.457.772,00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1.1.01.01.1.04.12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CATEGORIA 13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3.581.200,00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3.081.200,00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1.1.01.01.1.06.08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CATEGORIA 17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3.850.000,00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3.350.000,00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lastRenderedPageBreak/>
              <w:t>1.1.01.01.1.06.10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CATEGORIA 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3.745.504,00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2.000.000,00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1.745.504,00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1.1.01.01.1.07.10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CATEGORIA 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5.718.256,00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5.218.256,00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1.1.01.01.1.07.12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CATEGORIA 13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3.069.600,00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2.569.600,00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1.1.01.01.1.07.15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CATEGORIA 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4.929.620,00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4.429.620,00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1.1.01.01.1.07.24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CATEGORIA 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1.680.068,00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1.180.068,00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1.1.01.01.2.03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ANTIGUEDAD</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11.930.000,00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10.430.000,00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1.1.01.01.2.07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OTROS SUPLEMENTOS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10.840.000,00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2.000.000,00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8.840.000,00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1.1.01.01.3.01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AGUINALDO PERSONAL PERMANENTE</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9.291.822,00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2.000.000,00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7.291.822,00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1.1.01.01.4.01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APORTE 16% PARA PERSONAL PERMANENTE</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17.350.000,00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3.000.000,00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14.350.000,00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1.1.01.02.1.01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PERSONAL CONTRATADO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2.040.000,00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1.540.000,00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1.1.01.04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SERVICIOS EXTRAORDINARIOS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6.954.240,00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1.000.000,00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5.954.240,00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1.1.01.05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sz w:val="16"/>
                <w:szCs w:val="16"/>
                <w:lang w:eastAsia="es-AR"/>
              </w:rPr>
              <w:t>CREDITO ADIC.P/INCREMENTOS SALARIALES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8.724.441,00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2.000.000,00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16"/>
                <w:szCs w:val="16"/>
                <w:lang w:eastAsia="es-AR"/>
              </w:rPr>
              <w:t>6.724.441,00</w:t>
            </w:r>
          </w:p>
        </w:tc>
      </w:tr>
      <w:tr w:rsidR="007D6490" w:rsidRPr="007D6490" w:rsidTr="007D6490">
        <w:trPr>
          <w:trHeight w:val="315"/>
        </w:trPr>
        <w:tc>
          <w:tcPr>
            <w:tcW w:w="0" w:type="auto"/>
            <w:tcBorders>
              <w:top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top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b/>
                <w:bCs/>
                <w:color w:val="000000"/>
                <w:sz w:val="16"/>
                <w:szCs w:val="16"/>
                <w:lang w:eastAsia="es-AR"/>
              </w:rPr>
              <w:t>TOTAL DE DISMINUCIONES</w:t>
            </w:r>
          </w:p>
        </w:tc>
        <w:tc>
          <w:tcPr>
            <w:tcW w:w="0" w:type="auto"/>
            <w:tcBorders>
              <w:top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top w:val="single" w:sz="8" w:space="0" w:color="000000"/>
              <w:bottom w:val="single" w:sz="6" w:space="0" w:color="000000"/>
            </w:tcBorders>
            <w:tcMar>
              <w:top w:w="0" w:type="dxa"/>
              <w:left w:w="108" w:type="dxa"/>
              <w:bottom w:w="0" w:type="dxa"/>
              <w:right w:w="108" w:type="dxa"/>
            </w:tcMar>
            <w:vAlign w:val="center"/>
            <w:hideMark/>
          </w:tcPr>
          <w:p w:rsidR="007D6490" w:rsidRPr="007D6490" w:rsidRDefault="007D6490" w:rsidP="007D6490">
            <w:pPr>
              <w:jc w:val="center"/>
              <w:rPr>
                <w:lang w:eastAsia="es-AR"/>
              </w:rPr>
            </w:pPr>
            <w:r w:rsidRPr="007D6490">
              <w:rPr>
                <w:rFonts w:ascii="Arial" w:hAnsi="Arial" w:cs="Arial"/>
                <w:b/>
                <w:bCs/>
                <w:color w:val="000000"/>
                <w:sz w:val="16"/>
                <w:szCs w:val="16"/>
                <w:lang w:eastAsia="es-AR"/>
              </w:rPr>
              <w:t>18.500.000,00</w:t>
            </w:r>
          </w:p>
        </w:tc>
        <w:tc>
          <w:tcPr>
            <w:tcW w:w="0" w:type="auto"/>
            <w:tcBorders>
              <w:top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r>
    </w:tbl>
    <w:p w:rsidR="007D6490" w:rsidRPr="007D6490" w:rsidRDefault="007D6490" w:rsidP="007D6490">
      <w:pPr>
        <w:spacing w:after="240"/>
        <w:rPr>
          <w:lang w:eastAsia="es-AR"/>
        </w:rPr>
      </w:pPr>
      <w:r w:rsidRPr="007D6490">
        <w:rPr>
          <w:lang w:eastAsia="es-AR"/>
        </w:rPr>
        <w:br/>
      </w:r>
      <w:r w:rsidRPr="007D6490">
        <w:rPr>
          <w:rFonts w:ascii="Arial" w:hAnsi="Arial" w:cs="Arial"/>
          <w:b/>
          <w:bCs/>
          <w:i/>
          <w:iCs/>
          <w:color w:val="000000"/>
          <w:lang w:eastAsia="es-AR"/>
        </w:rPr>
        <w:t>RESUMEN</w:t>
      </w:r>
    </w:p>
    <w:tbl>
      <w:tblPr>
        <w:tblW w:w="0" w:type="auto"/>
        <w:tblCellMar>
          <w:top w:w="15" w:type="dxa"/>
          <w:left w:w="15" w:type="dxa"/>
          <w:bottom w:w="15" w:type="dxa"/>
          <w:right w:w="15" w:type="dxa"/>
        </w:tblCellMar>
        <w:tblLook w:val="04A0" w:firstRow="1" w:lastRow="0" w:firstColumn="1" w:lastColumn="0" w:noHBand="0" w:noVBand="1"/>
      </w:tblPr>
      <w:tblGrid>
        <w:gridCol w:w="4258"/>
        <w:gridCol w:w="1746"/>
      </w:tblGrid>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lang w:eastAsia="es-AR"/>
              </w:rPr>
              <w:t>Cálculo de Recursos vigentes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22"/>
                <w:szCs w:val="22"/>
                <w:lang w:eastAsia="es-AR"/>
              </w:rPr>
              <w:t>622.477.391,00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lang w:eastAsia="es-AR"/>
              </w:rPr>
              <w:t>Más: Total de Incrementos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22"/>
                <w:szCs w:val="22"/>
                <w:lang w:eastAsia="es-AR"/>
              </w:rPr>
              <w:t>35.007.836,14</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lang w:eastAsia="es-AR"/>
              </w:rPr>
              <w:t>Menos: Total de Disminuciones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22"/>
                <w:szCs w:val="22"/>
                <w:lang w:eastAsia="es-AR"/>
              </w:rPr>
              <w:t>-457.836,14</w:t>
            </w:r>
          </w:p>
        </w:tc>
      </w:tr>
      <w:tr w:rsidR="007D6490" w:rsidRPr="007D6490" w:rsidTr="007D6490">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b/>
                <w:bCs/>
                <w:color w:val="000000"/>
                <w:lang w:eastAsia="es-AR"/>
              </w:rPr>
              <w:t>Cálculo de Recursos Rectificado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b/>
                <w:bCs/>
                <w:color w:val="000000"/>
                <w:sz w:val="22"/>
                <w:szCs w:val="22"/>
                <w:lang w:eastAsia="es-AR"/>
              </w:rPr>
              <w:t>657.027.391,00</w:t>
            </w:r>
          </w:p>
        </w:tc>
      </w:tr>
      <w:tr w:rsidR="007D6490" w:rsidRPr="007D6490" w:rsidTr="007D6490">
        <w:trPr>
          <w:trHeight w:val="315"/>
        </w:trPr>
        <w:tc>
          <w:tcPr>
            <w:tcW w:w="0" w:type="auto"/>
            <w:tcBorders>
              <w:top w:val="single" w:sz="8" w:space="0" w:color="000000"/>
              <w:bottom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c>
          <w:tcPr>
            <w:tcW w:w="0" w:type="auto"/>
            <w:tcBorders>
              <w:top w:val="single" w:sz="8" w:space="0" w:color="000000"/>
              <w:bottom w:val="single" w:sz="8" w:space="0" w:color="000000"/>
            </w:tcBorders>
            <w:tcMar>
              <w:top w:w="0" w:type="dxa"/>
              <w:left w:w="108" w:type="dxa"/>
              <w:bottom w:w="0" w:type="dxa"/>
              <w:right w:w="108" w:type="dxa"/>
            </w:tcMar>
            <w:hideMark/>
          </w:tcPr>
          <w:p w:rsidR="007D6490" w:rsidRPr="007D6490" w:rsidRDefault="007D6490" w:rsidP="007D6490">
            <w:pPr>
              <w:rPr>
                <w:lang w:eastAsia="es-AR"/>
              </w:rPr>
            </w:pP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lang w:eastAsia="es-AR"/>
              </w:rPr>
              <w:t>Presupuesto de Gastos Vigentes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22"/>
                <w:szCs w:val="22"/>
                <w:lang w:eastAsia="es-AR"/>
              </w:rPr>
              <w:t>622.477.391,00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lang w:eastAsia="es-AR"/>
              </w:rPr>
              <w:t>Más: Total de Incrementos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22"/>
                <w:szCs w:val="22"/>
                <w:lang w:eastAsia="es-AR"/>
              </w:rPr>
              <w:t>53.050.000,00</w:t>
            </w:r>
          </w:p>
        </w:tc>
      </w:tr>
      <w:tr w:rsidR="007D6490" w:rsidRPr="007D6490" w:rsidTr="007D6490">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color w:val="000000"/>
                <w:lang w:eastAsia="es-AR"/>
              </w:rPr>
              <w:t>Menos: Total Disminuciones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color w:val="000000"/>
                <w:sz w:val="22"/>
                <w:szCs w:val="22"/>
                <w:lang w:eastAsia="es-AR"/>
              </w:rPr>
              <w:t>-18.500.000,00</w:t>
            </w:r>
          </w:p>
        </w:tc>
      </w:tr>
      <w:tr w:rsidR="007D6490" w:rsidRPr="007D6490" w:rsidTr="007D6490">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rPr>
                <w:lang w:eastAsia="es-AR"/>
              </w:rPr>
            </w:pPr>
            <w:r w:rsidRPr="007D6490">
              <w:rPr>
                <w:rFonts w:ascii="Arial" w:hAnsi="Arial" w:cs="Arial"/>
                <w:b/>
                <w:bCs/>
                <w:color w:val="000000"/>
                <w:lang w:eastAsia="es-AR"/>
              </w:rPr>
              <w:t>Presupuesto de Gastos Rectificado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D6490" w:rsidRPr="007D6490" w:rsidRDefault="007D6490" w:rsidP="007D6490">
            <w:pPr>
              <w:jc w:val="right"/>
              <w:rPr>
                <w:lang w:eastAsia="es-AR"/>
              </w:rPr>
            </w:pPr>
            <w:r w:rsidRPr="007D6490">
              <w:rPr>
                <w:rFonts w:ascii="Arial" w:hAnsi="Arial" w:cs="Arial"/>
                <w:b/>
                <w:bCs/>
                <w:color w:val="000000"/>
                <w:sz w:val="22"/>
                <w:szCs w:val="22"/>
                <w:lang w:eastAsia="es-AR"/>
              </w:rPr>
              <w:t>657.027.391,00</w:t>
            </w:r>
          </w:p>
        </w:tc>
      </w:tr>
    </w:tbl>
    <w:p w:rsidR="007D6490" w:rsidRPr="007D6490" w:rsidRDefault="007D6490" w:rsidP="007D6490">
      <w:pPr>
        <w:spacing w:after="240"/>
        <w:rPr>
          <w:lang w:eastAsia="es-AR"/>
        </w:rPr>
      </w:pPr>
    </w:p>
    <w:p w:rsidR="007D6490" w:rsidRPr="007D6490" w:rsidRDefault="007D6490" w:rsidP="007D6490">
      <w:pPr>
        <w:jc w:val="both"/>
        <w:rPr>
          <w:lang w:eastAsia="es-AR"/>
        </w:rPr>
      </w:pPr>
      <w:r w:rsidRPr="007D6490">
        <w:rPr>
          <w:rFonts w:ascii="Arial" w:hAnsi="Arial" w:cs="Arial"/>
          <w:b/>
          <w:bCs/>
          <w:color w:val="000000"/>
          <w:lang w:eastAsia="es-AR"/>
        </w:rPr>
        <w:t>Artículo 2º:</w:t>
      </w:r>
      <w:r w:rsidRPr="007D6490">
        <w:rPr>
          <w:rFonts w:ascii="Arial" w:hAnsi="Arial" w:cs="Arial"/>
          <w:color w:val="000000"/>
          <w:lang w:eastAsia="es-AR"/>
        </w:rPr>
        <w:t xml:space="preserve"> La presente Rectificación que lleva el número UNO (1), deja fijado el cálculo de recursos y el Presupuesto de Gastos vigente en Pesos Seiscientos Cincuenta y Siete Millones Veintisiete Mil Trescientos Noventa y Uno con 00/100 ($ 657.027.391,00)</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Arial" w:hAnsi="Arial" w:cs="Arial"/>
          <w:b/>
          <w:bCs/>
          <w:color w:val="000000"/>
          <w:lang w:eastAsia="es-AR"/>
        </w:rPr>
        <w:t>Artículo 3º:</w:t>
      </w:r>
      <w:r w:rsidRPr="007D6490">
        <w:rPr>
          <w:rFonts w:ascii="Arial" w:hAnsi="Arial" w:cs="Arial"/>
          <w:color w:val="000000"/>
          <w:lang w:eastAsia="es-AR"/>
        </w:rPr>
        <w:t xml:space="preserve"> Comuníquese, publíquese, dese al RM y </w:t>
      </w:r>
      <w:proofErr w:type="gramStart"/>
      <w:r w:rsidRPr="007D6490">
        <w:rPr>
          <w:rFonts w:ascii="Arial" w:hAnsi="Arial" w:cs="Arial"/>
          <w:color w:val="000000"/>
          <w:lang w:eastAsia="es-AR"/>
        </w:rPr>
        <w:t>archívese.-</w:t>
      </w:r>
      <w:proofErr w:type="gramEnd"/>
    </w:p>
    <w:p w:rsidR="007D6490" w:rsidRPr="007D6490" w:rsidRDefault="007D6490" w:rsidP="007D6490">
      <w:pPr>
        <w:rPr>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3472"/>
        <w:gridCol w:w="1306"/>
        <w:gridCol w:w="1905"/>
        <w:gridCol w:w="2273"/>
      </w:tblGrid>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FIRMADA:</w:t>
            </w: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RINERO Noelia</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Presidente</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Nº  1.344</w:t>
            </w: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GONZALEZ Ismael</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Vicepresidente 1°</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 </w:t>
            </w: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PUCHETA María Julieta</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Concejal</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CALVI  Luis </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Concejal</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RODRIGUEZ Mabel</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Concejal</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CELI Ariel N.</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Concejal</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Sancionada según Acta Nº </w:t>
            </w:r>
          </w:p>
        </w:tc>
        <w:tc>
          <w:tcPr>
            <w:tcW w:w="0" w:type="auto"/>
            <w:tcMar>
              <w:top w:w="0" w:type="dxa"/>
              <w:left w:w="70" w:type="dxa"/>
              <w:bottom w:w="0" w:type="dxa"/>
              <w:right w:w="70" w:type="dxa"/>
            </w:tcMar>
            <w:hideMark/>
          </w:tcPr>
          <w:p w:rsidR="007D6490" w:rsidRPr="007D6490" w:rsidRDefault="007D6490" w:rsidP="007D6490">
            <w:pPr>
              <w:jc w:val="center"/>
              <w:rPr>
                <w:lang w:eastAsia="es-AR"/>
              </w:rPr>
            </w:pPr>
            <w:r w:rsidRPr="007D6490">
              <w:rPr>
                <w:rFonts w:ascii="Verdana" w:hAnsi="Verdana"/>
                <w:b/>
                <w:bCs/>
                <w:color w:val="000000"/>
                <w:lang w:eastAsia="es-AR"/>
              </w:rPr>
              <w:t>55</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Fecha:</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04/08/2021</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Promulgada por Decreto Nº</w:t>
            </w:r>
          </w:p>
        </w:tc>
        <w:tc>
          <w:tcPr>
            <w:tcW w:w="0" w:type="auto"/>
            <w:tcMar>
              <w:top w:w="0" w:type="dxa"/>
              <w:left w:w="70" w:type="dxa"/>
              <w:bottom w:w="0" w:type="dxa"/>
              <w:right w:w="70" w:type="dxa"/>
            </w:tcMar>
            <w:hideMark/>
          </w:tcPr>
          <w:p w:rsidR="007D6490" w:rsidRPr="007D6490" w:rsidRDefault="007D6490" w:rsidP="007D6490">
            <w:pPr>
              <w:jc w:val="center"/>
              <w:rPr>
                <w:lang w:eastAsia="es-AR"/>
              </w:rPr>
            </w:pPr>
            <w:r w:rsidRPr="007D6490">
              <w:rPr>
                <w:rFonts w:ascii="Verdana" w:hAnsi="Verdana"/>
                <w:b/>
                <w:bCs/>
                <w:color w:val="000000"/>
                <w:lang w:eastAsia="es-AR"/>
              </w:rPr>
              <w:t>186</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Fecha:</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05/08/2021</w:t>
            </w:r>
          </w:p>
        </w:tc>
      </w:tr>
    </w:tbl>
    <w:p w:rsidR="00CE72F1" w:rsidRDefault="00CE72F1" w:rsidP="00010DFA">
      <w:pPr>
        <w:jc w:val="both"/>
        <w:rPr>
          <w:rFonts w:ascii="Arial" w:hAnsi="Arial" w:cs="Arial"/>
          <w:lang w:val="es-MX"/>
        </w:rPr>
      </w:pPr>
    </w:p>
    <w:p w:rsidR="007D6490" w:rsidRPr="00294CE6" w:rsidRDefault="007D6490" w:rsidP="007D6490">
      <w:pPr>
        <w:pStyle w:val="Ttulo2"/>
        <w:rPr>
          <w:rFonts w:ascii="Arial" w:hAnsi="Arial" w:cs="Arial"/>
          <w:b/>
          <w:color w:val="279E94"/>
          <w:szCs w:val="24"/>
          <w:lang w:val="es-ES_tradnl"/>
        </w:rPr>
      </w:pPr>
      <w:bookmarkStart w:id="26" w:name="_Toc106873598"/>
      <w:proofErr w:type="gramStart"/>
      <w:r w:rsidRPr="00247104">
        <w:rPr>
          <w:rFonts w:ascii="Arial" w:hAnsi="Arial" w:cs="Arial"/>
          <w:b/>
          <w:color w:val="279E94"/>
          <w:szCs w:val="24"/>
          <w:lang w:val="es-ES_tradnl"/>
        </w:rPr>
        <w:t>Ordenanza Nº</w:t>
      </w:r>
      <w:proofErr w:type="gramEnd"/>
      <w:r>
        <w:rPr>
          <w:rFonts w:ascii="Arial" w:hAnsi="Arial" w:cs="Arial"/>
          <w:b/>
          <w:color w:val="279E94"/>
          <w:szCs w:val="24"/>
          <w:lang w:val="es-ES_tradnl"/>
        </w:rPr>
        <w:t xml:space="preserve"> 1345</w:t>
      </w:r>
      <w:bookmarkEnd w:id="26"/>
    </w:p>
    <w:p w:rsidR="007D6490" w:rsidRDefault="007D6490" w:rsidP="007D6490">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19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7D6490" w:rsidRDefault="007D6490" w:rsidP="007D6490">
      <w:pPr>
        <w:jc w:val="right"/>
        <w:rPr>
          <w:rFonts w:ascii="Arial" w:hAnsi="Arial" w:cs="Arial"/>
          <w:lang w:val="es-MX"/>
        </w:rPr>
      </w:pPr>
      <w:r>
        <w:rPr>
          <w:rFonts w:ascii="Arial" w:hAnsi="Arial" w:cs="Arial"/>
          <w:lang w:val="es-MX"/>
        </w:rPr>
        <w:t xml:space="preserve">Publicada: 19 de </w:t>
      </w:r>
      <w:proofErr w:type="gramStart"/>
      <w:r>
        <w:rPr>
          <w:rFonts w:ascii="Arial" w:hAnsi="Arial" w:cs="Arial"/>
          <w:lang w:val="es-MX"/>
        </w:rPr>
        <w:t>Agosto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7D6490" w:rsidRPr="007D6490" w:rsidRDefault="007D6490" w:rsidP="007D6490">
      <w:pPr>
        <w:ind w:firstLine="720"/>
        <w:jc w:val="both"/>
        <w:rPr>
          <w:lang w:eastAsia="es-AR"/>
        </w:rPr>
      </w:pPr>
      <w:r w:rsidRPr="007D6490">
        <w:rPr>
          <w:rFonts w:ascii="Verdana" w:hAnsi="Verdana"/>
          <w:b/>
          <w:bCs/>
          <w:color w:val="000000"/>
          <w:u w:val="single"/>
          <w:lang w:eastAsia="es-AR"/>
        </w:rPr>
        <w:t>VISTO</w:t>
      </w:r>
      <w:r w:rsidRPr="007D6490">
        <w:rPr>
          <w:rFonts w:ascii="Verdana" w:hAnsi="Verdana"/>
          <w:b/>
          <w:bCs/>
          <w:color w:val="000000"/>
          <w:lang w:eastAsia="es-AR"/>
        </w:rPr>
        <w:t>:</w:t>
      </w:r>
    </w:p>
    <w:p w:rsidR="007D6490" w:rsidRPr="007D6490" w:rsidRDefault="007D6490" w:rsidP="007D6490">
      <w:pPr>
        <w:jc w:val="both"/>
        <w:rPr>
          <w:lang w:eastAsia="es-AR"/>
        </w:rPr>
      </w:pPr>
      <w:r w:rsidRPr="007D6490">
        <w:rPr>
          <w:rFonts w:ascii="Verdana" w:hAnsi="Verdana"/>
          <w:color w:val="000000"/>
          <w:lang w:eastAsia="es-AR"/>
        </w:rPr>
        <w:t>         La Ordenanza N° 1213/2019</w:t>
      </w:r>
    </w:p>
    <w:p w:rsidR="007D6490" w:rsidRPr="007D6490" w:rsidRDefault="007D6490" w:rsidP="007D6490">
      <w:pPr>
        <w:rPr>
          <w:lang w:eastAsia="es-AR"/>
        </w:rPr>
      </w:pPr>
    </w:p>
    <w:p w:rsidR="007D6490" w:rsidRPr="007D6490" w:rsidRDefault="007D6490" w:rsidP="007D6490">
      <w:pPr>
        <w:ind w:firstLine="720"/>
        <w:jc w:val="both"/>
        <w:rPr>
          <w:lang w:eastAsia="es-AR"/>
        </w:rPr>
      </w:pPr>
      <w:r w:rsidRPr="007D6490">
        <w:rPr>
          <w:rFonts w:ascii="Verdana" w:hAnsi="Verdana"/>
          <w:b/>
          <w:bCs/>
          <w:color w:val="000000"/>
          <w:u w:val="single"/>
          <w:lang w:eastAsia="es-AR"/>
        </w:rPr>
        <w:lastRenderedPageBreak/>
        <w:t>Y CONSIDERANDO</w:t>
      </w:r>
      <w:r w:rsidRPr="007D6490">
        <w:rPr>
          <w:rFonts w:ascii="Verdana" w:hAnsi="Verdana"/>
          <w:b/>
          <w:bCs/>
          <w:color w:val="000000"/>
          <w:lang w:eastAsia="es-AR"/>
        </w:rPr>
        <w:t>:</w:t>
      </w:r>
    </w:p>
    <w:p w:rsidR="007D6490" w:rsidRPr="007D6490" w:rsidRDefault="007D6490" w:rsidP="007D6490">
      <w:pPr>
        <w:ind w:firstLine="720"/>
        <w:jc w:val="both"/>
        <w:rPr>
          <w:lang w:eastAsia="es-AR"/>
        </w:rPr>
      </w:pPr>
      <w:r w:rsidRPr="007D6490">
        <w:rPr>
          <w:rFonts w:ascii="Verdana" w:hAnsi="Verdana"/>
          <w:color w:val="000000"/>
          <w:lang w:eastAsia="es-AR"/>
        </w:rPr>
        <w:t>Que mediante dicha Ordenanza se aprobó La propuesta de Traza Integral de Red de Distribución de Gas Natural en polietileno, correspondiente a la localidad de Monte Cristo, elaborada conjuntamente con la Distribuidora de Gas del Centro S.A., en su carácter de Licenciataria de la región, denominada como Plano de Proyecto DC Nº 00678/000 </w:t>
      </w:r>
    </w:p>
    <w:p w:rsidR="007D6490" w:rsidRPr="007D6490" w:rsidRDefault="007D6490" w:rsidP="007D6490">
      <w:pPr>
        <w:ind w:firstLine="720"/>
        <w:jc w:val="both"/>
        <w:rPr>
          <w:lang w:eastAsia="es-AR"/>
        </w:rPr>
      </w:pPr>
      <w:r w:rsidRPr="007D6490">
        <w:rPr>
          <w:rFonts w:ascii="Verdana" w:hAnsi="Verdana"/>
          <w:color w:val="000000"/>
          <w:lang w:eastAsia="es-AR"/>
        </w:rPr>
        <w:t>Que en el Plano de Proyecto DC N° 00678/000 se identifican sectores urbanos desprovistos del servicio de Gas Natural por redes </w:t>
      </w:r>
    </w:p>
    <w:p w:rsidR="007D6490" w:rsidRPr="007D6490" w:rsidRDefault="007D6490" w:rsidP="007D6490">
      <w:pPr>
        <w:ind w:firstLine="720"/>
        <w:jc w:val="both"/>
        <w:rPr>
          <w:lang w:eastAsia="es-AR"/>
        </w:rPr>
      </w:pPr>
      <w:r w:rsidRPr="007D6490">
        <w:rPr>
          <w:rFonts w:ascii="Verdana" w:hAnsi="Verdana"/>
          <w:color w:val="000000"/>
          <w:lang w:eastAsia="es-AR"/>
        </w:rPr>
        <w:t>Que la obra de Provisión de Gas Natural por redes resulta prioritaria para el desarrollo de las actividades sociales y económicas, atendiendo las necesidades domésticas y comerciales de esta Localidad</w:t>
      </w:r>
      <w:r w:rsidRPr="007D6490">
        <w:rPr>
          <w:rFonts w:ascii="Verdana" w:hAnsi="Verdana"/>
          <w:color w:val="000000"/>
          <w:lang w:eastAsia="es-AR"/>
        </w:rPr>
        <w:tab/>
      </w:r>
    </w:p>
    <w:p w:rsidR="007D6490" w:rsidRPr="007D6490" w:rsidRDefault="007D6490" w:rsidP="007D6490">
      <w:pPr>
        <w:shd w:val="clear" w:color="auto" w:fill="FFFFFF"/>
        <w:ind w:firstLine="720"/>
        <w:jc w:val="both"/>
        <w:rPr>
          <w:lang w:eastAsia="es-AR"/>
        </w:rPr>
      </w:pPr>
      <w:proofErr w:type="gramStart"/>
      <w:r w:rsidRPr="007D6490">
        <w:rPr>
          <w:rFonts w:ascii="Verdana" w:hAnsi="Verdana"/>
          <w:color w:val="000000"/>
          <w:lang w:eastAsia="es-AR"/>
        </w:rPr>
        <w:t>Que</w:t>
      </w:r>
      <w:proofErr w:type="gramEnd"/>
      <w:r w:rsidRPr="007D6490">
        <w:rPr>
          <w:rFonts w:ascii="Verdana" w:hAnsi="Verdana"/>
          <w:color w:val="000000"/>
          <w:lang w:eastAsia="es-AR"/>
        </w:rPr>
        <w:t xml:space="preserve"> para llevar a cabo la obra de Provisión de Gas Natural por redes, es menester dictar instrumentos legales que permitan establecer la forma de ejecución, el financiamiento y el pago de la misma por parte de los vecinos cuyas parcelas se encuentren incluidas en el mencionado Proyecto</w:t>
      </w:r>
    </w:p>
    <w:p w:rsidR="007D6490" w:rsidRPr="007D6490" w:rsidRDefault="007D6490" w:rsidP="007D6490">
      <w:pPr>
        <w:rPr>
          <w:lang w:eastAsia="es-AR"/>
        </w:rPr>
      </w:pPr>
    </w:p>
    <w:p w:rsidR="007D6490" w:rsidRPr="007D6490" w:rsidRDefault="007D6490" w:rsidP="007D6490">
      <w:pPr>
        <w:shd w:val="clear" w:color="auto" w:fill="FFFFFF"/>
        <w:jc w:val="both"/>
        <w:rPr>
          <w:lang w:eastAsia="es-AR"/>
        </w:rPr>
      </w:pPr>
      <w:r w:rsidRPr="007D6490">
        <w:rPr>
          <w:rFonts w:ascii="Courier New" w:hAnsi="Courier New" w:cs="Courier New"/>
          <w:color w:val="000000"/>
          <w:lang w:eastAsia="es-AR"/>
        </w:rPr>
        <w:tab/>
      </w:r>
    </w:p>
    <w:p w:rsidR="007D6490" w:rsidRPr="007D6490" w:rsidRDefault="007D6490" w:rsidP="007D6490">
      <w:pPr>
        <w:jc w:val="center"/>
        <w:rPr>
          <w:lang w:eastAsia="es-AR"/>
        </w:rPr>
      </w:pPr>
      <w:r w:rsidRPr="007D6490">
        <w:rPr>
          <w:rFonts w:ascii="Verdana" w:hAnsi="Verdana"/>
          <w:b/>
          <w:bCs/>
          <w:color w:val="000000"/>
          <w:lang w:eastAsia="es-AR"/>
        </w:rPr>
        <w:t>EL CONCEJO DELIBERANTE DE LA MUNICIPALIDAD DE MONTE CRISTO SANCIONA CON FUERZA DE</w:t>
      </w:r>
    </w:p>
    <w:p w:rsidR="007D6490" w:rsidRPr="007D6490" w:rsidRDefault="007D6490" w:rsidP="007D6490">
      <w:pPr>
        <w:jc w:val="center"/>
        <w:rPr>
          <w:lang w:eastAsia="es-AR"/>
        </w:rPr>
      </w:pPr>
      <w:proofErr w:type="gramStart"/>
      <w:r w:rsidRPr="007D6490">
        <w:rPr>
          <w:rFonts w:ascii="Verdana" w:hAnsi="Verdana"/>
          <w:b/>
          <w:bCs/>
          <w:color w:val="000000"/>
          <w:lang w:eastAsia="es-AR"/>
        </w:rPr>
        <w:t>ORDENANZA Nº</w:t>
      </w:r>
      <w:proofErr w:type="gramEnd"/>
      <w:r w:rsidRPr="007D6490">
        <w:rPr>
          <w:rFonts w:ascii="Verdana" w:hAnsi="Verdana"/>
          <w:b/>
          <w:bCs/>
          <w:color w:val="000000"/>
          <w:lang w:eastAsia="es-AR"/>
        </w:rPr>
        <w:t xml:space="preserve"> 1.345</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1º.-</w:t>
      </w:r>
      <w:r w:rsidRPr="007D6490">
        <w:rPr>
          <w:rFonts w:ascii="Verdana" w:hAnsi="Verdana"/>
          <w:b/>
          <w:bCs/>
          <w:color w:val="000000"/>
          <w:lang w:eastAsia="es-AR"/>
        </w:rPr>
        <w:t xml:space="preserve"> DISPONESE</w:t>
      </w:r>
      <w:r w:rsidRPr="007D6490">
        <w:rPr>
          <w:rFonts w:ascii="Verdana" w:hAnsi="Verdana"/>
          <w:color w:val="000000"/>
          <w:lang w:eastAsia="es-AR"/>
        </w:rPr>
        <w:t xml:space="preserve"> la ampliación de la Red de Gas Natural dentro del Ejido Municipal en las calles que se indican en el Proyecto Constructivo de Red de Distribución de Gas Natural en Polietileno, DC 00678/032, a ejecutarse en la localidad de Monte Cristo, que constituye parte integrante de la presente Ordenanza, adoptando como norma básica todo lo dispuesto en la Ordenanza General de Gas Natural Nº 1213/2019.</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2º.-</w:t>
      </w:r>
      <w:r w:rsidRPr="007D6490">
        <w:rPr>
          <w:rFonts w:ascii="Verdana" w:hAnsi="Verdana"/>
          <w:color w:val="000000"/>
          <w:lang w:eastAsia="es-AR"/>
        </w:rPr>
        <w:t xml:space="preserve"> </w:t>
      </w:r>
      <w:r w:rsidRPr="007D6490">
        <w:rPr>
          <w:rFonts w:ascii="Verdana" w:hAnsi="Verdana"/>
          <w:b/>
          <w:bCs/>
          <w:color w:val="000000"/>
          <w:lang w:eastAsia="es-AR"/>
        </w:rPr>
        <w:t>ESTABLECESE</w:t>
      </w:r>
      <w:r w:rsidRPr="007D6490">
        <w:rPr>
          <w:rFonts w:ascii="Verdana" w:hAnsi="Verdana"/>
          <w:color w:val="000000"/>
          <w:lang w:eastAsia="es-AR"/>
        </w:rPr>
        <w:t xml:space="preserve"> que la obra de Ampliación de Red de Gas Natural corresponde a las siguientes calles, y desde allí hasta los puntos de conexión a la Red existente:</w:t>
      </w:r>
    </w:p>
    <w:p w:rsidR="007D6490" w:rsidRPr="007D6490" w:rsidRDefault="007D6490" w:rsidP="007D6490">
      <w:pPr>
        <w:numPr>
          <w:ilvl w:val="0"/>
          <w:numId w:val="15"/>
        </w:numPr>
        <w:ind w:left="1080"/>
        <w:jc w:val="both"/>
        <w:textAlignment w:val="baseline"/>
        <w:rPr>
          <w:rFonts w:ascii="Verdana" w:hAnsi="Verdana"/>
          <w:color w:val="000000"/>
          <w:lang w:eastAsia="es-AR"/>
        </w:rPr>
      </w:pPr>
      <w:r w:rsidRPr="007D6490">
        <w:rPr>
          <w:rFonts w:ascii="Verdana" w:hAnsi="Verdana"/>
          <w:color w:val="000000"/>
          <w:lang w:eastAsia="es-AR"/>
        </w:rPr>
        <w:t xml:space="preserve">Calle 4 de </w:t>
      </w:r>
      <w:proofErr w:type="gramStart"/>
      <w:r w:rsidRPr="007D6490">
        <w:rPr>
          <w:rFonts w:ascii="Verdana" w:hAnsi="Verdana"/>
          <w:color w:val="000000"/>
          <w:lang w:eastAsia="es-AR"/>
        </w:rPr>
        <w:t>Febrero</w:t>
      </w:r>
      <w:proofErr w:type="gramEnd"/>
      <w:r w:rsidRPr="007D6490">
        <w:rPr>
          <w:rFonts w:ascii="Verdana" w:hAnsi="Verdana"/>
          <w:color w:val="000000"/>
          <w:lang w:eastAsia="es-AR"/>
        </w:rPr>
        <w:t xml:space="preserve">, acera Este, entre calles Z. S. de </w:t>
      </w:r>
      <w:proofErr w:type="spellStart"/>
      <w:r w:rsidRPr="007D6490">
        <w:rPr>
          <w:rFonts w:ascii="Verdana" w:hAnsi="Verdana"/>
          <w:color w:val="000000"/>
          <w:lang w:eastAsia="es-AR"/>
        </w:rPr>
        <w:t>Nemirovsky</w:t>
      </w:r>
      <w:proofErr w:type="spellEnd"/>
      <w:r w:rsidRPr="007D6490">
        <w:rPr>
          <w:rFonts w:ascii="Verdana" w:hAnsi="Verdana"/>
          <w:color w:val="000000"/>
          <w:lang w:eastAsia="es-AR"/>
        </w:rPr>
        <w:t xml:space="preserve"> y S. Rosales</w:t>
      </w:r>
    </w:p>
    <w:p w:rsidR="007D6490" w:rsidRPr="007D6490" w:rsidRDefault="007D6490" w:rsidP="007D6490">
      <w:pPr>
        <w:numPr>
          <w:ilvl w:val="0"/>
          <w:numId w:val="15"/>
        </w:numPr>
        <w:ind w:left="1080"/>
        <w:jc w:val="both"/>
        <w:textAlignment w:val="baseline"/>
        <w:rPr>
          <w:rFonts w:ascii="Verdana" w:hAnsi="Verdana"/>
          <w:color w:val="000000"/>
          <w:lang w:eastAsia="es-AR"/>
        </w:rPr>
      </w:pPr>
      <w:r w:rsidRPr="007D6490">
        <w:rPr>
          <w:rFonts w:ascii="Verdana" w:hAnsi="Verdana"/>
          <w:color w:val="000000"/>
          <w:lang w:eastAsia="es-AR"/>
        </w:rPr>
        <w:t xml:space="preserve">Calle Gral. Paz, acera Oeste, entre calles A. </w:t>
      </w:r>
      <w:proofErr w:type="spellStart"/>
      <w:r w:rsidRPr="007D6490">
        <w:rPr>
          <w:rFonts w:ascii="Verdana" w:hAnsi="Verdana"/>
          <w:color w:val="000000"/>
          <w:lang w:eastAsia="es-AR"/>
        </w:rPr>
        <w:t>Rossi</w:t>
      </w:r>
      <w:proofErr w:type="spellEnd"/>
      <w:r w:rsidRPr="007D6490">
        <w:rPr>
          <w:rFonts w:ascii="Verdana" w:hAnsi="Verdana"/>
          <w:color w:val="000000"/>
          <w:lang w:eastAsia="es-AR"/>
        </w:rPr>
        <w:t xml:space="preserve"> y S. Rosales</w:t>
      </w:r>
    </w:p>
    <w:p w:rsidR="007D6490" w:rsidRPr="007D6490" w:rsidRDefault="007D6490" w:rsidP="007D6490">
      <w:pPr>
        <w:numPr>
          <w:ilvl w:val="0"/>
          <w:numId w:val="15"/>
        </w:numPr>
        <w:ind w:left="1080"/>
        <w:jc w:val="both"/>
        <w:textAlignment w:val="baseline"/>
        <w:rPr>
          <w:rFonts w:ascii="Verdana" w:hAnsi="Verdana"/>
          <w:color w:val="000000"/>
          <w:lang w:eastAsia="es-AR"/>
        </w:rPr>
      </w:pPr>
      <w:r w:rsidRPr="007D6490">
        <w:rPr>
          <w:rFonts w:ascii="Verdana" w:hAnsi="Verdana"/>
          <w:color w:val="000000"/>
          <w:lang w:eastAsia="es-AR"/>
        </w:rPr>
        <w:t xml:space="preserve">Calle S. Rosales, acera Sur, entre calles 4 de </w:t>
      </w:r>
      <w:proofErr w:type="gramStart"/>
      <w:r w:rsidRPr="007D6490">
        <w:rPr>
          <w:rFonts w:ascii="Verdana" w:hAnsi="Verdana"/>
          <w:color w:val="000000"/>
          <w:lang w:eastAsia="es-AR"/>
        </w:rPr>
        <w:t>Febrero</w:t>
      </w:r>
      <w:proofErr w:type="gramEnd"/>
      <w:r w:rsidRPr="007D6490">
        <w:rPr>
          <w:rFonts w:ascii="Verdana" w:hAnsi="Verdana"/>
          <w:color w:val="000000"/>
          <w:lang w:eastAsia="es-AR"/>
        </w:rPr>
        <w:t xml:space="preserve"> y Gral. Paz</w:t>
      </w:r>
    </w:p>
    <w:p w:rsidR="007D6490" w:rsidRPr="007D6490" w:rsidRDefault="007D6490" w:rsidP="007D6490">
      <w:pPr>
        <w:numPr>
          <w:ilvl w:val="0"/>
          <w:numId w:val="15"/>
        </w:numPr>
        <w:ind w:left="1080"/>
        <w:jc w:val="both"/>
        <w:textAlignment w:val="baseline"/>
        <w:rPr>
          <w:rFonts w:ascii="Verdana" w:hAnsi="Verdana"/>
          <w:color w:val="000000"/>
          <w:lang w:eastAsia="es-AR"/>
        </w:rPr>
      </w:pPr>
      <w:r w:rsidRPr="007D6490">
        <w:rPr>
          <w:rFonts w:ascii="Verdana" w:hAnsi="Verdana"/>
          <w:color w:val="000000"/>
          <w:lang w:eastAsia="es-AR"/>
        </w:rPr>
        <w:t xml:space="preserve">Calle M. E. de </w:t>
      </w:r>
      <w:proofErr w:type="spellStart"/>
      <w:r w:rsidRPr="007D6490">
        <w:rPr>
          <w:rFonts w:ascii="Verdana" w:hAnsi="Verdana"/>
          <w:color w:val="000000"/>
          <w:lang w:eastAsia="es-AR"/>
        </w:rPr>
        <w:t>Cattaneo</w:t>
      </w:r>
      <w:proofErr w:type="spellEnd"/>
      <w:r w:rsidRPr="007D6490">
        <w:rPr>
          <w:rFonts w:ascii="Verdana" w:hAnsi="Verdana"/>
          <w:color w:val="000000"/>
          <w:lang w:eastAsia="es-AR"/>
        </w:rPr>
        <w:t xml:space="preserve">, aceras Norte y Sur, entre calles 4 de </w:t>
      </w:r>
      <w:proofErr w:type="gramStart"/>
      <w:r w:rsidRPr="007D6490">
        <w:rPr>
          <w:rFonts w:ascii="Verdana" w:hAnsi="Verdana"/>
          <w:color w:val="000000"/>
          <w:lang w:eastAsia="es-AR"/>
        </w:rPr>
        <w:t>Febrero</w:t>
      </w:r>
      <w:proofErr w:type="gramEnd"/>
      <w:r w:rsidRPr="007D6490">
        <w:rPr>
          <w:rFonts w:ascii="Verdana" w:hAnsi="Verdana"/>
          <w:color w:val="000000"/>
          <w:lang w:eastAsia="es-AR"/>
        </w:rPr>
        <w:t xml:space="preserve"> y Gral. Paz</w:t>
      </w:r>
    </w:p>
    <w:p w:rsidR="007D6490" w:rsidRPr="007D6490" w:rsidRDefault="007D6490" w:rsidP="007D6490">
      <w:pPr>
        <w:numPr>
          <w:ilvl w:val="0"/>
          <w:numId w:val="15"/>
        </w:numPr>
        <w:ind w:left="1080"/>
        <w:jc w:val="both"/>
        <w:textAlignment w:val="baseline"/>
        <w:rPr>
          <w:rFonts w:ascii="Verdana" w:hAnsi="Verdana"/>
          <w:color w:val="000000"/>
          <w:lang w:eastAsia="es-AR"/>
        </w:rPr>
      </w:pPr>
      <w:r w:rsidRPr="007D6490">
        <w:rPr>
          <w:rFonts w:ascii="Verdana" w:hAnsi="Verdana"/>
          <w:color w:val="000000"/>
          <w:lang w:eastAsia="es-AR"/>
        </w:rPr>
        <w:t xml:space="preserve">Calle F. </w:t>
      </w:r>
      <w:proofErr w:type="spellStart"/>
      <w:r w:rsidRPr="007D6490">
        <w:rPr>
          <w:rFonts w:ascii="Verdana" w:hAnsi="Verdana"/>
          <w:color w:val="000000"/>
          <w:lang w:eastAsia="es-AR"/>
        </w:rPr>
        <w:t>Oberti</w:t>
      </w:r>
      <w:proofErr w:type="spellEnd"/>
      <w:r w:rsidRPr="007D6490">
        <w:rPr>
          <w:rFonts w:ascii="Verdana" w:hAnsi="Verdana"/>
          <w:color w:val="000000"/>
          <w:lang w:eastAsia="es-AR"/>
        </w:rPr>
        <w:t xml:space="preserve">, aceras Norte y Sur, entre calles 4 de </w:t>
      </w:r>
      <w:proofErr w:type="gramStart"/>
      <w:r w:rsidRPr="007D6490">
        <w:rPr>
          <w:rFonts w:ascii="Verdana" w:hAnsi="Verdana"/>
          <w:color w:val="000000"/>
          <w:lang w:eastAsia="es-AR"/>
        </w:rPr>
        <w:t>Febrero</w:t>
      </w:r>
      <w:proofErr w:type="gramEnd"/>
      <w:r w:rsidRPr="007D6490">
        <w:rPr>
          <w:rFonts w:ascii="Verdana" w:hAnsi="Verdana"/>
          <w:color w:val="000000"/>
          <w:lang w:eastAsia="es-AR"/>
        </w:rPr>
        <w:t xml:space="preserve"> y Gral. Paz</w:t>
      </w:r>
    </w:p>
    <w:p w:rsidR="007D6490" w:rsidRPr="007D6490" w:rsidRDefault="007D6490" w:rsidP="007D6490">
      <w:pPr>
        <w:numPr>
          <w:ilvl w:val="0"/>
          <w:numId w:val="15"/>
        </w:numPr>
        <w:ind w:left="1080"/>
        <w:jc w:val="both"/>
        <w:textAlignment w:val="baseline"/>
        <w:rPr>
          <w:rFonts w:ascii="Verdana" w:hAnsi="Verdana"/>
          <w:color w:val="000000"/>
          <w:lang w:eastAsia="es-AR"/>
        </w:rPr>
      </w:pPr>
      <w:r w:rsidRPr="007D6490">
        <w:rPr>
          <w:rFonts w:ascii="Verdana" w:hAnsi="Verdana"/>
          <w:color w:val="000000"/>
          <w:lang w:eastAsia="es-AR"/>
        </w:rPr>
        <w:t xml:space="preserve">Calle A. </w:t>
      </w:r>
      <w:proofErr w:type="spellStart"/>
      <w:r w:rsidRPr="007D6490">
        <w:rPr>
          <w:rFonts w:ascii="Verdana" w:hAnsi="Verdana"/>
          <w:color w:val="000000"/>
          <w:lang w:eastAsia="es-AR"/>
        </w:rPr>
        <w:t>Rossi</w:t>
      </w:r>
      <w:proofErr w:type="spellEnd"/>
      <w:r w:rsidRPr="007D6490">
        <w:rPr>
          <w:rFonts w:ascii="Verdana" w:hAnsi="Verdana"/>
          <w:color w:val="000000"/>
          <w:lang w:eastAsia="es-AR"/>
        </w:rPr>
        <w:t xml:space="preserve">, acera Sur, entre calles 4 de </w:t>
      </w:r>
      <w:proofErr w:type="gramStart"/>
      <w:r w:rsidRPr="007D6490">
        <w:rPr>
          <w:rFonts w:ascii="Verdana" w:hAnsi="Verdana"/>
          <w:color w:val="000000"/>
          <w:lang w:eastAsia="es-AR"/>
        </w:rPr>
        <w:t>Febrero</w:t>
      </w:r>
      <w:proofErr w:type="gramEnd"/>
      <w:r w:rsidRPr="007D6490">
        <w:rPr>
          <w:rFonts w:ascii="Verdana" w:hAnsi="Verdana"/>
          <w:color w:val="000000"/>
          <w:lang w:eastAsia="es-AR"/>
        </w:rPr>
        <w:t xml:space="preserve"> y Gral. Paz</w:t>
      </w:r>
    </w:p>
    <w:p w:rsidR="007D6490" w:rsidRPr="007D6490" w:rsidRDefault="007D6490" w:rsidP="007D6490">
      <w:pPr>
        <w:numPr>
          <w:ilvl w:val="0"/>
          <w:numId w:val="15"/>
        </w:numPr>
        <w:ind w:left="1080"/>
        <w:jc w:val="both"/>
        <w:textAlignment w:val="baseline"/>
        <w:rPr>
          <w:rFonts w:ascii="Verdana" w:hAnsi="Verdana"/>
          <w:color w:val="000000"/>
          <w:lang w:eastAsia="es-AR"/>
        </w:rPr>
      </w:pPr>
      <w:r w:rsidRPr="007D6490">
        <w:rPr>
          <w:rFonts w:ascii="Verdana" w:hAnsi="Verdana"/>
          <w:color w:val="000000"/>
          <w:lang w:eastAsia="es-AR"/>
        </w:rPr>
        <w:t xml:space="preserve">Calle Z. S. de </w:t>
      </w:r>
      <w:proofErr w:type="spellStart"/>
      <w:r w:rsidRPr="007D6490">
        <w:rPr>
          <w:rFonts w:ascii="Verdana" w:hAnsi="Verdana"/>
          <w:color w:val="000000"/>
          <w:lang w:eastAsia="es-AR"/>
        </w:rPr>
        <w:t>Nemirovsky</w:t>
      </w:r>
      <w:proofErr w:type="spellEnd"/>
      <w:r w:rsidRPr="007D6490">
        <w:rPr>
          <w:rFonts w:ascii="Verdana" w:hAnsi="Verdana"/>
          <w:color w:val="000000"/>
          <w:lang w:eastAsia="es-AR"/>
        </w:rPr>
        <w:t xml:space="preserve">, acera Norte, entre calles 4 de </w:t>
      </w:r>
      <w:proofErr w:type="gramStart"/>
      <w:r w:rsidRPr="007D6490">
        <w:rPr>
          <w:rFonts w:ascii="Verdana" w:hAnsi="Verdana"/>
          <w:color w:val="000000"/>
          <w:lang w:eastAsia="es-AR"/>
        </w:rPr>
        <w:t>Febrero</w:t>
      </w:r>
      <w:proofErr w:type="gramEnd"/>
      <w:r w:rsidRPr="007D6490">
        <w:rPr>
          <w:rFonts w:ascii="Verdana" w:hAnsi="Verdana"/>
          <w:color w:val="000000"/>
          <w:lang w:eastAsia="es-AR"/>
        </w:rPr>
        <w:t xml:space="preserve"> y Gral. Paz</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3º.-</w:t>
      </w:r>
      <w:r w:rsidRPr="007D6490">
        <w:rPr>
          <w:rFonts w:ascii="Verdana" w:hAnsi="Verdana"/>
          <w:b/>
          <w:bCs/>
          <w:color w:val="000000"/>
          <w:sz w:val="20"/>
          <w:szCs w:val="20"/>
          <w:lang w:eastAsia="es-AR"/>
        </w:rPr>
        <w:t xml:space="preserve">  </w:t>
      </w:r>
      <w:r w:rsidRPr="007D6490">
        <w:rPr>
          <w:rFonts w:ascii="Verdana" w:hAnsi="Verdana"/>
          <w:b/>
          <w:bCs/>
          <w:color w:val="000000"/>
          <w:lang w:eastAsia="es-AR"/>
        </w:rPr>
        <w:t>DECLARESE</w:t>
      </w:r>
      <w:r w:rsidRPr="007D6490">
        <w:rPr>
          <w:rFonts w:ascii="Verdana" w:hAnsi="Verdana"/>
          <w:color w:val="000000"/>
          <w:lang w:eastAsia="es-AR"/>
        </w:rPr>
        <w:t xml:space="preserve"> de INTERES MUNICIPAL, de UTILIDAD PUBLICA y PAGO OBLIGATORIO POR EL SISTEMA DE CONTRIBUCION POR MEJORAS A LOS FRENTISTAS, la ejecución de los trabajos para la construcción de la obra mencionada en el Artículo 1°.</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4º.-</w:t>
      </w:r>
      <w:r w:rsidRPr="007D6490">
        <w:rPr>
          <w:rFonts w:ascii="Verdana" w:hAnsi="Verdana"/>
          <w:b/>
          <w:bCs/>
          <w:color w:val="000000"/>
          <w:lang w:eastAsia="es-AR"/>
        </w:rPr>
        <w:t>  DISPONESE</w:t>
      </w:r>
      <w:r w:rsidRPr="007D6490">
        <w:rPr>
          <w:rFonts w:ascii="Verdana" w:hAnsi="Verdana"/>
          <w:color w:val="000000"/>
          <w:lang w:eastAsia="es-AR"/>
        </w:rPr>
        <w:t xml:space="preserve"> la realización de los siguientes tipos de obras previstos en la Ordenanza General de Gas Natural Nº 1213/2019:</w:t>
      </w:r>
    </w:p>
    <w:p w:rsidR="007D6490" w:rsidRPr="007D6490" w:rsidRDefault="007D6490" w:rsidP="007D6490">
      <w:pPr>
        <w:numPr>
          <w:ilvl w:val="0"/>
          <w:numId w:val="16"/>
        </w:numPr>
        <w:jc w:val="both"/>
        <w:textAlignment w:val="baseline"/>
        <w:rPr>
          <w:rFonts w:ascii="Verdana" w:hAnsi="Verdana"/>
          <w:color w:val="000000"/>
          <w:lang w:eastAsia="es-AR"/>
        </w:rPr>
      </w:pPr>
      <w:r w:rsidRPr="007D6490">
        <w:rPr>
          <w:rFonts w:ascii="Verdana" w:hAnsi="Verdana"/>
          <w:color w:val="000000"/>
          <w:lang w:eastAsia="es-AR"/>
        </w:rPr>
        <w:t>Movimiento de suelo.</w:t>
      </w:r>
    </w:p>
    <w:p w:rsidR="007D6490" w:rsidRPr="007D6490" w:rsidRDefault="007D6490" w:rsidP="007D6490">
      <w:pPr>
        <w:numPr>
          <w:ilvl w:val="0"/>
          <w:numId w:val="16"/>
        </w:numPr>
        <w:jc w:val="both"/>
        <w:textAlignment w:val="baseline"/>
        <w:rPr>
          <w:rFonts w:ascii="Verdana" w:hAnsi="Verdana"/>
          <w:color w:val="000000"/>
          <w:lang w:eastAsia="es-AR"/>
        </w:rPr>
      </w:pPr>
      <w:r w:rsidRPr="007D6490">
        <w:rPr>
          <w:rFonts w:ascii="Verdana" w:hAnsi="Verdana"/>
          <w:color w:val="000000"/>
          <w:lang w:eastAsia="es-AR"/>
        </w:rPr>
        <w:t>Roturas de veredas y pavimento y su reconstrucción, si los hubiere.</w:t>
      </w:r>
    </w:p>
    <w:p w:rsidR="007D6490" w:rsidRPr="007D6490" w:rsidRDefault="007D6490" w:rsidP="007D6490">
      <w:pPr>
        <w:numPr>
          <w:ilvl w:val="0"/>
          <w:numId w:val="16"/>
        </w:numPr>
        <w:jc w:val="both"/>
        <w:textAlignment w:val="baseline"/>
        <w:rPr>
          <w:rFonts w:ascii="Verdana" w:hAnsi="Verdana"/>
          <w:color w:val="000000"/>
          <w:lang w:eastAsia="es-AR"/>
        </w:rPr>
      </w:pPr>
      <w:r w:rsidRPr="007D6490">
        <w:rPr>
          <w:rFonts w:ascii="Verdana" w:hAnsi="Verdana"/>
          <w:color w:val="000000"/>
          <w:lang w:eastAsia="es-AR"/>
        </w:rPr>
        <w:t>Instalación de cañerías alimentadoras y distribuidoras de gas natural, soldaduras y protección anticorrosiva, servicios domiciliarios respectivos.</w:t>
      </w:r>
    </w:p>
    <w:p w:rsidR="007D6490" w:rsidRPr="007D6490" w:rsidRDefault="007D6490" w:rsidP="007D6490">
      <w:pPr>
        <w:numPr>
          <w:ilvl w:val="0"/>
          <w:numId w:val="16"/>
        </w:numPr>
        <w:jc w:val="both"/>
        <w:textAlignment w:val="baseline"/>
        <w:rPr>
          <w:rFonts w:ascii="Verdana" w:hAnsi="Verdana"/>
          <w:color w:val="000000"/>
          <w:lang w:eastAsia="es-AR"/>
        </w:rPr>
      </w:pPr>
      <w:r w:rsidRPr="007D6490">
        <w:rPr>
          <w:rFonts w:ascii="Verdana" w:hAnsi="Verdana"/>
          <w:color w:val="000000"/>
          <w:lang w:eastAsia="es-AR"/>
        </w:rPr>
        <w:lastRenderedPageBreak/>
        <w:t>Provisión e instalación de protecciones catódicas, provisión de material civil y montaje de materiales. Todo otro tipo de trabajos necesarios a los fines de la puesta en servicio y funcionamiento de la red.</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5º.-</w:t>
      </w:r>
      <w:r w:rsidRPr="007D6490">
        <w:rPr>
          <w:rFonts w:ascii="Verdana" w:hAnsi="Verdana"/>
          <w:color w:val="000000"/>
          <w:lang w:eastAsia="es-AR"/>
        </w:rPr>
        <w:t xml:space="preserve"> La obra será ejecutada por administración y/o terceros, autorizando al Departamento Ejecutivo Municipal a su contratación, mediante pedido de cotización de precios a no menos de 2 (dos) empresas que hagan de este tipo de obras una habitualidad de sus actividades y cumplan con los requerimientos exigidos por la Empresa Distribuidora de Gas del Centro, y conforme en un todo al régimen de compras establecido en la Ordenanza de Presupuesto vigente.</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6º.-</w:t>
      </w:r>
      <w:r w:rsidRPr="007D6490">
        <w:rPr>
          <w:rFonts w:ascii="Verdana" w:hAnsi="Verdana"/>
          <w:color w:val="000000"/>
          <w:lang w:eastAsia="es-AR"/>
        </w:rPr>
        <w:t xml:space="preserve"> De acuerdo a lo dispuesto en la Ordenanza General de Gas Natural Nº 1213/2019, la contribución por mejoras que deberá ser abonada por los titulares de las propiedades beneficiadas por la obra dispuesta por la presente Ordenanza, se determinará en proporción a las Unidades de Contribución, y el importe a tributar por cada una de ellas será el resultado de dividir el monto del costo de la obra por la cantidad de Unidades de Contribución comprendidas en dicha ampliación.</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7º.-</w:t>
      </w:r>
      <w:r w:rsidRPr="007D6490">
        <w:rPr>
          <w:rFonts w:ascii="Verdana" w:hAnsi="Verdana"/>
          <w:color w:val="000000"/>
          <w:lang w:eastAsia="es-AR"/>
        </w:rPr>
        <w:t xml:space="preserve"> Los lotes edificados o con construcciones en ejecución, con una o más viviendas pertenecientes a uno o más dueños, pagarán tantas Unidades de Contribución como viviendas edificadas (o en construcción) existan. Se entiende como vivienda a la unidad arquitectónica que compone una casa o departamento habitación familiar, que como mínimo estará compuesto por una habitación, un recinto sanitario y un lugar para cocinar. Podrá tener salida independiente al exterior, a través de una cochera, o pasos a través de otras viviendas. Mientras que los lotes baldíos, pagarán una sola Unidad de Contribución</w:t>
      </w:r>
      <w:r w:rsidRPr="007D6490">
        <w:rPr>
          <w:rFonts w:ascii="Arial" w:hAnsi="Arial" w:cs="Arial"/>
          <w:color w:val="000000"/>
          <w:sz w:val="20"/>
          <w:szCs w:val="20"/>
          <w:lang w:eastAsia="es-AR"/>
        </w:rPr>
        <w:t>.</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8º.-</w:t>
      </w:r>
      <w:r w:rsidRPr="007D6490">
        <w:rPr>
          <w:rFonts w:ascii="Verdana" w:hAnsi="Verdana"/>
          <w:b/>
          <w:bCs/>
          <w:color w:val="000000"/>
          <w:lang w:eastAsia="es-AR"/>
        </w:rPr>
        <w:t xml:space="preserve"> </w:t>
      </w:r>
      <w:r w:rsidRPr="007D6490">
        <w:rPr>
          <w:rFonts w:ascii="Verdana" w:hAnsi="Verdana"/>
          <w:color w:val="000000"/>
          <w:lang w:eastAsia="es-AR"/>
        </w:rPr>
        <w:t xml:space="preserve">Fijar el valor base de la Unidad de Contribución por Vivienda en lotes edificados en Pesos Cincuenta y cuatro mil setecientos cincuenta y </w:t>
      </w:r>
      <w:proofErr w:type="gramStart"/>
      <w:r w:rsidRPr="007D6490">
        <w:rPr>
          <w:rFonts w:ascii="Verdana" w:hAnsi="Verdana"/>
          <w:color w:val="000000"/>
          <w:lang w:eastAsia="es-AR"/>
        </w:rPr>
        <w:t>cinco  (</w:t>
      </w:r>
      <w:proofErr w:type="gramEnd"/>
      <w:r w:rsidRPr="007D6490">
        <w:rPr>
          <w:rFonts w:ascii="Verdana" w:hAnsi="Verdana"/>
          <w:color w:val="000000"/>
          <w:lang w:eastAsia="es-AR"/>
        </w:rPr>
        <w:t>$ 54.755,00) y para lotes baldíos en Pesos Cuarenta y cuatro mil novecientos quince ($ 44.915,00). El primer precio incluye el servicio integral de polietileno completo más el gabinete normalizado.</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9º.-</w:t>
      </w:r>
      <w:r w:rsidRPr="007D6490">
        <w:rPr>
          <w:rFonts w:ascii="Verdana" w:hAnsi="Verdana"/>
          <w:color w:val="000000"/>
          <w:lang w:eastAsia="es-AR"/>
        </w:rPr>
        <w:t xml:space="preserve"> El pago de la conexión podrá efectuarse de la siguiente forma:</w:t>
      </w:r>
    </w:p>
    <w:p w:rsidR="007D6490" w:rsidRPr="007D6490" w:rsidRDefault="007D6490" w:rsidP="007D6490">
      <w:pPr>
        <w:numPr>
          <w:ilvl w:val="0"/>
          <w:numId w:val="17"/>
        </w:numPr>
        <w:jc w:val="both"/>
        <w:textAlignment w:val="baseline"/>
        <w:rPr>
          <w:rFonts w:ascii="Verdana" w:hAnsi="Verdana"/>
          <w:color w:val="000000"/>
          <w:lang w:eastAsia="es-AR"/>
        </w:rPr>
      </w:pPr>
      <w:r w:rsidRPr="007D6490">
        <w:rPr>
          <w:rFonts w:ascii="Verdana" w:hAnsi="Verdana"/>
          <w:color w:val="000000"/>
          <w:lang w:eastAsia="es-AR"/>
        </w:rPr>
        <w:t>Al contado. Los pagos deberán ser realizados por los obligados, en la Municipalidad de Monte Cristo o en la entidad que la misma designe en su defecto.</w:t>
      </w:r>
    </w:p>
    <w:p w:rsidR="007D6490" w:rsidRPr="007D6490" w:rsidRDefault="007D6490" w:rsidP="007D6490">
      <w:pPr>
        <w:numPr>
          <w:ilvl w:val="0"/>
          <w:numId w:val="17"/>
        </w:numPr>
        <w:jc w:val="both"/>
        <w:textAlignment w:val="baseline"/>
        <w:rPr>
          <w:rFonts w:ascii="Verdana" w:hAnsi="Verdana"/>
          <w:color w:val="000000"/>
          <w:lang w:eastAsia="es-AR"/>
        </w:rPr>
      </w:pPr>
      <w:r w:rsidRPr="007D6490">
        <w:rPr>
          <w:rFonts w:ascii="Verdana" w:hAnsi="Verdana"/>
          <w:color w:val="000000"/>
          <w:lang w:eastAsia="es-AR"/>
        </w:rPr>
        <w:t>Hasta en 3, 6, 12 y 18 cuotas mensuales, iguales y consecutivas, calculadas con el sistema francés. Con una tasa del 2 % (Dos por ciento) mensual. </w:t>
      </w:r>
    </w:p>
    <w:p w:rsidR="007D6490" w:rsidRPr="007D6490" w:rsidRDefault="007D6490" w:rsidP="007D6490">
      <w:pPr>
        <w:jc w:val="both"/>
        <w:rPr>
          <w:lang w:eastAsia="es-AR"/>
        </w:rPr>
      </w:pPr>
      <w:r w:rsidRPr="007D6490">
        <w:rPr>
          <w:rFonts w:ascii="Verdana" w:hAnsi="Verdana"/>
          <w:color w:val="000000"/>
          <w:lang w:eastAsia="es-AR"/>
        </w:rPr>
        <w:t>En el caso de lotes baldíos y edificados sin conexión al servicio, la Municipalidad de Monte Cristo o la entidad que la misma designe en su defecto tendrá a su cargo la cobranza de las cuotas mensuales de la contribución por mejoras, a los propietarios afectados. A la segunda cuota de atraso en el pago del plan de cuotas se procederá al reclamo administrativo de la deuda, y el atraso en cuatro cuotas consecutivas o alternadas determinará la caducidad del mismo, pudiendo la Municipalidad reclamar el pago del total de la misma con más los intereses y gastos que se devenguen por vía administrativa judicial o extrajudicial conforme corresponda.</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10º.-</w:t>
      </w:r>
      <w:r w:rsidRPr="007D6490">
        <w:rPr>
          <w:rFonts w:ascii="Arial" w:hAnsi="Arial" w:cs="Arial"/>
          <w:color w:val="000000"/>
          <w:lang w:eastAsia="es-AR"/>
        </w:rPr>
        <w:t xml:space="preserve"> </w:t>
      </w:r>
      <w:r w:rsidRPr="007D6490">
        <w:rPr>
          <w:rFonts w:ascii="Verdana" w:hAnsi="Verdana"/>
          <w:color w:val="000000"/>
          <w:lang w:eastAsia="es-AR"/>
        </w:rPr>
        <w:t xml:space="preserve">No </w:t>
      </w:r>
      <w:proofErr w:type="gramStart"/>
      <w:r w:rsidRPr="007D6490">
        <w:rPr>
          <w:rFonts w:ascii="Verdana" w:hAnsi="Verdana"/>
          <w:color w:val="000000"/>
          <w:lang w:eastAsia="es-AR"/>
        </w:rPr>
        <w:t>obstante</w:t>
      </w:r>
      <w:proofErr w:type="gramEnd"/>
      <w:r w:rsidRPr="007D6490">
        <w:rPr>
          <w:rFonts w:ascii="Verdana" w:hAnsi="Verdana"/>
          <w:color w:val="000000"/>
          <w:lang w:eastAsia="es-AR"/>
        </w:rPr>
        <w:t xml:space="preserve"> lo establecido en los incisos A) y B), los contribuyentes que se hubieren acogido al beneficio del pago en cuotas, podrán abonar el saldo del total de la deuda tributaria en el momento que lo soliciten, y ese saldo se liquidará conforme al importe de la última cuota pagada</w:t>
      </w:r>
      <w:r w:rsidRPr="007D6490">
        <w:rPr>
          <w:rFonts w:ascii="Verdana" w:hAnsi="Verdana"/>
          <w:color w:val="000000"/>
          <w:sz w:val="28"/>
          <w:szCs w:val="28"/>
          <w:lang w:eastAsia="es-AR"/>
        </w:rPr>
        <w:t xml:space="preserve"> </w:t>
      </w:r>
      <w:r w:rsidRPr="007D6490">
        <w:rPr>
          <w:rFonts w:ascii="Verdana" w:hAnsi="Verdana"/>
          <w:color w:val="000000"/>
          <w:lang w:eastAsia="es-AR"/>
        </w:rPr>
        <w:t>deducidos los intereses pertinentes.</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lastRenderedPageBreak/>
        <w:t>Artículo 11º.-</w:t>
      </w:r>
      <w:r w:rsidRPr="007D6490">
        <w:rPr>
          <w:rFonts w:ascii="Arial" w:hAnsi="Arial" w:cs="Arial"/>
          <w:color w:val="000000"/>
          <w:lang w:eastAsia="es-AR"/>
        </w:rPr>
        <w:t xml:space="preserve"> </w:t>
      </w:r>
      <w:r w:rsidRPr="007D6490">
        <w:rPr>
          <w:rFonts w:ascii="Verdana" w:hAnsi="Verdana"/>
          <w:color w:val="000000"/>
          <w:lang w:eastAsia="es-AR"/>
        </w:rPr>
        <w:t>Para los frentistas obligados que con anterioridad a la promulgación de la presente Ordenanza se hubiesen acogido a pagos  en cuotas conforme al régimen de Ordenanzas precedentes y se hubiesen atrasado en 3 (tres) cuotas o más, renacerá la obligación conforme al dispositivo de la presente, a cuyo efecto se tomará a cuenta de la nueva obligación el porcentaje que representen los pagos ya realizados, los cuales cubrirán en la misma proporción el capital adeudado por la obra ejecutada.</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12º.-</w:t>
      </w:r>
      <w:r w:rsidRPr="007D6490">
        <w:rPr>
          <w:rFonts w:ascii="Verdana" w:hAnsi="Verdana"/>
          <w:color w:val="000000"/>
          <w:lang w:eastAsia="es-AR"/>
        </w:rPr>
        <w:t xml:space="preserve"> Las parcelas en esquina afectadas por la presente obra, que posean Red de Gas Natural existente en alguno de sus frentes, cuyos propietarios ya hayan tributado por la misma, y de acuerdo a lo dispuesto en la Ordenanza General Nº 1213/2019, la cual dispone como módulo de medición del sistema la Unidad Contributiva, se considerarán eximidas del pago correspondiente generado por la ejecución de la presente obra.</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13º.-</w:t>
      </w:r>
      <w:r w:rsidRPr="007D6490">
        <w:rPr>
          <w:rFonts w:ascii="Arial" w:hAnsi="Arial" w:cs="Arial"/>
          <w:color w:val="000000"/>
          <w:lang w:eastAsia="es-AR"/>
        </w:rPr>
        <w:t xml:space="preserve"> </w:t>
      </w:r>
      <w:r w:rsidRPr="007D6490">
        <w:rPr>
          <w:rFonts w:ascii="Verdana" w:hAnsi="Verdana"/>
          <w:color w:val="000000"/>
          <w:lang w:eastAsia="es-AR"/>
        </w:rPr>
        <w:t xml:space="preserve">En virtud del Convenio Marco firmado por la Municipalidad de Monte Cristo y la Distribuidora de Gas del Centro de fecha Julio del año dos mil, es aplicable en esta ampliación de red, el ítem 2 de la cláusula tercera, el cual especifica que a los nuevos usuarios de redes construidas y habilitadas a partir del 1/01/98, y a las que se construyan y habiliten a partir de su firma, cuya conexión al servicio de gas se realice dentro de los dos años de habilitada la correspondiente etapa de red, el otorgamiento de un volumen de 1.100 m3 </w:t>
      </w:r>
      <w:proofErr w:type="spellStart"/>
      <w:r w:rsidRPr="007D6490">
        <w:rPr>
          <w:rFonts w:ascii="Verdana" w:hAnsi="Verdana"/>
          <w:color w:val="000000"/>
          <w:lang w:eastAsia="es-AR"/>
        </w:rPr>
        <w:t>bonificables</w:t>
      </w:r>
      <w:proofErr w:type="spellEnd"/>
      <w:r w:rsidRPr="007D6490">
        <w:rPr>
          <w:rFonts w:ascii="Verdana" w:hAnsi="Verdana"/>
          <w:color w:val="000000"/>
          <w:lang w:eastAsia="es-AR"/>
        </w:rPr>
        <w:t xml:space="preserve"> y sin límite de tiempo para su consumo.  </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14º.-</w:t>
      </w:r>
      <w:r w:rsidRPr="007D6490">
        <w:rPr>
          <w:rFonts w:ascii="Verdana" w:hAnsi="Verdana"/>
          <w:b/>
          <w:bCs/>
          <w:color w:val="000000"/>
          <w:lang w:eastAsia="es-AR"/>
        </w:rPr>
        <w:t xml:space="preserve"> </w:t>
      </w:r>
      <w:r w:rsidRPr="007D6490">
        <w:rPr>
          <w:rFonts w:ascii="Verdana" w:hAnsi="Verdana"/>
          <w:color w:val="000000"/>
          <w:lang w:eastAsia="es-AR"/>
        </w:rPr>
        <w:t xml:space="preserve">En virtud de que los valores fijados para las Unidades Contributivas en el Art. 8º de la presente Ordenanza, surgen como consecuencia de dividir el valor presupuestado para la Obra, incluidas la cañería de polietileno, servicio completo y el gabinete normalizado necesario. Queda establecido </w:t>
      </w:r>
      <w:proofErr w:type="gramStart"/>
      <w:r w:rsidRPr="007D6490">
        <w:rPr>
          <w:rFonts w:ascii="Verdana" w:hAnsi="Verdana"/>
          <w:color w:val="000000"/>
          <w:lang w:eastAsia="es-AR"/>
        </w:rPr>
        <w:t>que</w:t>
      </w:r>
      <w:proofErr w:type="gramEnd"/>
      <w:r w:rsidRPr="007D6490">
        <w:rPr>
          <w:rFonts w:ascii="Verdana" w:hAnsi="Verdana"/>
          <w:color w:val="000000"/>
          <w:lang w:eastAsia="es-AR"/>
        </w:rPr>
        <w:t xml:space="preserve"> a los fines de la recaudación, se procederá a determinar el costo final de la Obra una vez terminada la misma, y que para su reajuste se utilizaran las variaciones porcentuales mensuales especificadas según el Índice de Costo de la Construcción Córdoba (ICC – </w:t>
      </w:r>
      <w:proofErr w:type="spellStart"/>
      <w:r w:rsidRPr="007D6490">
        <w:rPr>
          <w:rFonts w:ascii="Verdana" w:hAnsi="Verdana"/>
          <w:color w:val="000000"/>
          <w:lang w:eastAsia="es-AR"/>
        </w:rPr>
        <w:t>Cba</w:t>
      </w:r>
      <w:proofErr w:type="spellEnd"/>
      <w:r w:rsidRPr="007D6490">
        <w:rPr>
          <w:rFonts w:ascii="Verdana" w:hAnsi="Verdana"/>
          <w:color w:val="000000"/>
          <w:lang w:eastAsia="es-AR"/>
        </w:rPr>
        <w:t>)</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15º.-</w:t>
      </w:r>
      <w:r w:rsidRPr="007D6490">
        <w:rPr>
          <w:rFonts w:ascii="Arial" w:hAnsi="Arial" w:cs="Arial"/>
          <w:color w:val="000000"/>
          <w:lang w:eastAsia="es-AR"/>
        </w:rPr>
        <w:t xml:space="preserve"> </w:t>
      </w:r>
      <w:r w:rsidRPr="007D6490">
        <w:rPr>
          <w:rFonts w:ascii="Verdana" w:hAnsi="Verdana"/>
          <w:color w:val="000000"/>
          <w:lang w:eastAsia="es-AR"/>
        </w:rPr>
        <w:t xml:space="preserve">Para el caso de que del reajuste surgiere un mayor valor de las Unidades Contributivas, el importe de las diferencias a favor de la Municipalidad, podrá ser cancelado por los propietarios obligados, </w:t>
      </w:r>
      <w:proofErr w:type="gramStart"/>
      <w:r w:rsidRPr="007D6490">
        <w:rPr>
          <w:rFonts w:ascii="Verdana" w:hAnsi="Verdana"/>
          <w:color w:val="000000"/>
          <w:lang w:eastAsia="es-AR"/>
        </w:rPr>
        <w:t>adoptando  planes</w:t>
      </w:r>
      <w:proofErr w:type="gramEnd"/>
      <w:r w:rsidRPr="007D6490">
        <w:rPr>
          <w:rFonts w:ascii="Verdana" w:hAnsi="Verdana"/>
          <w:color w:val="000000"/>
          <w:lang w:eastAsia="es-AR"/>
        </w:rPr>
        <w:t xml:space="preserve"> de pago iguales a los previstos en el Art. 9º de la presente Ordenanza. Para la modalidad de pago al contado y para el pago en cuotas, el importe mensual de cada una de ellas, no podrá ser menor a Pesos Un mil ($ 1000,00), aumentado en el mismo porcentaje en que se hubiere incrementado el costo final con respecto al presupuesto de la Obra. </w:t>
      </w:r>
    </w:p>
    <w:p w:rsidR="007D6490" w:rsidRPr="007D6490" w:rsidRDefault="007D6490" w:rsidP="007D6490">
      <w:pPr>
        <w:jc w:val="both"/>
        <w:rPr>
          <w:lang w:eastAsia="es-AR"/>
        </w:rPr>
      </w:pPr>
      <w:r w:rsidRPr="007D6490">
        <w:rPr>
          <w:rFonts w:ascii="Verdana" w:hAnsi="Verdana"/>
          <w:color w:val="000000"/>
          <w:lang w:eastAsia="es-AR"/>
        </w:rPr>
        <w:t>La tasa de interés con la que se calcule el monto de la primera cuota, será la vigente a ese momento, conforme al dispositivo del inciso B) del Art. 9º, y se continuará reajustando también de acuerdo a la modalidad prevista en el mismo.</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16º.-</w:t>
      </w:r>
      <w:r w:rsidRPr="007D6490">
        <w:rPr>
          <w:rFonts w:ascii="Verdana" w:hAnsi="Verdana"/>
          <w:color w:val="000000"/>
          <w:lang w:eastAsia="es-AR"/>
        </w:rPr>
        <w:t xml:space="preserve"> Del mismo modo, si una vez concluida la obra y determinado el precio total de la misma, diera como resultado algún excedente con relación a lo percibido, éste se cancelará utilizándose en el mantenimiento de la obra.</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17º.-</w:t>
      </w:r>
      <w:r w:rsidRPr="007D6490">
        <w:rPr>
          <w:rFonts w:ascii="Verdana" w:hAnsi="Verdana"/>
          <w:color w:val="000000"/>
          <w:lang w:eastAsia="es-AR"/>
        </w:rPr>
        <w:t xml:space="preserve"> Facultase al D.E.M. a modificar por Decreto fundado, las interpretaciones y aplicaciones de esta Ordenanza.</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lastRenderedPageBreak/>
        <w:t>Artículo 18º.-</w:t>
      </w:r>
      <w:r w:rsidRPr="007D6490">
        <w:rPr>
          <w:rFonts w:ascii="Verdana" w:hAnsi="Verdana"/>
          <w:color w:val="000000"/>
          <w:lang w:eastAsia="es-AR"/>
        </w:rPr>
        <w:t xml:space="preserve"> Envíese copia de la presente Ordenanza a la Distribuidora de Gas del Centro S.A., a sus efectos.</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19º.-</w:t>
      </w:r>
      <w:r w:rsidRPr="007D6490">
        <w:rPr>
          <w:rFonts w:ascii="Verdana" w:hAnsi="Verdana"/>
          <w:color w:val="000000"/>
          <w:lang w:eastAsia="es-AR"/>
        </w:rPr>
        <w:t xml:space="preserve"> Deróguese toda norma o parte de ella que se oponga a la presente. </w:t>
      </w:r>
    </w:p>
    <w:p w:rsidR="007D6490" w:rsidRPr="007D6490" w:rsidRDefault="007D6490" w:rsidP="007D6490">
      <w:pPr>
        <w:rPr>
          <w:lang w:eastAsia="es-AR"/>
        </w:rPr>
      </w:pPr>
    </w:p>
    <w:p w:rsidR="007D6490" w:rsidRDefault="007D6490" w:rsidP="007D6490">
      <w:pPr>
        <w:jc w:val="both"/>
        <w:rPr>
          <w:rFonts w:ascii="Verdana" w:hAnsi="Verdana"/>
          <w:color w:val="000000"/>
          <w:lang w:eastAsia="es-AR"/>
        </w:rPr>
      </w:pPr>
      <w:r w:rsidRPr="007D6490">
        <w:rPr>
          <w:rFonts w:ascii="Verdana" w:hAnsi="Verdana"/>
          <w:b/>
          <w:bCs/>
          <w:color w:val="000000"/>
          <w:u w:val="single"/>
          <w:lang w:eastAsia="es-AR"/>
        </w:rPr>
        <w:t>Artículo 20º.-</w:t>
      </w:r>
      <w:r w:rsidRPr="007D6490">
        <w:rPr>
          <w:rFonts w:ascii="Verdana" w:hAnsi="Verdana"/>
          <w:b/>
          <w:bCs/>
          <w:color w:val="000000"/>
          <w:lang w:eastAsia="es-AR"/>
        </w:rPr>
        <w:t xml:space="preserve"> COMUNÍQUESE</w:t>
      </w:r>
      <w:r w:rsidRPr="007D6490">
        <w:rPr>
          <w:rFonts w:ascii="Verdana" w:hAnsi="Verdana"/>
          <w:color w:val="000000"/>
          <w:lang w:eastAsia="es-AR"/>
        </w:rPr>
        <w:t xml:space="preserve">, promúlguese, publíquese, </w:t>
      </w:r>
      <w:proofErr w:type="spellStart"/>
      <w:r w:rsidRPr="007D6490">
        <w:rPr>
          <w:rFonts w:ascii="Verdana" w:hAnsi="Verdana"/>
          <w:color w:val="000000"/>
          <w:lang w:eastAsia="es-AR"/>
        </w:rPr>
        <w:t>dése</w:t>
      </w:r>
      <w:proofErr w:type="spellEnd"/>
      <w:r w:rsidRPr="007D6490">
        <w:rPr>
          <w:rFonts w:ascii="Verdana" w:hAnsi="Verdana"/>
          <w:color w:val="000000"/>
          <w:lang w:eastAsia="es-AR"/>
        </w:rPr>
        <w:t xml:space="preserve"> al R.M. y archívese. </w:t>
      </w:r>
    </w:p>
    <w:p w:rsidR="00F604CB" w:rsidRDefault="00F604CB" w:rsidP="007D6490">
      <w:pPr>
        <w:jc w:val="both"/>
        <w:rPr>
          <w:rFonts w:ascii="Verdana" w:hAnsi="Verdana"/>
          <w:color w:val="000000"/>
          <w:lang w:eastAsia="es-AR"/>
        </w:rPr>
      </w:pPr>
    </w:p>
    <w:p w:rsidR="00F604CB" w:rsidRPr="007D6490" w:rsidRDefault="001D404F" w:rsidP="007D6490">
      <w:pPr>
        <w:jc w:val="both"/>
        <w:rPr>
          <w:lang w:eastAsia="es-AR"/>
        </w:rPr>
      </w:pPr>
      <w:r>
        <w:rPr>
          <w:rFonts w:ascii="Verdana" w:hAnsi="Verdana"/>
          <w:color w:val="000000"/>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279pt">
            <v:imagedata r:id="rId11" o:title="PLANO ORD"/>
          </v:shape>
        </w:pict>
      </w:r>
    </w:p>
    <w:p w:rsidR="007D6490" w:rsidRPr="007D6490" w:rsidRDefault="007D6490" w:rsidP="007D6490">
      <w:pPr>
        <w:rPr>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3472"/>
        <w:gridCol w:w="1306"/>
        <w:gridCol w:w="1905"/>
        <w:gridCol w:w="2273"/>
      </w:tblGrid>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FIRMADA:</w:t>
            </w: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RINERO Noelia</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Presidente</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Nº  1.345</w:t>
            </w: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GONZALEZ Ismael</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Vicepresidente 1°</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ROSSI Freddy E.</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Vicepresidente 2°</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 </w:t>
            </w: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PUCHETA María Julieta</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Concejal</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CALVI  Luis </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Concejal</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RODRIGUEZ Mabel</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Concejal</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CELI Ariel N.</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Concejal</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Sancionada según Acta Nº </w:t>
            </w:r>
          </w:p>
        </w:tc>
        <w:tc>
          <w:tcPr>
            <w:tcW w:w="0" w:type="auto"/>
            <w:tcMar>
              <w:top w:w="0" w:type="dxa"/>
              <w:left w:w="70" w:type="dxa"/>
              <w:bottom w:w="0" w:type="dxa"/>
              <w:right w:w="70" w:type="dxa"/>
            </w:tcMar>
            <w:hideMark/>
          </w:tcPr>
          <w:p w:rsidR="007D6490" w:rsidRPr="007D6490" w:rsidRDefault="007D6490" w:rsidP="007D6490">
            <w:pPr>
              <w:jc w:val="center"/>
              <w:rPr>
                <w:lang w:eastAsia="es-AR"/>
              </w:rPr>
            </w:pPr>
            <w:r w:rsidRPr="007D6490">
              <w:rPr>
                <w:rFonts w:ascii="Verdana" w:hAnsi="Verdana"/>
                <w:b/>
                <w:bCs/>
                <w:color w:val="000000"/>
                <w:lang w:eastAsia="es-AR"/>
              </w:rPr>
              <w:t>56</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Fecha:</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18/08/2021</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Promulgada por Decreto Nº</w:t>
            </w:r>
          </w:p>
        </w:tc>
        <w:tc>
          <w:tcPr>
            <w:tcW w:w="0" w:type="auto"/>
            <w:tcMar>
              <w:top w:w="0" w:type="dxa"/>
              <w:left w:w="70" w:type="dxa"/>
              <w:bottom w:w="0" w:type="dxa"/>
              <w:right w:w="70" w:type="dxa"/>
            </w:tcMar>
            <w:hideMark/>
          </w:tcPr>
          <w:p w:rsidR="007D6490" w:rsidRPr="007D6490" w:rsidRDefault="007D6490" w:rsidP="007D6490">
            <w:pPr>
              <w:jc w:val="center"/>
              <w:rPr>
                <w:lang w:eastAsia="es-AR"/>
              </w:rPr>
            </w:pPr>
            <w:r w:rsidRPr="007D6490">
              <w:rPr>
                <w:rFonts w:ascii="Verdana" w:hAnsi="Verdana"/>
                <w:b/>
                <w:bCs/>
                <w:color w:val="000000"/>
                <w:lang w:eastAsia="es-AR"/>
              </w:rPr>
              <w:t>198</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Fecha:</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19/08/2021</w:t>
            </w:r>
          </w:p>
        </w:tc>
      </w:tr>
    </w:tbl>
    <w:p w:rsidR="007D6490" w:rsidRPr="00294CE6" w:rsidRDefault="007D6490" w:rsidP="007D6490">
      <w:pPr>
        <w:pStyle w:val="Ttulo2"/>
        <w:rPr>
          <w:rFonts w:ascii="Arial" w:hAnsi="Arial" w:cs="Arial"/>
          <w:b/>
          <w:color w:val="279E94"/>
          <w:szCs w:val="24"/>
          <w:lang w:val="es-ES_tradnl"/>
        </w:rPr>
      </w:pPr>
      <w:bookmarkStart w:id="27" w:name="_Toc106873599"/>
      <w:proofErr w:type="gramStart"/>
      <w:r w:rsidRPr="00247104">
        <w:rPr>
          <w:rFonts w:ascii="Arial" w:hAnsi="Arial" w:cs="Arial"/>
          <w:b/>
          <w:color w:val="279E94"/>
          <w:szCs w:val="24"/>
          <w:lang w:val="es-ES_tradnl"/>
        </w:rPr>
        <w:t>Ordenanza Nº</w:t>
      </w:r>
      <w:proofErr w:type="gramEnd"/>
      <w:r>
        <w:rPr>
          <w:rFonts w:ascii="Arial" w:hAnsi="Arial" w:cs="Arial"/>
          <w:b/>
          <w:color w:val="279E94"/>
          <w:szCs w:val="24"/>
          <w:lang w:val="es-ES_tradnl"/>
        </w:rPr>
        <w:t xml:space="preserve"> 1346</w:t>
      </w:r>
      <w:bookmarkEnd w:id="27"/>
    </w:p>
    <w:p w:rsidR="007D6490" w:rsidRDefault="007D6490" w:rsidP="007D6490">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19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7D6490" w:rsidRDefault="007D6490" w:rsidP="007D6490">
      <w:pPr>
        <w:jc w:val="right"/>
        <w:rPr>
          <w:rFonts w:ascii="Arial" w:hAnsi="Arial" w:cs="Arial"/>
          <w:lang w:val="es-MX"/>
        </w:rPr>
      </w:pPr>
      <w:r>
        <w:rPr>
          <w:rFonts w:ascii="Arial" w:hAnsi="Arial" w:cs="Arial"/>
          <w:lang w:val="es-MX"/>
        </w:rPr>
        <w:t xml:space="preserve">Publicada: 19 de </w:t>
      </w:r>
      <w:proofErr w:type="gramStart"/>
      <w:r>
        <w:rPr>
          <w:rFonts w:ascii="Arial" w:hAnsi="Arial" w:cs="Arial"/>
          <w:lang w:val="es-MX"/>
        </w:rPr>
        <w:t>Agosto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7D6490" w:rsidRPr="007D6490" w:rsidRDefault="007D6490" w:rsidP="007D6490">
      <w:pPr>
        <w:jc w:val="both"/>
        <w:rPr>
          <w:lang w:eastAsia="es-AR"/>
        </w:rPr>
      </w:pPr>
      <w:r w:rsidRPr="007D6490">
        <w:rPr>
          <w:rFonts w:ascii="Verdana" w:hAnsi="Verdana"/>
          <w:b/>
          <w:bCs/>
          <w:color w:val="000000"/>
          <w:u w:val="single"/>
          <w:lang w:eastAsia="es-AR"/>
        </w:rPr>
        <w:t>VISTO:</w:t>
      </w:r>
    </w:p>
    <w:p w:rsidR="007D6490" w:rsidRPr="007D6490" w:rsidRDefault="007D6490" w:rsidP="007D6490">
      <w:pPr>
        <w:jc w:val="both"/>
        <w:rPr>
          <w:lang w:eastAsia="es-AR"/>
        </w:rPr>
      </w:pPr>
      <w:r w:rsidRPr="007D6490">
        <w:rPr>
          <w:rFonts w:ascii="Verdana" w:hAnsi="Verdana"/>
          <w:color w:val="000000"/>
          <w:lang w:eastAsia="es-AR"/>
        </w:rPr>
        <w:t>           La necesidad de reglamentar la circulación y estacionamiento en determinados sectores de esta Localidad de camiones, maquinarias agrícolas, etc.</w:t>
      </w:r>
    </w:p>
    <w:p w:rsidR="007D6490" w:rsidRPr="007D6490" w:rsidRDefault="007D6490" w:rsidP="007D6490">
      <w:pPr>
        <w:rPr>
          <w:lang w:eastAsia="es-AR"/>
        </w:rPr>
      </w:pPr>
    </w:p>
    <w:p w:rsidR="007D6490" w:rsidRPr="007D6490" w:rsidRDefault="007D6490" w:rsidP="007D6490">
      <w:pPr>
        <w:spacing w:before="280" w:after="280"/>
        <w:jc w:val="both"/>
        <w:rPr>
          <w:lang w:eastAsia="es-AR"/>
        </w:rPr>
      </w:pPr>
      <w:r w:rsidRPr="007D6490">
        <w:rPr>
          <w:rFonts w:ascii="Verdana" w:hAnsi="Verdana"/>
          <w:b/>
          <w:bCs/>
          <w:color w:val="292526"/>
          <w:u w:val="single"/>
          <w:lang w:eastAsia="es-AR"/>
        </w:rPr>
        <w:t>Y CONSIDERANDO:</w:t>
      </w:r>
      <w:r w:rsidRPr="007D6490">
        <w:rPr>
          <w:b/>
          <w:bCs/>
          <w:color w:val="292526"/>
          <w:u w:val="single"/>
          <w:lang w:eastAsia="es-AR"/>
        </w:rPr>
        <w:t> </w:t>
      </w:r>
    </w:p>
    <w:p w:rsidR="007D6490" w:rsidRPr="007D6490" w:rsidRDefault="007D6490" w:rsidP="007D6490">
      <w:pPr>
        <w:spacing w:before="280" w:after="280"/>
        <w:jc w:val="both"/>
        <w:rPr>
          <w:lang w:eastAsia="es-AR"/>
        </w:rPr>
      </w:pPr>
      <w:r w:rsidRPr="007D6490">
        <w:rPr>
          <w:rFonts w:ascii="Verdana" w:hAnsi="Verdana"/>
          <w:color w:val="000000"/>
          <w:lang w:eastAsia="es-AR"/>
        </w:rPr>
        <w:t>   </w:t>
      </w:r>
      <w:r w:rsidRPr="007D6490">
        <w:rPr>
          <w:rFonts w:ascii="Verdana" w:hAnsi="Verdana"/>
          <w:color w:val="000000"/>
          <w:lang w:eastAsia="es-AR"/>
        </w:rPr>
        <w:tab/>
        <w:t xml:space="preserve">Que corresponde al ejercicio del poder de policía municipal reglamentar acciones como la detalladas en el texto normativa que se acompaña, conforme a las atribuciones establecidas por la Constitución Provincial en el  Artículo 186  - Competencia material - , en cuanto establece que son funciones, atribuciones y </w:t>
      </w:r>
      <w:r w:rsidRPr="007D6490">
        <w:rPr>
          <w:rFonts w:ascii="Verdana" w:hAnsi="Verdana"/>
          <w:color w:val="000000"/>
          <w:lang w:eastAsia="es-AR"/>
        </w:rPr>
        <w:lastRenderedPageBreak/>
        <w:t xml:space="preserve">finalidades inherentes a la competencia municipal: ….Inc. 7°: Atender las siguientes materias: salubridad; salud y centros asistenciales; higiene y moralidad pública;….; planes edilicios, apertura y construcción de calles, plazas y paseos; diseño y estética; </w:t>
      </w:r>
      <w:r w:rsidRPr="007D6490">
        <w:rPr>
          <w:rFonts w:ascii="Verdana" w:hAnsi="Verdana"/>
          <w:b/>
          <w:bCs/>
          <w:i/>
          <w:iCs/>
          <w:color w:val="000000"/>
          <w:lang w:eastAsia="es-AR"/>
        </w:rPr>
        <w:t>vialidad, tránsito y transporte urbano</w:t>
      </w:r>
      <w:r w:rsidRPr="007D6490">
        <w:rPr>
          <w:rFonts w:ascii="Verdana" w:hAnsi="Verdana"/>
          <w:color w:val="000000"/>
          <w:lang w:eastAsia="es-AR"/>
        </w:rPr>
        <w:t xml:space="preserve">; </w:t>
      </w:r>
      <w:r w:rsidRPr="007D6490">
        <w:rPr>
          <w:rFonts w:ascii="Verdana" w:hAnsi="Verdana"/>
          <w:b/>
          <w:bCs/>
          <w:i/>
          <w:iCs/>
          <w:color w:val="000000"/>
          <w:lang w:eastAsia="es-AR"/>
        </w:rPr>
        <w:t>uso de calles</w:t>
      </w:r>
      <w:r w:rsidRPr="007D6490">
        <w:rPr>
          <w:rFonts w:ascii="Verdana" w:hAnsi="Verdana"/>
          <w:color w:val="000000"/>
          <w:lang w:eastAsia="es-AR"/>
        </w:rPr>
        <w:t xml:space="preserve"> y subsuelo; control de la construcción; protección del medio ambiente, paisaje, equilibrio ecológico y polución ambiental;…... </w:t>
      </w:r>
      <w:proofErr w:type="spellStart"/>
      <w:r w:rsidRPr="007D6490">
        <w:rPr>
          <w:rFonts w:ascii="Verdana" w:hAnsi="Verdana"/>
          <w:color w:val="000000"/>
          <w:lang w:eastAsia="es-AR"/>
        </w:rPr>
        <w:t>e</w:t>
      </w:r>
      <w:proofErr w:type="spellEnd"/>
      <w:r w:rsidRPr="007D6490">
        <w:rPr>
          <w:rFonts w:ascii="Verdana" w:hAnsi="Verdana"/>
          <w:color w:val="000000"/>
          <w:lang w:eastAsia="es-AR"/>
        </w:rPr>
        <w:t xml:space="preserve"> Inc. 11°: Regular y coordinar planes urbanísticos y edilicios.</w:t>
      </w:r>
    </w:p>
    <w:p w:rsidR="007D6490" w:rsidRPr="007D6490" w:rsidRDefault="007D6490" w:rsidP="007D6490">
      <w:pPr>
        <w:jc w:val="center"/>
        <w:rPr>
          <w:lang w:eastAsia="es-AR"/>
        </w:rPr>
      </w:pPr>
      <w:r w:rsidRPr="007D6490">
        <w:rPr>
          <w:rFonts w:ascii="Verdana" w:hAnsi="Verdana"/>
          <w:b/>
          <w:bCs/>
          <w:color w:val="000000"/>
          <w:lang w:eastAsia="es-AR"/>
        </w:rPr>
        <w:t>EL CONCEJO DELIBERANTE DE LA MUNICIPALIDAD </w:t>
      </w:r>
    </w:p>
    <w:p w:rsidR="007D6490" w:rsidRPr="007D6490" w:rsidRDefault="007D6490" w:rsidP="007D6490">
      <w:pPr>
        <w:jc w:val="center"/>
        <w:rPr>
          <w:lang w:eastAsia="es-AR"/>
        </w:rPr>
      </w:pPr>
      <w:r w:rsidRPr="007D6490">
        <w:rPr>
          <w:rFonts w:ascii="Verdana" w:hAnsi="Verdana"/>
          <w:b/>
          <w:bCs/>
          <w:color w:val="000000"/>
          <w:lang w:eastAsia="es-AR"/>
        </w:rPr>
        <w:t>DE MONTE CRISTO SANCIONA CON FUERZA DE</w:t>
      </w:r>
    </w:p>
    <w:p w:rsidR="007D6490" w:rsidRPr="007D6490" w:rsidRDefault="007D6490" w:rsidP="007D6490">
      <w:pPr>
        <w:spacing w:before="280" w:after="280"/>
        <w:jc w:val="center"/>
        <w:rPr>
          <w:lang w:eastAsia="es-AR"/>
        </w:rPr>
      </w:pPr>
      <w:proofErr w:type="gramStart"/>
      <w:r w:rsidRPr="007D6490">
        <w:rPr>
          <w:rFonts w:ascii="Verdana" w:hAnsi="Verdana"/>
          <w:b/>
          <w:bCs/>
          <w:color w:val="000000"/>
          <w:lang w:eastAsia="es-AR"/>
        </w:rPr>
        <w:t>ORDENANZA Nº</w:t>
      </w:r>
      <w:proofErr w:type="gramEnd"/>
      <w:r w:rsidRPr="007D6490">
        <w:rPr>
          <w:rFonts w:ascii="Verdana" w:hAnsi="Verdana"/>
          <w:b/>
          <w:bCs/>
          <w:color w:val="000000"/>
          <w:lang w:eastAsia="es-AR"/>
        </w:rPr>
        <w:t xml:space="preserve"> 1.346</w:t>
      </w:r>
    </w:p>
    <w:p w:rsidR="007D6490" w:rsidRPr="007D6490" w:rsidRDefault="007D6490" w:rsidP="007D6490">
      <w:pPr>
        <w:jc w:val="both"/>
        <w:rPr>
          <w:lang w:eastAsia="es-AR"/>
        </w:rPr>
      </w:pPr>
      <w:r w:rsidRPr="007D6490">
        <w:rPr>
          <w:rFonts w:ascii="Verdana" w:hAnsi="Verdana"/>
          <w:color w:val="000000"/>
          <w:lang w:eastAsia="es-AR"/>
        </w:rPr>
        <w:tab/>
      </w:r>
    </w:p>
    <w:p w:rsidR="007D6490" w:rsidRPr="007D6490" w:rsidRDefault="007D6490" w:rsidP="007D6490">
      <w:pPr>
        <w:spacing w:before="82" w:after="164"/>
        <w:jc w:val="both"/>
        <w:rPr>
          <w:lang w:eastAsia="es-AR"/>
        </w:rPr>
      </w:pPr>
      <w:r w:rsidRPr="007D6490">
        <w:rPr>
          <w:rFonts w:ascii="Verdana" w:hAnsi="Verdana"/>
          <w:b/>
          <w:bCs/>
          <w:color w:val="000000"/>
          <w:u w:val="single"/>
          <w:lang w:eastAsia="es-AR"/>
        </w:rPr>
        <w:t>Artículo 1º:</w:t>
      </w:r>
      <w:r w:rsidRPr="007D6490">
        <w:rPr>
          <w:rFonts w:ascii="Verdana" w:hAnsi="Verdana"/>
          <w:color w:val="000000"/>
          <w:lang w:eastAsia="es-AR"/>
        </w:rPr>
        <w:t xml:space="preserve"> </w:t>
      </w:r>
      <w:r w:rsidRPr="007D6490">
        <w:rPr>
          <w:rFonts w:ascii="Verdana" w:hAnsi="Verdana"/>
          <w:b/>
          <w:bCs/>
          <w:color w:val="000000"/>
          <w:lang w:eastAsia="es-AR"/>
        </w:rPr>
        <w:t>PROHÍBASE</w:t>
      </w:r>
      <w:r w:rsidRPr="007D6490">
        <w:rPr>
          <w:rFonts w:ascii="Verdana" w:hAnsi="Verdana"/>
          <w:color w:val="000000"/>
          <w:lang w:eastAsia="es-AR"/>
        </w:rPr>
        <w:t xml:space="preserve"> circular al transporte de carga, maquinarias agrícolas y demás vehículos o rodados de gran porte por las calles urbanas de la localidad de Monte Cristo como asimismo estacionar en dichas arterias, salvo las excepciones previstas en la presente Ordenanza. </w:t>
      </w:r>
    </w:p>
    <w:p w:rsidR="007D6490" w:rsidRPr="007D6490" w:rsidRDefault="007D6490" w:rsidP="007D6490">
      <w:pPr>
        <w:spacing w:before="82" w:after="164"/>
        <w:jc w:val="both"/>
        <w:rPr>
          <w:lang w:eastAsia="es-AR"/>
        </w:rPr>
      </w:pPr>
      <w:r w:rsidRPr="007D6490">
        <w:rPr>
          <w:rFonts w:ascii="Verdana" w:hAnsi="Verdana"/>
          <w:b/>
          <w:bCs/>
          <w:color w:val="000000"/>
          <w:u w:val="single"/>
          <w:lang w:eastAsia="es-AR"/>
        </w:rPr>
        <w:t>Artículo 2º:</w:t>
      </w:r>
      <w:r w:rsidRPr="007D6490">
        <w:rPr>
          <w:rFonts w:ascii="Verdana" w:hAnsi="Verdana"/>
          <w:color w:val="000000"/>
          <w:lang w:eastAsia="es-AR"/>
        </w:rPr>
        <w:t xml:space="preserve"> </w:t>
      </w:r>
      <w:r w:rsidRPr="007D6490">
        <w:rPr>
          <w:rFonts w:ascii="Verdana" w:hAnsi="Verdana"/>
          <w:b/>
          <w:bCs/>
          <w:color w:val="000000"/>
          <w:lang w:eastAsia="es-AR"/>
        </w:rPr>
        <w:t>ENTIÉNDASE</w:t>
      </w:r>
      <w:r w:rsidRPr="007D6490">
        <w:rPr>
          <w:rFonts w:ascii="Verdana" w:hAnsi="Verdana"/>
          <w:color w:val="000000"/>
          <w:lang w:eastAsia="es-AR"/>
        </w:rPr>
        <w:t>, a los fines de la presente Ordenanza, como: </w:t>
      </w:r>
    </w:p>
    <w:p w:rsidR="007D6490" w:rsidRPr="007D6490" w:rsidRDefault="007D6490" w:rsidP="007D6490">
      <w:pPr>
        <w:numPr>
          <w:ilvl w:val="0"/>
          <w:numId w:val="18"/>
        </w:numPr>
        <w:spacing w:before="82" w:after="164"/>
        <w:jc w:val="both"/>
        <w:textAlignment w:val="baseline"/>
        <w:rPr>
          <w:rFonts w:ascii="Verdana" w:hAnsi="Verdana"/>
          <w:color w:val="000000"/>
          <w:lang w:eastAsia="es-AR"/>
        </w:rPr>
      </w:pPr>
      <w:r w:rsidRPr="007D6490">
        <w:rPr>
          <w:rFonts w:ascii="Verdana" w:hAnsi="Verdana"/>
          <w:color w:val="000000"/>
          <w:lang w:eastAsia="es-AR"/>
        </w:rPr>
        <w:t>CALLES URBANAS: a la zona comprendida dentro del circuito de circulación.</w:t>
      </w:r>
    </w:p>
    <w:p w:rsidR="007D6490" w:rsidRPr="007D6490" w:rsidRDefault="007D6490" w:rsidP="007D6490">
      <w:pPr>
        <w:numPr>
          <w:ilvl w:val="0"/>
          <w:numId w:val="18"/>
        </w:numPr>
        <w:spacing w:before="82" w:after="164"/>
        <w:jc w:val="both"/>
        <w:textAlignment w:val="baseline"/>
        <w:rPr>
          <w:rFonts w:ascii="Verdana" w:hAnsi="Verdana"/>
          <w:color w:val="000000"/>
          <w:lang w:eastAsia="es-AR"/>
        </w:rPr>
      </w:pPr>
      <w:r w:rsidRPr="007D6490">
        <w:rPr>
          <w:rFonts w:ascii="Verdana" w:hAnsi="Verdana"/>
          <w:color w:val="000000"/>
          <w:lang w:eastAsia="es-AR"/>
        </w:rPr>
        <w:t>CIRCUITO DE CIRCULACIÓN: zona identificada como espacio por donde está permitido circular.</w:t>
      </w:r>
    </w:p>
    <w:p w:rsidR="007D6490" w:rsidRPr="007D6490" w:rsidRDefault="007D6490" w:rsidP="007D6490">
      <w:pPr>
        <w:numPr>
          <w:ilvl w:val="0"/>
          <w:numId w:val="18"/>
        </w:numPr>
        <w:spacing w:before="82" w:after="164"/>
        <w:jc w:val="both"/>
        <w:textAlignment w:val="baseline"/>
        <w:rPr>
          <w:rFonts w:ascii="Verdana" w:hAnsi="Verdana"/>
          <w:color w:val="000000"/>
          <w:lang w:eastAsia="es-AR"/>
        </w:rPr>
      </w:pPr>
      <w:r w:rsidRPr="007D6490">
        <w:rPr>
          <w:rFonts w:ascii="Verdana" w:hAnsi="Verdana"/>
          <w:color w:val="000000"/>
          <w:lang w:eastAsia="es-AR"/>
        </w:rPr>
        <w:t>TRANSPORTE DE CARGA: camiones con o sin acoplados, semirremolques o similares.</w:t>
      </w:r>
    </w:p>
    <w:p w:rsidR="007D6490" w:rsidRPr="007D6490" w:rsidRDefault="007D6490" w:rsidP="007D6490">
      <w:pPr>
        <w:numPr>
          <w:ilvl w:val="0"/>
          <w:numId w:val="18"/>
        </w:numPr>
        <w:spacing w:before="82" w:after="164"/>
        <w:jc w:val="both"/>
        <w:textAlignment w:val="baseline"/>
        <w:rPr>
          <w:rFonts w:ascii="Verdana" w:hAnsi="Verdana"/>
          <w:color w:val="000000"/>
          <w:lang w:eastAsia="es-AR"/>
        </w:rPr>
      </w:pPr>
      <w:r w:rsidRPr="007D6490">
        <w:rPr>
          <w:rFonts w:ascii="Verdana" w:hAnsi="Verdana"/>
          <w:color w:val="000000"/>
          <w:lang w:eastAsia="es-AR"/>
        </w:rPr>
        <w:t>RODADOS DE GRAN PORTES: tractores, maquinarias agrícolas, de obras viales u otras, cuyas ruedas o dispositivos de desplazamiento puedan dañar las calles. </w:t>
      </w:r>
    </w:p>
    <w:p w:rsidR="007D6490" w:rsidRPr="007D6490" w:rsidRDefault="007D6490" w:rsidP="007D6490">
      <w:pPr>
        <w:spacing w:before="82" w:after="164"/>
        <w:jc w:val="both"/>
        <w:rPr>
          <w:lang w:eastAsia="es-AR"/>
        </w:rPr>
      </w:pPr>
      <w:r w:rsidRPr="007D6490">
        <w:rPr>
          <w:rFonts w:ascii="Verdana" w:hAnsi="Verdana"/>
          <w:b/>
          <w:bCs/>
          <w:color w:val="000000"/>
          <w:u w:val="single"/>
          <w:lang w:eastAsia="es-AR"/>
        </w:rPr>
        <w:t>Artículo 3º:</w:t>
      </w:r>
      <w:r w:rsidRPr="007D6490">
        <w:rPr>
          <w:rFonts w:ascii="Verdana" w:hAnsi="Verdana"/>
          <w:color w:val="000000"/>
          <w:lang w:eastAsia="es-AR"/>
        </w:rPr>
        <w:t xml:space="preserve"> </w:t>
      </w:r>
      <w:r w:rsidRPr="007D6490">
        <w:rPr>
          <w:rFonts w:ascii="Verdana" w:hAnsi="Verdana"/>
          <w:b/>
          <w:bCs/>
          <w:color w:val="000000"/>
          <w:lang w:eastAsia="es-AR"/>
        </w:rPr>
        <w:t>PERMÍTASE</w:t>
      </w:r>
      <w:r w:rsidRPr="007D6490">
        <w:rPr>
          <w:rFonts w:ascii="Verdana" w:hAnsi="Verdana"/>
          <w:color w:val="000000"/>
          <w:lang w:eastAsia="es-AR"/>
        </w:rPr>
        <w:t xml:space="preserve"> circular al transporte de carga, maquinarias agrícolas y demás vehículos o rodados de gran porte, por las calles demarcadas en Croquis que corre agregado como Anexo I de la presente Ordenanza, denominado como “</w:t>
      </w:r>
      <w:r w:rsidRPr="007D6490">
        <w:rPr>
          <w:rFonts w:ascii="Verdana" w:hAnsi="Verdana"/>
          <w:b/>
          <w:bCs/>
          <w:color w:val="000000"/>
          <w:lang w:eastAsia="es-AR"/>
        </w:rPr>
        <w:t>circuito de circulación</w:t>
      </w:r>
      <w:r w:rsidRPr="007D6490">
        <w:rPr>
          <w:rFonts w:ascii="Verdana" w:hAnsi="Verdana"/>
          <w:color w:val="000000"/>
          <w:lang w:eastAsia="es-AR"/>
        </w:rPr>
        <w:t>”.</w:t>
      </w:r>
    </w:p>
    <w:p w:rsidR="007D6490" w:rsidRPr="007D6490" w:rsidRDefault="007D6490" w:rsidP="007D6490">
      <w:pPr>
        <w:rPr>
          <w:lang w:eastAsia="es-AR"/>
        </w:rPr>
      </w:pPr>
    </w:p>
    <w:p w:rsidR="007D6490" w:rsidRPr="007D6490" w:rsidRDefault="007D6490" w:rsidP="007D6490">
      <w:pPr>
        <w:spacing w:before="82" w:after="164"/>
        <w:jc w:val="both"/>
        <w:rPr>
          <w:lang w:eastAsia="es-AR"/>
        </w:rPr>
      </w:pPr>
      <w:r w:rsidRPr="007D6490">
        <w:rPr>
          <w:rFonts w:ascii="Verdana" w:hAnsi="Verdana"/>
          <w:b/>
          <w:bCs/>
          <w:color w:val="000000"/>
          <w:u w:val="single"/>
          <w:lang w:eastAsia="es-AR"/>
        </w:rPr>
        <w:t>Artículo 4º:</w:t>
      </w:r>
      <w:r w:rsidRPr="007D6490">
        <w:rPr>
          <w:rFonts w:ascii="Verdana" w:hAnsi="Verdana"/>
          <w:color w:val="000000"/>
          <w:lang w:eastAsia="es-AR"/>
        </w:rPr>
        <w:t xml:space="preserve"> </w:t>
      </w:r>
      <w:r w:rsidRPr="007D6490">
        <w:rPr>
          <w:rFonts w:ascii="Verdana" w:hAnsi="Verdana"/>
          <w:b/>
          <w:bCs/>
          <w:color w:val="000000"/>
          <w:lang w:eastAsia="es-AR"/>
        </w:rPr>
        <w:t xml:space="preserve">PERMÍTASE </w:t>
      </w:r>
      <w:r w:rsidRPr="007D6490">
        <w:rPr>
          <w:rFonts w:ascii="Verdana" w:hAnsi="Verdana"/>
          <w:color w:val="000000"/>
          <w:lang w:eastAsia="es-AR"/>
        </w:rPr>
        <w:t xml:space="preserve">el tránsito de vehículos de carga cuando los mismos deban realizar </w:t>
      </w:r>
      <w:r w:rsidRPr="007D6490">
        <w:rPr>
          <w:rFonts w:ascii="Verdana" w:hAnsi="Verdana"/>
          <w:b/>
          <w:bCs/>
          <w:color w:val="000000"/>
          <w:lang w:eastAsia="es-AR"/>
        </w:rPr>
        <w:t xml:space="preserve">EXCLUSIVAMENTE </w:t>
      </w:r>
      <w:r w:rsidRPr="007D6490">
        <w:rPr>
          <w:rFonts w:ascii="Verdana" w:hAnsi="Verdana"/>
          <w:color w:val="000000"/>
          <w:lang w:eastAsia="es-AR"/>
        </w:rPr>
        <w:t>operaciones de carga o descarga en depósitos, barracas y comercios ubicados dentro de la zona demarcada como de “</w:t>
      </w:r>
      <w:r w:rsidRPr="007D6490">
        <w:rPr>
          <w:rFonts w:ascii="Verdana" w:hAnsi="Verdana"/>
          <w:b/>
          <w:bCs/>
          <w:color w:val="000000"/>
          <w:lang w:eastAsia="es-AR"/>
        </w:rPr>
        <w:t>calles urbanas</w:t>
      </w:r>
      <w:r w:rsidRPr="007D6490">
        <w:rPr>
          <w:rFonts w:ascii="Verdana" w:hAnsi="Verdana"/>
          <w:color w:val="000000"/>
          <w:lang w:eastAsia="es-AR"/>
        </w:rPr>
        <w:t xml:space="preserve">” – Anexo I -, de tratarse de vehículos con acoplados o </w:t>
      </w:r>
      <w:proofErr w:type="spellStart"/>
      <w:r w:rsidRPr="007D6490">
        <w:rPr>
          <w:rFonts w:ascii="Verdana" w:hAnsi="Verdana"/>
          <w:color w:val="000000"/>
          <w:lang w:eastAsia="es-AR"/>
        </w:rPr>
        <w:t>semi</w:t>
      </w:r>
      <w:proofErr w:type="spellEnd"/>
      <w:r w:rsidRPr="007D6490">
        <w:rPr>
          <w:rFonts w:ascii="Verdana" w:hAnsi="Verdana"/>
          <w:color w:val="000000"/>
          <w:lang w:eastAsia="es-AR"/>
        </w:rPr>
        <w:t>-remolques los mismos deberán contar con la autorización correspondiente emitida por el Municipio, conforme lo establezca la Reglamentación.</w:t>
      </w:r>
    </w:p>
    <w:p w:rsidR="007D6490" w:rsidRPr="007D6490" w:rsidRDefault="007D6490" w:rsidP="007D6490">
      <w:pPr>
        <w:spacing w:before="82" w:after="164"/>
        <w:jc w:val="both"/>
        <w:rPr>
          <w:lang w:eastAsia="es-AR"/>
        </w:rPr>
      </w:pPr>
      <w:r w:rsidRPr="007D6490">
        <w:rPr>
          <w:rFonts w:ascii="Verdana" w:hAnsi="Verdana"/>
          <w:b/>
          <w:bCs/>
          <w:color w:val="000000"/>
          <w:u w:val="single"/>
          <w:lang w:eastAsia="es-AR"/>
        </w:rPr>
        <w:t>Artículo 5º:</w:t>
      </w:r>
      <w:r w:rsidRPr="007D6490">
        <w:rPr>
          <w:rFonts w:ascii="Verdana" w:hAnsi="Verdana"/>
          <w:color w:val="000000"/>
          <w:lang w:eastAsia="es-AR"/>
        </w:rPr>
        <w:t xml:space="preserve"> </w:t>
      </w:r>
      <w:r w:rsidRPr="007D6490">
        <w:rPr>
          <w:rFonts w:ascii="Verdana" w:hAnsi="Verdana"/>
          <w:b/>
          <w:bCs/>
          <w:color w:val="000000"/>
          <w:lang w:eastAsia="es-AR"/>
        </w:rPr>
        <w:t xml:space="preserve">EXCEPTÚESE </w:t>
      </w:r>
      <w:r w:rsidRPr="007D6490">
        <w:rPr>
          <w:rFonts w:ascii="Verdana" w:hAnsi="Verdana"/>
          <w:color w:val="000000"/>
          <w:lang w:eastAsia="es-AR"/>
        </w:rPr>
        <w:t>de la prohibición de circular por las calles urbanas a quienes tenga con anterioridad a la sanción de esta Ordenanza galpones o espacios físicos privados para la guarda de los automotores mencionados en el Art. 1°, como asimismo quienes concurran a lavaderos y/o talleres mecánicos y/o playa de estacionamiento habilitada por esta Municipalidad. </w:t>
      </w:r>
    </w:p>
    <w:p w:rsidR="007D6490" w:rsidRPr="007D6490" w:rsidRDefault="007D6490" w:rsidP="007D6490">
      <w:pPr>
        <w:spacing w:before="82" w:after="164"/>
        <w:jc w:val="both"/>
        <w:rPr>
          <w:lang w:eastAsia="es-AR"/>
        </w:rPr>
      </w:pPr>
      <w:r w:rsidRPr="007D6490">
        <w:rPr>
          <w:rFonts w:ascii="Verdana" w:hAnsi="Verdana"/>
          <w:b/>
          <w:bCs/>
          <w:color w:val="000000"/>
          <w:u w:val="single"/>
          <w:lang w:eastAsia="es-AR"/>
        </w:rPr>
        <w:t>Artículo 6º</w:t>
      </w:r>
      <w:r w:rsidRPr="007D6490">
        <w:rPr>
          <w:rFonts w:ascii="Verdana" w:hAnsi="Verdana"/>
          <w:color w:val="000000"/>
          <w:u w:val="single"/>
          <w:lang w:eastAsia="es-AR"/>
        </w:rPr>
        <w:t>:</w:t>
      </w:r>
      <w:r w:rsidRPr="007D6490">
        <w:rPr>
          <w:rFonts w:ascii="Verdana" w:hAnsi="Verdana"/>
          <w:color w:val="000000"/>
          <w:lang w:eastAsia="es-AR"/>
        </w:rPr>
        <w:t xml:space="preserve"> </w:t>
      </w:r>
      <w:r w:rsidRPr="007D6490">
        <w:rPr>
          <w:rFonts w:ascii="Verdana" w:hAnsi="Verdana"/>
          <w:b/>
          <w:bCs/>
          <w:color w:val="000000"/>
          <w:lang w:eastAsia="es-AR"/>
        </w:rPr>
        <w:t>FACÚLTASE</w:t>
      </w:r>
      <w:r w:rsidRPr="007D6490">
        <w:rPr>
          <w:rFonts w:ascii="Verdana" w:hAnsi="Verdana"/>
          <w:color w:val="000000"/>
          <w:lang w:eastAsia="es-AR"/>
        </w:rPr>
        <w:t xml:space="preserve"> al Departamento Ejecutivo Municipal a fijar mediante Decreto los horarios de carga y descarga.</w:t>
      </w:r>
    </w:p>
    <w:p w:rsidR="007D6490" w:rsidRPr="007D6490" w:rsidRDefault="007D6490" w:rsidP="007D6490">
      <w:pPr>
        <w:spacing w:before="82" w:after="164"/>
        <w:jc w:val="both"/>
        <w:rPr>
          <w:lang w:eastAsia="es-AR"/>
        </w:rPr>
      </w:pPr>
      <w:r w:rsidRPr="007D6490">
        <w:rPr>
          <w:rFonts w:ascii="Verdana" w:hAnsi="Verdana"/>
          <w:b/>
          <w:bCs/>
          <w:color w:val="000000"/>
          <w:u w:val="single"/>
          <w:lang w:eastAsia="es-AR"/>
        </w:rPr>
        <w:t>Artículo 7°</w:t>
      </w:r>
      <w:r w:rsidRPr="007D6490">
        <w:rPr>
          <w:rFonts w:ascii="Verdana" w:hAnsi="Verdana"/>
          <w:b/>
          <w:bCs/>
          <w:color w:val="000000"/>
          <w:lang w:eastAsia="es-AR"/>
        </w:rPr>
        <w:t>:</w:t>
      </w:r>
      <w:r w:rsidRPr="007D6490">
        <w:rPr>
          <w:rFonts w:ascii="Verdana" w:hAnsi="Verdana"/>
          <w:color w:val="000000"/>
          <w:lang w:eastAsia="es-AR"/>
        </w:rPr>
        <w:t xml:space="preserve"> </w:t>
      </w:r>
      <w:r w:rsidRPr="007D6490">
        <w:rPr>
          <w:rFonts w:ascii="Verdana" w:hAnsi="Verdana"/>
          <w:b/>
          <w:bCs/>
          <w:color w:val="000000"/>
          <w:lang w:eastAsia="es-AR"/>
        </w:rPr>
        <w:t>DISPÓNGASE</w:t>
      </w:r>
      <w:r w:rsidRPr="007D6490">
        <w:rPr>
          <w:rFonts w:ascii="Verdana" w:hAnsi="Verdana"/>
          <w:color w:val="000000"/>
          <w:lang w:eastAsia="es-AR"/>
        </w:rPr>
        <w:t xml:space="preserve"> de la cartelería necesaria a los fines de la correcta prevención sobre las prohibiciones y autorizaciones contenidas en la presente Ordenanza. </w:t>
      </w:r>
    </w:p>
    <w:p w:rsidR="007D6490" w:rsidRPr="007D6490" w:rsidRDefault="007D6490" w:rsidP="007D6490">
      <w:pPr>
        <w:spacing w:before="280" w:after="280"/>
        <w:jc w:val="both"/>
        <w:rPr>
          <w:lang w:eastAsia="es-AR"/>
        </w:rPr>
      </w:pPr>
      <w:r w:rsidRPr="007D6490">
        <w:rPr>
          <w:rFonts w:ascii="Verdana" w:hAnsi="Verdana"/>
          <w:b/>
          <w:bCs/>
          <w:color w:val="000000"/>
          <w:u w:val="single"/>
          <w:lang w:eastAsia="es-AR"/>
        </w:rPr>
        <w:lastRenderedPageBreak/>
        <w:t>Artículo 8°</w:t>
      </w:r>
      <w:r w:rsidRPr="007D6490">
        <w:rPr>
          <w:rFonts w:ascii="Verdana" w:hAnsi="Verdana"/>
          <w:b/>
          <w:bCs/>
          <w:color w:val="000000"/>
          <w:lang w:eastAsia="es-AR"/>
        </w:rPr>
        <w:t>:</w:t>
      </w:r>
      <w:r w:rsidRPr="007D6490">
        <w:rPr>
          <w:rFonts w:ascii="Verdana" w:hAnsi="Verdana"/>
          <w:color w:val="000000"/>
          <w:lang w:eastAsia="es-AR"/>
        </w:rPr>
        <w:t xml:space="preserve"> </w:t>
      </w:r>
      <w:r w:rsidRPr="007D6490">
        <w:rPr>
          <w:rFonts w:ascii="Verdana" w:hAnsi="Verdana"/>
          <w:b/>
          <w:bCs/>
          <w:color w:val="000000"/>
          <w:lang w:eastAsia="es-AR"/>
        </w:rPr>
        <w:t xml:space="preserve">SANCIÓNESE </w:t>
      </w:r>
      <w:r w:rsidRPr="007D6490">
        <w:rPr>
          <w:rFonts w:ascii="Verdana" w:hAnsi="Verdana"/>
          <w:color w:val="000000"/>
          <w:lang w:eastAsia="es-AR"/>
        </w:rPr>
        <w:t>con Multa con un mínimo de una (1) a un máximo de diez (10) U.B.E. conforme Articulo Nº 14 del Código Regional de Faltas (Ordenanzas N° 598 y N° 1146) a quienes infrinjan las presente Ordenanza. En caso de reincidencia, la sanción se duplicará.</w:t>
      </w:r>
    </w:p>
    <w:p w:rsidR="007D6490" w:rsidRPr="007D6490" w:rsidRDefault="007D6490" w:rsidP="007D6490">
      <w:pPr>
        <w:spacing w:after="160"/>
        <w:jc w:val="both"/>
        <w:rPr>
          <w:lang w:eastAsia="es-AR"/>
        </w:rPr>
      </w:pPr>
      <w:r w:rsidRPr="007D6490">
        <w:rPr>
          <w:rFonts w:ascii="Verdana" w:hAnsi="Verdana"/>
          <w:b/>
          <w:bCs/>
          <w:color w:val="000000"/>
          <w:u w:val="single"/>
          <w:lang w:eastAsia="es-AR"/>
        </w:rPr>
        <w:t>Artículo 9°</w:t>
      </w:r>
      <w:r w:rsidRPr="007D6490">
        <w:rPr>
          <w:rFonts w:ascii="Verdana" w:hAnsi="Verdana"/>
          <w:b/>
          <w:bCs/>
          <w:color w:val="000000"/>
          <w:lang w:eastAsia="es-AR"/>
        </w:rPr>
        <w:t>:</w:t>
      </w:r>
      <w:r w:rsidRPr="007D6490">
        <w:rPr>
          <w:rFonts w:ascii="Verdana" w:hAnsi="Verdana"/>
          <w:color w:val="000000"/>
          <w:lang w:eastAsia="es-AR"/>
        </w:rPr>
        <w:t xml:space="preserve"> </w:t>
      </w:r>
      <w:r w:rsidRPr="007D6490">
        <w:rPr>
          <w:rFonts w:ascii="Verdana" w:hAnsi="Verdana"/>
          <w:b/>
          <w:bCs/>
          <w:color w:val="000000"/>
          <w:lang w:eastAsia="es-AR"/>
        </w:rPr>
        <w:t xml:space="preserve">DETERMÍNESE </w:t>
      </w:r>
      <w:r w:rsidRPr="007D6490">
        <w:rPr>
          <w:rFonts w:ascii="Verdana" w:hAnsi="Verdana"/>
          <w:color w:val="000000"/>
          <w:lang w:eastAsia="es-AR"/>
        </w:rPr>
        <w:t>la responsabilidad solidaria en relación a la sanción prevista en el artículo anterior, al titular registral y/o poseedor, usuario y conductor.</w:t>
      </w:r>
    </w:p>
    <w:p w:rsidR="007D6490" w:rsidRPr="007D6490" w:rsidRDefault="007D6490" w:rsidP="007D6490">
      <w:pPr>
        <w:spacing w:before="82" w:after="164"/>
        <w:jc w:val="both"/>
        <w:rPr>
          <w:lang w:eastAsia="es-AR"/>
        </w:rPr>
      </w:pPr>
      <w:r w:rsidRPr="007D6490">
        <w:rPr>
          <w:rFonts w:ascii="Verdana" w:hAnsi="Verdana"/>
          <w:b/>
          <w:bCs/>
          <w:color w:val="000000"/>
          <w:u w:val="single"/>
          <w:lang w:eastAsia="es-AR"/>
        </w:rPr>
        <w:t>Artículo 10º</w:t>
      </w:r>
      <w:r w:rsidRPr="007D6490">
        <w:rPr>
          <w:rFonts w:ascii="Verdana" w:hAnsi="Verdana"/>
          <w:color w:val="000000"/>
          <w:u w:val="single"/>
          <w:lang w:eastAsia="es-AR"/>
        </w:rPr>
        <w:t>:</w:t>
      </w:r>
      <w:r w:rsidRPr="007D6490">
        <w:rPr>
          <w:rFonts w:ascii="Verdana" w:hAnsi="Verdana"/>
          <w:color w:val="000000"/>
          <w:lang w:eastAsia="es-AR"/>
        </w:rPr>
        <w:t xml:space="preserve"> </w:t>
      </w:r>
      <w:r w:rsidRPr="007D6490">
        <w:rPr>
          <w:rFonts w:ascii="Verdana" w:hAnsi="Verdana"/>
          <w:b/>
          <w:bCs/>
          <w:color w:val="000000"/>
          <w:lang w:eastAsia="es-AR"/>
        </w:rPr>
        <w:t>DERÓGUENSE</w:t>
      </w:r>
      <w:r w:rsidRPr="007D6490">
        <w:rPr>
          <w:rFonts w:ascii="Verdana" w:hAnsi="Verdana"/>
          <w:color w:val="000000"/>
          <w:lang w:eastAsia="es-AR"/>
        </w:rPr>
        <w:t xml:space="preserve"> las Ordenanza N° 861, N° 882 y N° 897. </w:t>
      </w:r>
    </w:p>
    <w:p w:rsidR="007D6490" w:rsidRPr="007D6490" w:rsidRDefault="007D6490" w:rsidP="007D6490">
      <w:pPr>
        <w:shd w:val="clear" w:color="auto" w:fill="FFFFFF"/>
        <w:spacing w:after="225"/>
        <w:jc w:val="both"/>
        <w:rPr>
          <w:lang w:eastAsia="es-AR"/>
        </w:rPr>
      </w:pPr>
      <w:r w:rsidRPr="007D6490">
        <w:rPr>
          <w:rFonts w:ascii="Verdana" w:hAnsi="Verdana"/>
          <w:b/>
          <w:bCs/>
          <w:color w:val="000000"/>
          <w:u w:val="single"/>
          <w:lang w:eastAsia="es-AR"/>
        </w:rPr>
        <w:t>Artículo 11º.-</w:t>
      </w:r>
      <w:r w:rsidRPr="007D6490">
        <w:rPr>
          <w:rFonts w:ascii="Verdana" w:hAnsi="Verdana"/>
          <w:color w:val="000000"/>
          <w:lang w:eastAsia="es-AR"/>
        </w:rPr>
        <w:t xml:space="preserve"> </w:t>
      </w:r>
      <w:r w:rsidRPr="007D6490">
        <w:rPr>
          <w:rFonts w:ascii="Verdana" w:hAnsi="Verdana"/>
          <w:b/>
          <w:bCs/>
          <w:color w:val="000000"/>
          <w:lang w:eastAsia="es-AR"/>
        </w:rPr>
        <w:t>COMUNÍQUESE,</w:t>
      </w:r>
      <w:r w:rsidRPr="007D6490">
        <w:rPr>
          <w:rFonts w:ascii="Verdana" w:hAnsi="Verdana"/>
          <w:color w:val="000000"/>
          <w:lang w:eastAsia="es-AR"/>
        </w:rPr>
        <w:t xml:space="preserve"> Promúlguese, Publíquese, </w:t>
      </w:r>
      <w:proofErr w:type="spellStart"/>
      <w:r w:rsidRPr="007D6490">
        <w:rPr>
          <w:rFonts w:ascii="Verdana" w:hAnsi="Verdana"/>
          <w:color w:val="000000"/>
          <w:lang w:eastAsia="es-AR"/>
        </w:rPr>
        <w:t>Dése</w:t>
      </w:r>
      <w:proofErr w:type="spellEnd"/>
      <w:r w:rsidRPr="007D6490">
        <w:rPr>
          <w:rFonts w:ascii="Verdana" w:hAnsi="Verdana"/>
          <w:color w:val="000000"/>
          <w:lang w:eastAsia="es-AR"/>
        </w:rPr>
        <w:t xml:space="preserve"> al Registro Municipal y archívese.</w:t>
      </w:r>
      <w:r w:rsidRPr="007D6490">
        <w:rPr>
          <w:rFonts w:ascii="Verdana" w:hAnsi="Verdana"/>
          <w:b/>
          <w:bCs/>
          <w:color w:val="000000"/>
          <w:lang w:eastAsia="es-AR"/>
        </w:rPr>
        <w:t> </w:t>
      </w:r>
    </w:p>
    <w:tbl>
      <w:tblPr>
        <w:tblW w:w="0" w:type="auto"/>
        <w:tblCellMar>
          <w:top w:w="15" w:type="dxa"/>
          <w:left w:w="15" w:type="dxa"/>
          <w:bottom w:w="15" w:type="dxa"/>
          <w:right w:w="15" w:type="dxa"/>
        </w:tblCellMar>
        <w:tblLook w:val="04A0" w:firstRow="1" w:lastRow="0" w:firstColumn="1" w:lastColumn="0" w:noHBand="0" w:noVBand="1"/>
      </w:tblPr>
      <w:tblGrid>
        <w:gridCol w:w="3194"/>
        <w:gridCol w:w="1207"/>
        <w:gridCol w:w="1748"/>
        <w:gridCol w:w="2095"/>
      </w:tblGrid>
      <w:tr w:rsidR="007D6490" w:rsidRPr="007D6490" w:rsidTr="007D6490">
        <w:tc>
          <w:tcPr>
            <w:tcW w:w="0" w:type="auto"/>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color w:val="000000"/>
                <w:sz w:val="22"/>
                <w:szCs w:val="22"/>
                <w:lang w:eastAsia="es-AR"/>
              </w:rPr>
              <w:t>FIRMADA:</w:t>
            </w:r>
          </w:p>
        </w:tc>
        <w:tc>
          <w:tcPr>
            <w:tcW w:w="0" w:type="auto"/>
            <w:gridSpan w:val="2"/>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b/>
                <w:bCs/>
                <w:color w:val="000000"/>
                <w:sz w:val="22"/>
                <w:szCs w:val="22"/>
                <w:lang w:eastAsia="es-AR"/>
              </w:rPr>
              <w:t>RINERO Noelia</w:t>
            </w:r>
          </w:p>
        </w:tc>
        <w:tc>
          <w:tcPr>
            <w:tcW w:w="0" w:type="auto"/>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color w:val="000000"/>
                <w:sz w:val="22"/>
                <w:szCs w:val="22"/>
                <w:lang w:eastAsia="es-AR"/>
              </w:rPr>
              <w:t>Presidente</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color w:val="000000"/>
                <w:sz w:val="22"/>
                <w:szCs w:val="22"/>
                <w:lang w:eastAsia="es-AR"/>
              </w:rPr>
              <w:t>Nº  1.346</w:t>
            </w:r>
          </w:p>
        </w:tc>
        <w:tc>
          <w:tcPr>
            <w:tcW w:w="0" w:type="auto"/>
            <w:gridSpan w:val="2"/>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b/>
                <w:bCs/>
                <w:color w:val="000000"/>
                <w:sz w:val="22"/>
                <w:szCs w:val="22"/>
                <w:lang w:eastAsia="es-AR"/>
              </w:rPr>
              <w:t>GONZALEZ Ismael</w:t>
            </w:r>
          </w:p>
        </w:tc>
        <w:tc>
          <w:tcPr>
            <w:tcW w:w="0" w:type="auto"/>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color w:val="000000"/>
                <w:sz w:val="22"/>
                <w:szCs w:val="22"/>
                <w:lang w:eastAsia="es-AR"/>
              </w:rPr>
              <w:t>Vicepresidente 1°</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p>
        </w:tc>
        <w:tc>
          <w:tcPr>
            <w:tcW w:w="0" w:type="auto"/>
            <w:gridSpan w:val="2"/>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b/>
                <w:bCs/>
                <w:color w:val="000000"/>
                <w:sz w:val="22"/>
                <w:szCs w:val="22"/>
                <w:lang w:eastAsia="es-AR"/>
              </w:rPr>
              <w:t>ROSSI Freddy E.</w:t>
            </w:r>
          </w:p>
        </w:tc>
        <w:tc>
          <w:tcPr>
            <w:tcW w:w="0" w:type="auto"/>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color w:val="000000"/>
                <w:sz w:val="22"/>
                <w:szCs w:val="22"/>
                <w:lang w:eastAsia="es-AR"/>
              </w:rPr>
              <w:t>Vicepresidente 2°</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color w:val="000000"/>
                <w:sz w:val="22"/>
                <w:szCs w:val="22"/>
                <w:lang w:eastAsia="es-AR"/>
              </w:rPr>
              <w:t> </w:t>
            </w:r>
          </w:p>
        </w:tc>
        <w:tc>
          <w:tcPr>
            <w:tcW w:w="0" w:type="auto"/>
            <w:gridSpan w:val="2"/>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b/>
                <w:bCs/>
                <w:color w:val="000000"/>
                <w:sz w:val="22"/>
                <w:szCs w:val="22"/>
                <w:lang w:eastAsia="es-AR"/>
              </w:rPr>
              <w:t>PUCHETA María Julieta</w:t>
            </w:r>
          </w:p>
        </w:tc>
        <w:tc>
          <w:tcPr>
            <w:tcW w:w="0" w:type="auto"/>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color w:val="000000"/>
                <w:sz w:val="22"/>
                <w:szCs w:val="22"/>
                <w:lang w:eastAsia="es-AR"/>
              </w:rPr>
              <w:t>Concejal</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p>
        </w:tc>
        <w:tc>
          <w:tcPr>
            <w:tcW w:w="0" w:type="auto"/>
            <w:gridSpan w:val="2"/>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b/>
                <w:bCs/>
                <w:color w:val="000000"/>
                <w:sz w:val="22"/>
                <w:szCs w:val="22"/>
                <w:lang w:eastAsia="es-AR"/>
              </w:rPr>
              <w:t>CALVI  Luis </w:t>
            </w:r>
          </w:p>
        </w:tc>
        <w:tc>
          <w:tcPr>
            <w:tcW w:w="0" w:type="auto"/>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color w:val="000000"/>
                <w:sz w:val="22"/>
                <w:szCs w:val="22"/>
                <w:lang w:eastAsia="es-AR"/>
              </w:rPr>
              <w:t>Concejal</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p>
        </w:tc>
        <w:tc>
          <w:tcPr>
            <w:tcW w:w="0" w:type="auto"/>
            <w:gridSpan w:val="2"/>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b/>
                <w:bCs/>
                <w:color w:val="000000"/>
                <w:sz w:val="22"/>
                <w:szCs w:val="22"/>
                <w:lang w:eastAsia="es-AR"/>
              </w:rPr>
              <w:t>RODRIGUEZ Mabel</w:t>
            </w:r>
          </w:p>
        </w:tc>
        <w:tc>
          <w:tcPr>
            <w:tcW w:w="0" w:type="auto"/>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color w:val="000000"/>
                <w:sz w:val="22"/>
                <w:szCs w:val="22"/>
                <w:lang w:eastAsia="es-AR"/>
              </w:rPr>
              <w:t>Concejal</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p>
        </w:tc>
        <w:tc>
          <w:tcPr>
            <w:tcW w:w="0" w:type="auto"/>
            <w:gridSpan w:val="2"/>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b/>
                <w:bCs/>
                <w:color w:val="000000"/>
                <w:sz w:val="22"/>
                <w:szCs w:val="22"/>
                <w:lang w:eastAsia="es-AR"/>
              </w:rPr>
              <w:t>CELI Ariel N.</w:t>
            </w:r>
          </w:p>
        </w:tc>
        <w:tc>
          <w:tcPr>
            <w:tcW w:w="0" w:type="auto"/>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color w:val="000000"/>
                <w:sz w:val="22"/>
                <w:szCs w:val="22"/>
                <w:lang w:eastAsia="es-AR"/>
              </w:rPr>
              <w:t>Concejal</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color w:val="000000"/>
                <w:sz w:val="22"/>
                <w:szCs w:val="22"/>
                <w:lang w:eastAsia="es-AR"/>
              </w:rPr>
              <w:t>Sancionada según Acta Nº </w:t>
            </w:r>
          </w:p>
        </w:tc>
        <w:tc>
          <w:tcPr>
            <w:tcW w:w="0" w:type="auto"/>
            <w:tcMar>
              <w:top w:w="0" w:type="dxa"/>
              <w:left w:w="70" w:type="dxa"/>
              <w:bottom w:w="0" w:type="dxa"/>
              <w:right w:w="70" w:type="dxa"/>
            </w:tcMar>
            <w:hideMark/>
          </w:tcPr>
          <w:p w:rsidR="007D6490" w:rsidRPr="007D6490" w:rsidRDefault="007D6490" w:rsidP="007D6490">
            <w:pPr>
              <w:spacing w:after="160"/>
              <w:jc w:val="center"/>
              <w:rPr>
                <w:lang w:eastAsia="es-AR"/>
              </w:rPr>
            </w:pPr>
            <w:r w:rsidRPr="007D6490">
              <w:rPr>
                <w:rFonts w:ascii="Verdana" w:hAnsi="Verdana"/>
                <w:b/>
                <w:bCs/>
                <w:color w:val="000000"/>
                <w:sz w:val="22"/>
                <w:szCs w:val="22"/>
                <w:lang w:eastAsia="es-AR"/>
              </w:rPr>
              <w:t>56</w:t>
            </w:r>
          </w:p>
        </w:tc>
        <w:tc>
          <w:tcPr>
            <w:tcW w:w="0" w:type="auto"/>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color w:val="000000"/>
                <w:sz w:val="22"/>
                <w:szCs w:val="22"/>
                <w:lang w:eastAsia="es-AR"/>
              </w:rPr>
              <w:t>Fecha:</w:t>
            </w:r>
          </w:p>
        </w:tc>
        <w:tc>
          <w:tcPr>
            <w:tcW w:w="0" w:type="auto"/>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b/>
                <w:bCs/>
                <w:color w:val="000000"/>
                <w:sz w:val="22"/>
                <w:szCs w:val="22"/>
                <w:lang w:eastAsia="es-AR"/>
              </w:rPr>
              <w:t>18/08/2021</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color w:val="000000"/>
                <w:sz w:val="22"/>
                <w:szCs w:val="22"/>
                <w:lang w:eastAsia="es-AR"/>
              </w:rPr>
              <w:t>Promulgada por Decreto Nº</w:t>
            </w:r>
          </w:p>
        </w:tc>
        <w:tc>
          <w:tcPr>
            <w:tcW w:w="0" w:type="auto"/>
            <w:tcMar>
              <w:top w:w="0" w:type="dxa"/>
              <w:left w:w="70" w:type="dxa"/>
              <w:bottom w:w="0" w:type="dxa"/>
              <w:right w:w="70" w:type="dxa"/>
            </w:tcMar>
            <w:hideMark/>
          </w:tcPr>
          <w:p w:rsidR="007D6490" w:rsidRPr="007D6490" w:rsidRDefault="007D6490" w:rsidP="007D6490">
            <w:pPr>
              <w:spacing w:after="160"/>
              <w:jc w:val="center"/>
              <w:rPr>
                <w:lang w:eastAsia="es-AR"/>
              </w:rPr>
            </w:pPr>
            <w:r w:rsidRPr="007D6490">
              <w:rPr>
                <w:rFonts w:ascii="Verdana" w:hAnsi="Verdana"/>
                <w:b/>
                <w:bCs/>
                <w:color w:val="000000"/>
                <w:sz w:val="22"/>
                <w:szCs w:val="22"/>
                <w:lang w:eastAsia="es-AR"/>
              </w:rPr>
              <w:t>198</w:t>
            </w:r>
          </w:p>
        </w:tc>
        <w:tc>
          <w:tcPr>
            <w:tcW w:w="0" w:type="auto"/>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color w:val="000000"/>
                <w:sz w:val="22"/>
                <w:szCs w:val="22"/>
                <w:lang w:eastAsia="es-AR"/>
              </w:rPr>
              <w:t>Fecha:</w:t>
            </w:r>
          </w:p>
        </w:tc>
        <w:tc>
          <w:tcPr>
            <w:tcW w:w="0" w:type="auto"/>
            <w:tcMar>
              <w:top w:w="0" w:type="dxa"/>
              <w:left w:w="70" w:type="dxa"/>
              <w:bottom w:w="0" w:type="dxa"/>
              <w:right w:w="70" w:type="dxa"/>
            </w:tcMar>
            <w:hideMark/>
          </w:tcPr>
          <w:p w:rsidR="007D6490" w:rsidRPr="007D6490" w:rsidRDefault="007D6490" w:rsidP="007D6490">
            <w:pPr>
              <w:spacing w:after="160"/>
              <w:rPr>
                <w:lang w:eastAsia="es-AR"/>
              </w:rPr>
            </w:pPr>
            <w:r w:rsidRPr="007D6490">
              <w:rPr>
                <w:rFonts w:ascii="Verdana" w:hAnsi="Verdana"/>
                <w:b/>
                <w:bCs/>
                <w:color w:val="000000"/>
                <w:sz w:val="22"/>
                <w:szCs w:val="22"/>
                <w:lang w:eastAsia="es-AR"/>
              </w:rPr>
              <w:t>19/08/2021</w:t>
            </w:r>
          </w:p>
        </w:tc>
      </w:tr>
    </w:tbl>
    <w:p w:rsidR="00F604CB" w:rsidRDefault="001D404F" w:rsidP="00F604CB">
      <w:pPr>
        <w:rPr>
          <w:lang w:eastAsia="es-AR"/>
        </w:rPr>
      </w:pPr>
      <w:r>
        <w:rPr>
          <w:lang w:eastAsia="es-AR"/>
        </w:rPr>
        <w:pict>
          <v:shape id="_x0000_i1026" type="#_x0000_t75" style="width:510pt;height:5in">
            <v:imagedata r:id="rId12" o:title="PLANO ORD"/>
          </v:shape>
        </w:pict>
      </w:r>
    </w:p>
    <w:p w:rsidR="007D6490" w:rsidRPr="00294CE6" w:rsidRDefault="007D6490" w:rsidP="007D6490">
      <w:pPr>
        <w:pStyle w:val="Ttulo2"/>
        <w:rPr>
          <w:rFonts w:ascii="Arial" w:hAnsi="Arial" w:cs="Arial"/>
          <w:b/>
          <w:color w:val="279E94"/>
          <w:szCs w:val="24"/>
          <w:lang w:val="es-ES_tradnl"/>
        </w:rPr>
      </w:pPr>
      <w:bookmarkStart w:id="28" w:name="_Toc106873600"/>
      <w:proofErr w:type="gramStart"/>
      <w:r w:rsidRPr="00247104">
        <w:rPr>
          <w:rFonts w:ascii="Arial" w:hAnsi="Arial" w:cs="Arial"/>
          <w:b/>
          <w:color w:val="279E94"/>
          <w:szCs w:val="24"/>
          <w:lang w:val="es-ES_tradnl"/>
        </w:rPr>
        <w:lastRenderedPageBreak/>
        <w:t>Ordenanza Nº</w:t>
      </w:r>
      <w:proofErr w:type="gramEnd"/>
      <w:r>
        <w:rPr>
          <w:rFonts w:ascii="Arial" w:hAnsi="Arial" w:cs="Arial"/>
          <w:b/>
          <w:color w:val="279E94"/>
          <w:szCs w:val="24"/>
          <w:lang w:val="es-ES_tradnl"/>
        </w:rPr>
        <w:t xml:space="preserve"> 1347</w:t>
      </w:r>
      <w:bookmarkEnd w:id="28"/>
    </w:p>
    <w:p w:rsidR="007D6490" w:rsidRDefault="007D6490" w:rsidP="007D6490">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19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7D6490" w:rsidRDefault="007D6490" w:rsidP="007D6490">
      <w:pPr>
        <w:jc w:val="right"/>
        <w:rPr>
          <w:rFonts w:ascii="Arial" w:hAnsi="Arial" w:cs="Arial"/>
          <w:lang w:val="es-MX"/>
        </w:rPr>
      </w:pPr>
      <w:r>
        <w:rPr>
          <w:rFonts w:ascii="Arial" w:hAnsi="Arial" w:cs="Arial"/>
          <w:lang w:val="es-MX"/>
        </w:rPr>
        <w:t xml:space="preserve">Publicada: 19 de </w:t>
      </w:r>
      <w:proofErr w:type="gramStart"/>
      <w:r>
        <w:rPr>
          <w:rFonts w:ascii="Arial" w:hAnsi="Arial" w:cs="Arial"/>
          <w:lang w:val="es-MX"/>
        </w:rPr>
        <w:t>Agosto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7D6490" w:rsidRPr="007D6490" w:rsidRDefault="007D6490" w:rsidP="007D6490">
      <w:pPr>
        <w:jc w:val="both"/>
        <w:rPr>
          <w:lang w:eastAsia="es-AR"/>
        </w:rPr>
      </w:pPr>
      <w:r w:rsidRPr="007D6490">
        <w:rPr>
          <w:rFonts w:ascii="Verdana" w:hAnsi="Verdana"/>
          <w:b/>
          <w:bCs/>
          <w:color w:val="000000"/>
          <w:u w:val="single"/>
          <w:lang w:eastAsia="es-AR"/>
        </w:rPr>
        <w:t>VISTO:</w:t>
      </w:r>
    </w:p>
    <w:p w:rsidR="007D6490" w:rsidRPr="007D6490" w:rsidRDefault="007D6490" w:rsidP="007D6490">
      <w:pPr>
        <w:jc w:val="both"/>
        <w:rPr>
          <w:lang w:eastAsia="es-AR"/>
        </w:rPr>
      </w:pPr>
      <w:r w:rsidRPr="007D6490">
        <w:rPr>
          <w:rFonts w:ascii="Verdana" w:hAnsi="Verdana"/>
          <w:color w:val="000000"/>
          <w:lang w:eastAsia="es-AR"/>
        </w:rPr>
        <w:t>          La Ordenanza N° 1309.</w:t>
      </w:r>
    </w:p>
    <w:p w:rsidR="007D6490" w:rsidRPr="007D6490" w:rsidRDefault="007D6490" w:rsidP="007D6490">
      <w:pPr>
        <w:jc w:val="both"/>
        <w:rPr>
          <w:lang w:eastAsia="es-AR"/>
        </w:rPr>
      </w:pPr>
      <w:r w:rsidRPr="007D6490">
        <w:rPr>
          <w:rFonts w:ascii="Verdana" w:hAnsi="Verdana"/>
          <w:color w:val="000000"/>
          <w:lang w:eastAsia="es-AR"/>
        </w:rPr>
        <w:tab/>
      </w:r>
      <w:r w:rsidRPr="007D6490">
        <w:rPr>
          <w:rFonts w:ascii="Verdana" w:hAnsi="Verdana"/>
          <w:color w:val="000000"/>
          <w:lang w:eastAsia="es-AR"/>
        </w:rPr>
        <w:tab/>
      </w:r>
      <w:r w:rsidRPr="007D6490">
        <w:rPr>
          <w:rFonts w:ascii="Verdana" w:hAnsi="Verdana"/>
          <w:color w:val="000000"/>
          <w:lang w:eastAsia="es-AR"/>
        </w:rPr>
        <w:tab/>
      </w:r>
      <w:r w:rsidRPr="007D6490">
        <w:rPr>
          <w:rFonts w:ascii="Verdana" w:hAnsi="Verdana"/>
          <w:color w:val="000000"/>
          <w:lang w:eastAsia="es-AR"/>
        </w:rPr>
        <w:tab/>
      </w:r>
      <w:r w:rsidRPr="007D6490">
        <w:rPr>
          <w:rFonts w:ascii="Verdana" w:hAnsi="Verdana"/>
          <w:color w:val="000000"/>
          <w:lang w:eastAsia="es-AR"/>
        </w:rPr>
        <w:tab/>
      </w:r>
    </w:p>
    <w:p w:rsidR="007D6490" w:rsidRPr="007D6490" w:rsidRDefault="007D6490" w:rsidP="007D6490">
      <w:pPr>
        <w:jc w:val="both"/>
        <w:rPr>
          <w:lang w:eastAsia="es-AR"/>
        </w:rPr>
      </w:pPr>
      <w:r w:rsidRPr="007D6490">
        <w:rPr>
          <w:rFonts w:ascii="Verdana" w:hAnsi="Verdana"/>
          <w:b/>
          <w:bCs/>
          <w:color w:val="000000"/>
          <w:u w:val="single"/>
          <w:lang w:eastAsia="es-AR"/>
        </w:rPr>
        <w:t>CONSIDERANDO:</w:t>
      </w:r>
    </w:p>
    <w:p w:rsidR="007D6490" w:rsidRPr="007D6490" w:rsidRDefault="007D6490" w:rsidP="007D6490">
      <w:pPr>
        <w:jc w:val="both"/>
        <w:rPr>
          <w:lang w:eastAsia="es-AR"/>
        </w:rPr>
      </w:pPr>
      <w:r w:rsidRPr="007D6490">
        <w:rPr>
          <w:rFonts w:ascii="Verdana" w:hAnsi="Verdana"/>
          <w:color w:val="000000"/>
          <w:lang w:eastAsia="es-AR"/>
        </w:rPr>
        <w:t>   </w:t>
      </w:r>
      <w:r w:rsidRPr="007D6490">
        <w:rPr>
          <w:rFonts w:ascii="Verdana" w:hAnsi="Verdana"/>
          <w:color w:val="000000"/>
          <w:lang w:eastAsia="es-AR"/>
        </w:rPr>
        <w:tab/>
      </w:r>
      <w:r w:rsidRPr="007D6490">
        <w:rPr>
          <w:rFonts w:ascii="Verdana" w:hAnsi="Verdana"/>
          <w:color w:val="000000"/>
          <w:lang w:eastAsia="es-AR"/>
        </w:rPr>
        <w:tab/>
      </w:r>
      <w:r w:rsidRPr="007D6490">
        <w:rPr>
          <w:rFonts w:ascii="Verdana" w:hAnsi="Verdana"/>
          <w:color w:val="000000"/>
          <w:lang w:eastAsia="es-AR"/>
        </w:rPr>
        <w:tab/>
      </w:r>
      <w:r w:rsidRPr="007D6490">
        <w:rPr>
          <w:rFonts w:ascii="Verdana" w:hAnsi="Verdana"/>
          <w:color w:val="000000"/>
          <w:lang w:eastAsia="es-AR"/>
        </w:rPr>
        <w:tab/>
        <w:t xml:space="preserve">Que el Inc. c) del Art. 15 de la mencionada Ordenanza que fija el marco regulatorio del servicio de transporte de pasajeros en automóviles "Servicio de </w:t>
      </w:r>
      <w:proofErr w:type="spellStart"/>
      <w:r w:rsidRPr="007D6490">
        <w:rPr>
          <w:rFonts w:ascii="Verdana" w:hAnsi="Verdana"/>
          <w:color w:val="000000"/>
          <w:lang w:eastAsia="es-AR"/>
        </w:rPr>
        <w:t>Remises</w:t>
      </w:r>
      <w:proofErr w:type="spellEnd"/>
      <w:r w:rsidRPr="007D6490">
        <w:rPr>
          <w:rFonts w:ascii="Verdana" w:hAnsi="Verdana"/>
          <w:color w:val="000000"/>
          <w:lang w:eastAsia="es-AR"/>
        </w:rPr>
        <w:t>", establece que las Agencias deben tener capacidad de estacionamiento interno para todas las unidades que la componen.</w:t>
      </w:r>
    </w:p>
    <w:p w:rsidR="007D6490" w:rsidRPr="007D6490" w:rsidRDefault="007D6490" w:rsidP="007D6490">
      <w:pPr>
        <w:jc w:val="both"/>
        <w:rPr>
          <w:lang w:eastAsia="es-AR"/>
        </w:rPr>
      </w:pPr>
      <w:r w:rsidRPr="007D6490">
        <w:rPr>
          <w:rFonts w:ascii="Verdana" w:hAnsi="Verdana"/>
          <w:color w:val="000000"/>
          <w:lang w:eastAsia="es-AR"/>
        </w:rPr>
        <w:t>   </w:t>
      </w:r>
      <w:r w:rsidRPr="007D6490">
        <w:rPr>
          <w:rFonts w:ascii="Verdana" w:hAnsi="Verdana"/>
          <w:color w:val="000000"/>
          <w:lang w:eastAsia="es-AR"/>
        </w:rPr>
        <w:tab/>
      </w:r>
      <w:r w:rsidRPr="007D6490">
        <w:rPr>
          <w:rFonts w:ascii="Verdana" w:hAnsi="Verdana"/>
          <w:color w:val="000000"/>
          <w:lang w:eastAsia="es-AR"/>
        </w:rPr>
        <w:tab/>
      </w:r>
      <w:r w:rsidRPr="007D6490">
        <w:rPr>
          <w:rFonts w:ascii="Verdana" w:hAnsi="Verdana"/>
          <w:color w:val="000000"/>
          <w:lang w:eastAsia="es-AR"/>
        </w:rPr>
        <w:tab/>
      </w:r>
      <w:r w:rsidRPr="007D6490">
        <w:rPr>
          <w:rFonts w:ascii="Verdana" w:hAnsi="Verdana"/>
          <w:color w:val="000000"/>
          <w:lang w:eastAsia="es-AR"/>
        </w:rPr>
        <w:tab/>
        <w:t>Que se trata de una exigencia que las actuales Agencias se ven impedidas de cumplimentar en razón de los espacios que actualmente ocupan. </w:t>
      </w:r>
    </w:p>
    <w:p w:rsidR="007D6490" w:rsidRPr="007D6490" w:rsidRDefault="007D6490" w:rsidP="007D6490">
      <w:pPr>
        <w:jc w:val="both"/>
        <w:rPr>
          <w:lang w:eastAsia="es-AR"/>
        </w:rPr>
      </w:pPr>
      <w:r w:rsidRPr="007D6490">
        <w:rPr>
          <w:rFonts w:ascii="Verdana" w:hAnsi="Verdana"/>
          <w:color w:val="000000"/>
          <w:lang w:eastAsia="es-AR"/>
        </w:rPr>
        <w:t>   </w:t>
      </w:r>
      <w:r w:rsidRPr="007D6490">
        <w:rPr>
          <w:rFonts w:ascii="Verdana" w:hAnsi="Verdana"/>
          <w:color w:val="000000"/>
          <w:lang w:eastAsia="es-AR"/>
        </w:rPr>
        <w:tab/>
      </w:r>
      <w:r w:rsidRPr="007D6490">
        <w:rPr>
          <w:rFonts w:ascii="Verdana" w:hAnsi="Verdana"/>
          <w:color w:val="000000"/>
          <w:lang w:eastAsia="es-AR"/>
        </w:rPr>
        <w:tab/>
      </w:r>
      <w:r w:rsidRPr="007D6490">
        <w:rPr>
          <w:rFonts w:ascii="Verdana" w:hAnsi="Verdana"/>
          <w:color w:val="000000"/>
          <w:lang w:eastAsia="es-AR"/>
        </w:rPr>
        <w:tab/>
      </w:r>
      <w:r w:rsidRPr="007D6490">
        <w:rPr>
          <w:rFonts w:ascii="Verdana" w:hAnsi="Verdana"/>
          <w:color w:val="000000"/>
          <w:lang w:eastAsia="es-AR"/>
        </w:rPr>
        <w:tab/>
        <w:t>Que en igual sentido las nuevas Agencias que planifican su incorporación al sistema se encuentran con este inconveniente en los lugares urbanos. </w:t>
      </w:r>
    </w:p>
    <w:p w:rsidR="007D6490" w:rsidRPr="007D6490" w:rsidRDefault="007D6490" w:rsidP="007D6490">
      <w:pPr>
        <w:jc w:val="both"/>
        <w:rPr>
          <w:lang w:eastAsia="es-AR"/>
        </w:rPr>
      </w:pPr>
      <w:r w:rsidRPr="007D6490">
        <w:rPr>
          <w:rFonts w:ascii="Verdana" w:hAnsi="Verdana"/>
          <w:color w:val="000000"/>
          <w:lang w:eastAsia="es-AR"/>
        </w:rPr>
        <w:t>   </w:t>
      </w:r>
      <w:r w:rsidRPr="007D6490">
        <w:rPr>
          <w:rFonts w:ascii="Verdana" w:hAnsi="Verdana"/>
          <w:color w:val="000000"/>
          <w:lang w:eastAsia="es-AR"/>
        </w:rPr>
        <w:tab/>
      </w:r>
      <w:r w:rsidRPr="007D6490">
        <w:rPr>
          <w:rFonts w:ascii="Verdana" w:hAnsi="Verdana"/>
          <w:color w:val="000000"/>
          <w:lang w:eastAsia="es-AR"/>
        </w:rPr>
        <w:tab/>
      </w:r>
      <w:r w:rsidRPr="007D6490">
        <w:rPr>
          <w:rFonts w:ascii="Verdana" w:hAnsi="Verdana"/>
          <w:color w:val="000000"/>
          <w:lang w:eastAsia="es-AR"/>
        </w:rPr>
        <w:tab/>
      </w:r>
      <w:r w:rsidRPr="007D6490">
        <w:rPr>
          <w:rFonts w:ascii="Verdana" w:hAnsi="Verdana"/>
          <w:color w:val="000000"/>
          <w:lang w:eastAsia="es-AR"/>
        </w:rPr>
        <w:tab/>
        <w:t>Por ello:</w:t>
      </w:r>
    </w:p>
    <w:p w:rsidR="007D6490" w:rsidRPr="007D6490" w:rsidRDefault="007D6490" w:rsidP="007D6490">
      <w:pPr>
        <w:rPr>
          <w:lang w:eastAsia="es-AR"/>
        </w:rPr>
      </w:pPr>
    </w:p>
    <w:p w:rsidR="007D6490" w:rsidRPr="007D6490" w:rsidRDefault="007D6490" w:rsidP="007D6490">
      <w:pPr>
        <w:spacing w:after="120"/>
        <w:ind w:left="283"/>
        <w:jc w:val="center"/>
        <w:rPr>
          <w:lang w:eastAsia="es-AR"/>
        </w:rPr>
      </w:pPr>
      <w:r w:rsidRPr="007D6490">
        <w:rPr>
          <w:rFonts w:ascii="Verdana" w:hAnsi="Verdana"/>
          <w:b/>
          <w:bCs/>
          <w:color w:val="000000"/>
          <w:lang w:eastAsia="es-AR"/>
        </w:rPr>
        <w:t>EL CONCEJO DELIBERANTE DE LA MUNICIPALIDAD DE MONTE CRISTO SANCIONA CON FUERZA DE</w:t>
      </w:r>
    </w:p>
    <w:p w:rsidR="007D6490" w:rsidRPr="007D6490" w:rsidRDefault="007D6490" w:rsidP="007D6490">
      <w:pPr>
        <w:spacing w:after="120"/>
        <w:ind w:left="283"/>
        <w:jc w:val="center"/>
        <w:rPr>
          <w:lang w:eastAsia="es-AR"/>
        </w:rPr>
      </w:pPr>
      <w:proofErr w:type="gramStart"/>
      <w:r w:rsidRPr="007D6490">
        <w:rPr>
          <w:rFonts w:ascii="Verdana" w:hAnsi="Verdana"/>
          <w:b/>
          <w:bCs/>
          <w:color w:val="000000"/>
          <w:lang w:eastAsia="es-AR"/>
        </w:rPr>
        <w:t>ORDENANZA Nº</w:t>
      </w:r>
      <w:proofErr w:type="gramEnd"/>
      <w:r w:rsidRPr="007D6490">
        <w:rPr>
          <w:rFonts w:ascii="Verdana" w:hAnsi="Verdana"/>
          <w:b/>
          <w:bCs/>
          <w:color w:val="000000"/>
          <w:lang w:eastAsia="es-AR"/>
        </w:rPr>
        <w:t xml:space="preserve"> 1.347</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1°:</w:t>
      </w:r>
      <w:r w:rsidRPr="007D6490">
        <w:rPr>
          <w:rFonts w:ascii="Verdana" w:hAnsi="Verdana"/>
          <w:color w:val="000000"/>
          <w:lang w:eastAsia="es-AR"/>
        </w:rPr>
        <w:t xml:space="preserve"> </w:t>
      </w:r>
      <w:r w:rsidRPr="007D6490">
        <w:rPr>
          <w:rFonts w:ascii="Verdana" w:hAnsi="Verdana"/>
          <w:b/>
          <w:bCs/>
          <w:color w:val="000000"/>
          <w:lang w:eastAsia="es-AR"/>
        </w:rPr>
        <w:t>MODIFÍQUESE</w:t>
      </w:r>
      <w:r w:rsidRPr="007D6490">
        <w:rPr>
          <w:rFonts w:ascii="Verdana" w:hAnsi="Verdana"/>
          <w:color w:val="000000"/>
          <w:lang w:eastAsia="es-AR"/>
        </w:rPr>
        <w:t xml:space="preserve"> el Inc. c) del Artículo 15° de la Ordenanza N° 1.309, el que quedará redactado de la siguiente manera: “</w:t>
      </w:r>
      <w:r w:rsidRPr="007D6490">
        <w:rPr>
          <w:rFonts w:ascii="Verdana" w:hAnsi="Verdana"/>
          <w:b/>
          <w:bCs/>
          <w:color w:val="000000"/>
          <w:u w:val="single"/>
          <w:lang w:eastAsia="es-AR"/>
        </w:rPr>
        <w:t>Artículo 15°</w:t>
      </w:r>
      <w:r w:rsidRPr="007D6490">
        <w:rPr>
          <w:rFonts w:ascii="Verdana" w:hAnsi="Verdana"/>
          <w:b/>
          <w:bCs/>
          <w:color w:val="000000"/>
          <w:lang w:eastAsia="es-AR"/>
        </w:rPr>
        <w:t xml:space="preserve">: </w:t>
      </w:r>
      <w:r w:rsidRPr="007D6490">
        <w:rPr>
          <w:rFonts w:ascii="Verdana" w:hAnsi="Verdana"/>
          <w:b/>
          <w:bCs/>
          <w:i/>
          <w:iCs/>
          <w:color w:val="000000"/>
          <w:lang w:eastAsia="es-AR"/>
        </w:rPr>
        <w:t xml:space="preserve">REQUISITOS A CUMPLIR POR LAS AGENCIAS DE REMISES. </w:t>
      </w:r>
      <w:r w:rsidRPr="007D6490">
        <w:rPr>
          <w:rFonts w:ascii="Verdana" w:hAnsi="Verdana"/>
          <w:i/>
          <w:iCs/>
          <w:color w:val="000000"/>
          <w:lang w:eastAsia="es-AR"/>
        </w:rPr>
        <w:t xml:space="preserve">Podrán ser habilitadas las personas físicas o jurídicas que reúnan y mantengan los siguientes requisitos: …. Inc. </w:t>
      </w:r>
      <w:r w:rsidRPr="007D6490">
        <w:rPr>
          <w:rFonts w:ascii="Verdana" w:hAnsi="Verdana"/>
          <w:b/>
          <w:bCs/>
          <w:i/>
          <w:iCs/>
          <w:color w:val="000000"/>
          <w:lang w:eastAsia="es-AR"/>
        </w:rPr>
        <w:t>c)</w:t>
      </w:r>
      <w:r w:rsidRPr="007D6490">
        <w:rPr>
          <w:rFonts w:ascii="Verdana" w:hAnsi="Verdana"/>
          <w:i/>
          <w:iCs/>
          <w:color w:val="000000"/>
          <w:lang w:eastAsia="es-AR"/>
        </w:rPr>
        <w:t xml:space="preserve"> Documentar constancia de habilitación de las instalaciones</w:t>
      </w:r>
      <w:r w:rsidRPr="007D6490">
        <w:rPr>
          <w:rFonts w:ascii="Arial" w:hAnsi="Arial" w:cs="Arial"/>
          <w:color w:val="000000"/>
          <w:lang w:eastAsia="es-AR"/>
        </w:rPr>
        <w:t>”.</w:t>
      </w:r>
    </w:p>
    <w:p w:rsidR="007D6490" w:rsidRPr="007D6490" w:rsidRDefault="007D6490" w:rsidP="007D6490">
      <w:pPr>
        <w:rPr>
          <w:lang w:eastAsia="es-AR"/>
        </w:rPr>
      </w:pPr>
    </w:p>
    <w:p w:rsidR="007D6490" w:rsidRPr="007D6490" w:rsidRDefault="007D6490" w:rsidP="007D6490">
      <w:pPr>
        <w:jc w:val="both"/>
        <w:rPr>
          <w:lang w:eastAsia="es-AR"/>
        </w:rPr>
      </w:pPr>
      <w:r w:rsidRPr="007D6490">
        <w:rPr>
          <w:rFonts w:ascii="Verdana" w:hAnsi="Verdana"/>
          <w:b/>
          <w:bCs/>
          <w:color w:val="000000"/>
          <w:u w:val="single"/>
          <w:lang w:eastAsia="es-AR"/>
        </w:rPr>
        <w:t>Artículo 2°:</w:t>
      </w:r>
      <w:r w:rsidRPr="007D6490">
        <w:rPr>
          <w:rFonts w:ascii="Verdana" w:hAnsi="Verdana"/>
          <w:color w:val="000000"/>
          <w:lang w:eastAsia="es-AR"/>
        </w:rPr>
        <w:t xml:space="preserve"> </w:t>
      </w:r>
      <w:r w:rsidRPr="007D6490">
        <w:rPr>
          <w:rFonts w:ascii="Verdana" w:hAnsi="Verdana"/>
          <w:b/>
          <w:bCs/>
          <w:color w:val="000000"/>
          <w:lang w:eastAsia="es-AR"/>
        </w:rPr>
        <w:t>COMUNÍQUESE</w:t>
      </w:r>
      <w:r w:rsidRPr="007D6490">
        <w:rPr>
          <w:rFonts w:ascii="Verdana" w:hAnsi="Verdana"/>
          <w:color w:val="000000"/>
          <w:lang w:eastAsia="es-AR"/>
        </w:rPr>
        <w:t>, Promúlguese, Publíquese, Regístrese y Archívese. </w:t>
      </w:r>
    </w:p>
    <w:p w:rsidR="007D6490" w:rsidRPr="007D6490" w:rsidRDefault="007D6490" w:rsidP="007D6490">
      <w:pPr>
        <w:spacing w:after="240"/>
        <w:rPr>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3472"/>
        <w:gridCol w:w="1306"/>
        <w:gridCol w:w="1905"/>
        <w:gridCol w:w="2273"/>
      </w:tblGrid>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FIRMADA:</w:t>
            </w: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RINERO Noelia</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Presidente</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Nº  1.347</w:t>
            </w: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GONZALEZ Ismael</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Vicepresidente 1°</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ROSSI Freddy E.</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Vicepresidente 2°</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 </w:t>
            </w: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PUCHETA María Julieta</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Concejal</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CALVI  Luis </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Concejal</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RODRIGUEZ Mabel</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Concejal</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p>
        </w:tc>
        <w:tc>
          <w:tcPr>
            <w:tcW w:w="0" w:type="auto"/>
            <w:gridSpan w:val="2"/>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CELI Ariel N.</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Concejal</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Sancionada según Acta Nº </w:t>
            </w:r>
          </w:p>
        </w:tc>
        <w:tc>
          <w:tcPr>
            <w:tcW w:w="0" w:type="auto"/>
            <w:tcMar>
              <w:top w:w="0" w:type="dxa"/>
              <w:left w:w="70" w:type="dxa"/>
              <w:bottom w:w="0" w:type="dxa"/>
              <w:right w:w="70" w:type="dxa"/>
            </w:tcMar>
            <w:hideMark/>
          </w:tcPr>
          <w:p w:rsidR="007D6490" w:rsidRPr="007D6490" w:rsidRDefault="007D6490" w:rsidP="007D6490">
            <w:pPr>
              <w:jc w:val="center"/>
              <w:rPr>
                <w:lang w:eastAsia="es-AR"/>
              </w:rPr>
            </w:pPr>
            <w:r w:rsidRPr="007D6490">
              <w:rPr>
                <w:rFonts w:ascii="Verdana" w:hAnsi="Verdana"/>
                <w:b/>
                <w:bCs/>
                <w:color w:val="000000"/>
                <w:lang w:eastAsia="es-AR"/>
              </w:rPr>
              <w:t>56</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Fecha:</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18/08/2021</w:t>
            </w:r>
          </w:p>
        </w:tc>
      </w:tr>
      <w:tr w:rsidR="007D6490" w:rsidRPr="007D6490" w:rsidTr="007D6490">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Promulgada por Decreto Nº</w:t>
            </w:r>
          </w:p>
        </w:tc>
        <w:tc>
          <w:tcPr>
            <w:tcW w:w="0" w:type="auto"/>
            <w:tcMar>
              <w:top w:w="0" w:type="dxa"/>
              <w:left w:w="70" w:type="dxa"/>
              <w:bottom w:w="0" w:type="dxa"/>
              <w:right w:w="70" w:type="dxa"/>
            </w:tcMar>
            <w:hideMark/>
          </w:tcPr>
          <w:p w:rsidR="007D6490" w:rsidRPr="007D6490" w:rsidRDefault="007D6490" w:rsidP="007D6490">
            <w:pPr>
              <w:jc w:val="center"/>
              <w:rPr>
                <w:lang w:eastAsia="es-AR"/>
              </w:rPr>
            </w:pPr>
            <w:r w:rsidRPr="007D6490">
              <w:rPr>
                <w:rFonts w:ascii="Verdana" w:hAnsi="Verdana"/>
                <w:b/>
                <w:bCs/>
                <w:color w:val="000000"/>
                <w:lang w:eastAsia="es-AR"/>
              </w:rPr>
              <w:t>198</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color w:val="000000"/>
                <w:lang w:eastAsia="es-AR"/>
              </w:rPr>
              <w:t>Fecha:</w:t>
            </w:r>
          </w:p>
        </w:tc>
        <w:tc>
          <w:tcPr>
            <w:tcW w:w="0" w:type="auto"/>
            <w:tcMar>
              <w:top w:w="0" w:type="dxa"/>
              <w:left w:w="70" w:type="dxa"/>
              <w:bottom w:w="0" w:type="dxa"/>
              <w:right w:w="70" w:type="dxa"/>
            </w:tcMar>
            <w:hideMark/>
          </w:tcPr>
          <w:p w:rsidR="007D6490" w:rsidRPr="007D6490" w:rsidRDefault="007D6490" w:rsidP="007D6490">
            <w:pPr>
              <w:rPr>
                <w:lang w:eastAsia="es-AR"/>
              </w:rPr>
            </w:pPr>
            <w:r w:rsidRPr="007D6490">
              <w:rPr>
                <w:rFonts w:ascii="Verdana" w:hAnsi="Verdana"/>
                <w:b/>
                <w:bCs/>
                <w:color w:val="000000"/>
                <w:lang w:eastAsia="es-AR"/>
              </w:rPr>
              <w:t>19/08/2021</w:t>
            </w:r>
          </w:p>
        </w:tc>
      </w:tr>
    </w:tbl>
    <w:p w:rsidR="007D6490" w:rsidRPr="007D6490" w:rsidRDefault="007D6490" w:rsidP="007D6490">
      <w:pPr>
        <w:shd w:val="clear" w:color="auto" w:fill="FFFFFF"/>
        <w:spacing w:after="225"/>
        <w:jc w:val="both"/>
        <w:rPr>
          <w:lang w:eastAsia="es-AR"/>
        </w:rPr>
      </w:pPr>
    </w:p>
    <w:p w:rsidR="00F604CB" w:rsidRPr="00294CE6" w:rsidRDefault="00F604CB" w:rsidP="00F604CB">
      <w:pPr>
        <w:pStyle w:val="Ttulo2"/>
        <w:rPr>
          <w:rFonts w:ascii="Arial" w:hAnsi="Arial" w:cs="Arial"/>
          <w:b/>
          <w:color w:val="279E94"/>
          <w:szCs w:val="24"/>
          <w:lang w:val="es-ES_tradnl"/>
        </w:rPr>
      </w:pPr>
      <w:r w:rsidRPr="007D6490">
        <w:rPr>
          <w:lang w:eastAsia="es-AR"/>
        </w:rPr>
        <w:t> </w:t>
      </w:r>
      <w:bookmarkStart w:id="29" w:name="_Toc106873601"/>
      <w:proofErr w:type="gramStart"/>
      <w:r w:rsidRPr="00247104">
        <w:rPr>
          <w:rFonts w:ascii="Arial" w:hAnsi="Arial" w:cs="Arial"/>
          <w:b/>
          <w:color w:val="279E94"/>
          <w:szCs w:val="24"/>
          <w:lang w:val="es-ES_tradnl"/>
        </w:rPr>
        <w:t>Ordenanza Nº</w:t>
      </w:r>
      <w:proofErr w:type="gramEnd"/>
      <w:r>
        <w:rPr>
          <w:rFonts w:ascii="Arial" w:hAnsi="Arial" w:cs="Arial"/>
          <w:b/>
          <w:color w:val="279E94"/>
          <w:szCs w:val="24"/>
          <w:lang w:val="es-ES_tradnl"/>
        </w:rPr>
        <w:t xml:space="preserve"> 1348</w:t>
      </w:r>
      <w:bookmarkEnd w:id="29"/>
    </w:p>
    <w:p w:rsidR="00F604CB" w:rsidRDefault="00F604CB" w:rsidP="00F604CB">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19 de </w:t>
      </w:r>
      <w:proofErr w:type="gramStart"/>
      <w:r>
        <w:rPr>
          <w:rFonts w:ascii="Arial" w:hAnsi="Arial" w:cs="Arial"/>
          <w:lang w:val="es-MX"/>
        </w:rPr>
        <w:t>Agosto</w:t>
      </w:r>
      <w:proofErr w:type="gramEnd"/>
      <w:r>
        <w:rPr>
          <w:rFonts w:ascii="Arial" w:hAnsi="Arial" w:cs="Arial"/>
          <w:lang w:val="es-MX"/>
        </w:rPr>
        <w:t xml:space="preserve"> de 2021</w:t>
      </w:r>
      <w:r w:rsidRPr="00122C8A">
        <w:rPr>
          <w:rFonts w:ascii="Arial" w:hAnsi="Arial" w:cs="Arial"/>
          <w:lang w:val="es-MX"/>
        </w:rPr>
        <w:t>.-</w:t>
      </w:r>
    </w:p>
    <w:p w:rsidR="00F604CB" w:rsidRDefault="00F604CB" w:rsidP="00F604CB">
      <w:pPr>
        <w:jc w:val="right"/>
        <w:rPr>
          <w:rFonts w:ascii="Arial" w:hAnsi="Arial" w:cs="Arial"/>
          <w:lang w:val="es-MX"/>
        </w:rPr>
      </w:pPr>
      <w:r>
        <w:rPr>
          <w:rFonts w:ascii="Arial" w:hAnsi="Arial" w:cs="Arial"/>
          <w:lang w:val="es-MX"/>
        </w:rPr>
        <w:t xml:space="preserve">Publicada: 19 de </w:t>
      </w:r>
      <w:proofErr w:type="gramStart"/>
      <w:r>
        <w:rPr>
          <w:rFonts w:ascii="Arial" w:hAnsi="Arial" w:cs="Arial"/>
          <w:lang w:val="es-MX"/>
        </w:rPr>
        <w:t>Agosto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F604CB" w:rsidRPr="00F604CB" w:rsidRDefault="00F604CB" w:rsidP="00F604CB">
      <w:pPr>
        <w:shd w:val="clear" w:color="auto" w:fill="FFFFFF"/>
        <w:ind w:firstLine="708"/>
        <w:jc w:val="both"/>
        <w:rPr>
          <w:lang w:eastAsia="es-AR"/>
        </w:rPr>
      </w:pPr>
      <w:r w:rsidRPr="00F604CB">
        <w:rPr>
          <w:rFonts w:ascii="Verdana" w:hAnsi="Verdana"/>
          <w:b/>
          <w:bCs/>
          <w:color w:val="000000"/>
          <w:u w:val="single"/>
          <w:lang w:eastAsia="es-AR"/>
        </w:rPr>
        <w:t>VISTO</w:t>
      </w:r>
      <w:r w:rsidRPr="00F604CB">
        <w:rPr>
          <w:rFonts w:ascii="Verdana" w:hAnsi="Verdana"/>
          <w:b/>
          <w:bCs/>
          <w:color w:val="000000"/>
          <w:lang w:eastAsia="es-AR"/>
        </w:rPr>
        <w:t>:</w:t>
      </w:r>
    </w:p>
    <w:p w:rsidR="00F604CB" w:rsidRPr="00F604CB" w:rsidRDefault="00F604CB" w:rsidP="00F604CB">
      <w:pPr>
        <w:jc w:val="both"/>
        <w:rPr>
          <w:lang w:eastAsia="es-AR"/>
        </w:rPr>
      </w:pPr>
      <w:r w:rsidRPr="00F604CB">
        <w:rPr>
          <w:rFonts w:ascii="Verdana" w:hAnsi="Verdana"/>
          <w:color w:val="000000"/>
          <w:lang w:eastAsia="es-AR"/>
        </w:rPr>
        <w:t> </w:t>
      </w:r>
      <w:r w:rsidRPr="00F604CB">
        <w:rPr>
          <w:rFonts w:ascii="Verdana" w:hAnsi="Verdana"/>
          <w:color w:val="000000"/>
          <w:lang w:eastAsia="es-AR"/>
        </w:rPr>
        <w:tab/>
        <w:t>El Convenio suscripto entre la Municipalidad de Monte Cristo con el Ministerio de Promoción del Empleo y de la Economía Familiar del Gobierno de la Provincia de Córdoba, y</w:t>
      </w:r>
    </w:p>
    <w:p w:rsidR="00F604CB" w:rsidRPr="00F604CB" w:rsidRDefault="00F604CB" w:rsidP="00F604CB">
      <w:pPr>
        <w:rPr>
          <w:lang w:eastAsia="es-AR"/>
        </w:rPr>
      </w:pPr>
    </w:p>
    <w:p w:rsidR="00F604CB" w:rsidRPr="00F604CB" w:rsidRDefault="00F604CB" w:rsidP="00F604CB">
      <w:pPr>
        <w:shd w:val="clear" w:color="auto" w:fill="FFFFFF"/>
        <w:ind w:firstLine="708"/>
        <w:jc w:val="both"/>
        <w:rPr>
          <w:lang w:eastAsia="es-AR"/>
        </w:rPr>
      </w:pPr>
      <w:r w:rsidRPr="00F604CB">
        <w:rPr>
          <w:rFonts w:ascii="Verdana" w:hAnsi="Verdana"/>
          <w:b/>
          <w:bCs/>
          <w:color w:val="000000"/>
          <w:u w:val="single"/>
          <w:lang w:eastAsia="es-AR"/>
        </w:rPr>
        <w:t>CONSIDERANDO</w:t>
      </w:r>
      <w:r w:rsidRPr="00F604CB">
        <w:rPr>
          <w:rFonts w:ascii="Verdana" w:hAnsi="Verdana"/>
          <w:b/>
          <w:bCs/>
          <w:color w:val="000000"/>
          <w:lang w:eastAsia="es-AR"/>
        </w:rPr>
        <w:t>:</w:t>
      </w:r>
    </w:p>
    <w:p w:rsidR="00F604CB" w:rsidRPr="00F604CB" w:rsidRDefault="00F604CB" w:rsidP="00F604CB">
      <w:pPr>
        <w:spacing w:after="160"/>
        <w:ind w:firstLine="708"/>
        <w:jc w:val="both"/>
        <w:rPr>
          <w:lang w:eastAsia="es-AR"/>
        </w:rPr>
      </w:pPr>
      <w:r w:rsidRPr="00F604CB">
        <w:rPr>
          <w:rFonts w:ascii="Verdana" w:hAnsi="Verdana"/>
          <w:color w:val="000000"/>
          <w:lang w:eastAsia="es-AR"/>
        </w:rPr>
        <w:lastRenderedPageBreak/>
        <w:t> Que con fecha 04/08/2021 se ha suscripto Convenio entre esta Municipalidad y el Ministerio de Promoción del Empleo y de la Economía Familiar del Gobierno de la Provincia de Córdoba por el cual se acuerda la cooperación y la colaboración entre Municipio y Provincia en la implementación, desarrollo, financiación, coordinación y ejecución de acciones vinculadas al “PROGRAMA MAS VIDA DIGNA”, creado por Decreto N°641/21.</w:t>
      </w:r>
    </w:p>
    <w:p w:rsidR="00F604CB" w:rsidRPr="00F604CB" w:rsidRDefault="00F604CB" w:rsidP="00F604CB">
      <w:pPr>
        <w:spacing w:after="160"/>
        <w:ind w:firstLine="708"/>
        <w:jc w:val="both"/>
        <w:rPr>
          <w:lang w:eastAsia="es-AR"/>
        </w:rPr>
      </w:pPr>
      <w:r w:rsidRPr="00F604CB">
        <w:rPr>
          <w:rFonts w:ascii="Verdana" w:hAnsi="Verdana"/>
          <w:color w:val="000000"/>
          <w:lang w:eastAsia="es-AR"/>
        </w:rPr>
        <w:t>Que el Programa tiene previsto una inversión de un monto total de hasta pesos un millón seiscientos mil ($ 1.600.000), en concepto de asistencia económica, a beneficiarios del referido Programa, bajo las modalidades y condiciones establecidos en el Contrato respectivo.</w:t>
      </w:r>
    </w:p>
    <w:p w:rsidR="00F604CB" w:rsidRPr="00F604CB" w:rsidRDefault="00F604CB" w:rsidP="00F604CB">
      <w:pPr>
        <w:spacing w:after="160"/>
        <w:ind w:firstLine="708"/>
        <w:jc w:val="both"/>
        <w:rPr>
          <w:lang w:eastAsia="es-AR"/>
        </w:rPr>
      </w:pPr>
      <w:r w:rsidRPr="00F604CB">
        <w:rPr>
          <w:rFonts w:ascii="Verdana" w:hAnsi="Verdana"/>
          <w:color w:val="000000"/>
          <w:lang w:eastAsia="es-AR"/>
        </w:rPr>
        <w:t>Que la Ley Orgánica Municipal N° 8102 tiene previsto en su Art. 183 la facultad para los Municipios de celebrar convenios con la Provincia, con arreglo a lo dispuesto por el Artículo 190 de la Constitución Provincial.</w:t>
      </w:r>
    </w:p>
    <w:p w:rsidR="00F604CB" w:rsidRPr="00F604CB" w:rsidRDefault="00F604CB" w:rsidP="00F604CB">
      <w:pPr>
        <w:jc w:val="both"/>
        <w:rPr>
          <w:lang w:eastAsia="es-AR"/>
        </w:rPr>
      </w:pPr>
      <w:r w:rsidRPr="00F604CB">
        <w:rPr>
          <w:rFonts w:ascii="Verdana" w:hAnsi="Verdana"/>
          <w:color w:val="000000"/>
          <w:lang w:eastAsia="es-AR"/>
        </w:rPr>
        <w:t xml:space="preserve">Por ello, </w:t>
      </w:r>
      <w:r w:rsidRPr="00F604CB">
        <w:rPr>
          <w:rFonts w:ascii="Verdana" w:hAnsi="Verdana"/>
          <w:color w:val="000000"/>
          <w:lang w:eastAsia="es-AR"/>
        </w:rPr>
        <w:tab/>
      </w:r>
      <w:r w:rsidRPr="00F604CB">
        <w:rPr>
          <w:rFonts w:ascii="Verdana" w:hAnsi="Verdana"/>
          <w:color w:val="000000"/>
          <w:lang w:eastAsia="es-AR"/>
        </w:rPr>
        <w:tab/>
      </w:r>
      <w:r w:rsidRPr="00F604CB">
        <w:rPr>
          <w:rFonts w:ascii="Verdana" w:hAnsi="Verdana"/>
          <w:color w:val="000000"/>
          <w:lang w:eastAsia="es-AR"/>
        </w:rPr>
        <w:tab/>
      </w:r>
      <w:r w:rsidRPr="00F604CB">
        <w:rPr>
          <w:rFonts w:ascii="Verdana" w:hAnsi="Verdana"/>
          <w:color w:val="000000"/>
          <w:lang w:eastAsia="es-AR"/>
        </w:rPr>
        <w:tab/>
        <w:t>  </w:t>
      </w:r>
    </w:p>
    <w:p w:rsidR="00F604CB" w:rsidRPr="00F604CB" w:rsidRDefault="00F604CB" w:rsidP="00F604CB">
      <w:pPr>
        <w:shd w:val="clear" w:color="auto" w:fill="FFFFFF"/>
        <w:ind w:firstLine="708"/>
        <w:jc w:val="both"/>
        <w:rPr>
          <w:lang w:eastAsia="es-AR"/>
        </w:rPr>
      </w:pPr>
      <w:r w:rsidRPr="00F604CB">
        <w:rPr>
          <w:lang w:eastAsia="es-AR"/>
        </w:rPr>
        <w:t> </w:t>
      </w:r>
    </w:p>
    <w:p w:rsidR="00F604CB" w:rsidRPr="00F604CB" w:rsidRDefault="00F604CB" w:rsidP="00F604CB">
      <w:pPr>
        <w:jc w:val="center"/>
        <w:rPr>
          <w:lang w:eastAsia="es-AR"/>
        </w:rPr>
      </w:pPr>
      <w:r w:rsidRPr="00F604CB">
        <w:rPr>
          <w:rFonts w:ascii="Verdana" w:hAnsi="Verdana"/>
          <w:b/>
          <w:bCs/>
          <w:color w:val="000000"/>
          <w:lang w:eastAsia="es-AR"/>
        </w:rPr>
        <w:t>EL CONCEJO DELIBERANTE DE LA MUNICIPALIDAD DE MONTE CRISTO SANCIONA CON FUERZA DE</w:t>
      </w:r>
    </w:p>
    <w:p w:rsidR="00F604CB" w:rsidRPr="00F604CB" w:rsidRDefault="00F604CB" w:rsidP="00F604CB">
      <w:pPr>
        <w:rPr>
          <w:lang w:eastAsia="es-AR"/>
        </w:rPr>
      </w:pPr>
    </w:p>
    <w:p w:rsidR="00F604CB" w:rsidRPr="00F604CB" w:rsidRDefault="00F604CB" w:rsidP="00F604CB">
      <w:pPr>
        <w:jc w:val="center"/>
        <w:rPr>
          <w:lang w:eastAsia="es-AR"/>
        </w:rPr>
      </w:pPr>
      <w:r w:rsidRPr="00F604CB">
        <w:rPr>
          <w:rFonts w:ascii="Verdana" w:hAnsi="Verdana"/>
          <w:b/>
          <w:bCs/>
          <w:color w:val="000000"/>
          <w:lang w:eastAsia="es-AR"/>
        </w:rPr>
        <w:t> </w:t>
      </w:r>
      <w:proofErr w:type="gramStart"/>
      <w:r w:rsidRPr="00F604CB">
        <w:rPr>
          <w:rFonts w:ascii="Verdana" w:hAnsi="Verdana"/>
          <w:b/>
          <w:bCs/>
          <w:color w:val="000000"/>
          <w:lang w:eastAsia="es-AR"/>
        </w:rPr>
        <w:t>ORDENANZA Nº</w:t>
      </w:r>
      <w:proofErr w:type="gramEnd"/>
      <w:r w:rsidRPr="00F604CB">
        <w:rPr>
          <w:rFonts w:ascii="Verdana" w:hAnsi="Verdana"/>
          <w:b/>
          <w:bCs/>
          <w:color w:val="000000"/>
          <w:lang w:eastAsia="es-AR"/>
        </w:rPr>
        <w:t xml:space="preserve"> 1.348</w:t>
      </w:r>
    </w:p>
    <w:p w:rsidR="00F604CB" w:rsidRPr="00F604CB" w:rsidRDefault="00F604CB" w:rsidP="00F604CB">
      <w:pPr>
        <w:rPr>
          <w:lang w:eastAsia="es-AR"/>
        </w:rPr>
      </w:pPr>
    </w:p>
    <w:p w:rsidR="00F604CB" w:rsidRPr="00F604CB" w:rsidRDefault="00F604CB" w:rsidP="00F604CB">
      <w:pPr>
        <w:jc w:val="both"/>
        <w:rPr>
          <w:lang w:eastAsia="es-AR"/>
        </w:rPr>
      </w:pPr>
      <w:r w:rsidRPr="00F604CB">
        <w:rPr>
          <w:rFonts w:ascii="Verdana" w:hAnsi="Verdana"/>
          <w:b/>
          <w:bCs/>
          <w:color w:val="000000"/>
          <w:u w:val="single"/>
          <w:lang w:eastAsia="es-AR"/>
        </w:rPr>
        <w:t>Artículo 1°</w:t>
      </w:r>
      <w:r w:rsidRPr="00F604CB">
        <w:rPr>
          <w:rFonts w:ascii="Verdana" w:hAnsi="Verdana"/>
          <w:b/>
          <w:bCs/>
          <w:color w:val="000000"/>
          <w:lang w:eastAsia="es-AR"/>
        </w:rPr>
        <w:t>:</w:t>
      </w:r>
      <w:r w:rsidRPr="00F604CB">
        <w:rPr>
          <w:rFonts w:ascii="Verdana" w:hAnsi="Verdana"/>
          <w:color w:val="000000"/>
          <w:lang w:eastAsia="es-AR"/>
        </w:rPr>
        <w:t xml:space="preserve"> </w:t>
      </w:r>
      <w:r w:rsidRPr="00F604CB">
        <w:rPr>
          <w:rFonts w:ascii="Verdana" w:hAnsi="Verdana"/>
          <w:b/>
          <w:bCs/>
          <w:color w:val="000000"/>
          <w:lang w:eastAsia="es-AR"/>
        </w:rPr>
        <w:t xml:space="preserve">RATIFÍQUESE </w:t>
      </w:r>
      <w:r w:rsidRPr="00F604CB">
        <w:rPr>
          <w:rFonts w:ascii="Verdana" w:hAnsi="Verdana"/>
          <w:color w:val="000000"/>
          <w:lang w:eastAsia="es-AR"/>
        </w:rPr>
        <w:t>en todos sus términos el Convenio de Cooperación y Colaboración en el marco del Programa “Mas Vida Digna” suscrito con fecha 04/08/2021 entre la Municipalidad de Monte Cristo y el Ministerio de Promoción del Empleo y de la Economía Familiar del Gobierno de la Provincia de Córdoba, el que obra como Anexo I de la presente Ordenanza formando parte íntegro de ésta. </w:t>
      </w:r>
    </w:p>
    <w:p w:rsidR="00F604CB" w:rsidRPr="00F604CB" w:rsidRDefault="00F604CB" w:rsidP="00F604CB">
      <w:pPr>
        <w:rPr>
          <w:lang w:eastAsia="es-AR"/>
        </w:rPr>
      </w:pPr>
    </w:p>
    <w:p w:rsidR="00F604CB" w:rsidRDefault="00F604CB" w:rsidP="00F604CB">
      <w:pPr>
        <w:jc w:val="both"/>
        <w:rPr>
          <w:rFonts w:ascii="Verdana" w:hAnsi="Verdana"/>
          <w:color w:val="000000"/>
          <w:lang w:eastAsia="es-AR"/>
        </w:rPr>
      </w:pPr>
      <w:r w:rsidRPr="00F604CB">
        <w:rPr>
          <w:rFonts w:ascii="Verdana" w:hAnsi="Verdana"/>
          <w:b/>
          <w:bCs/>
          <w:color w:val="000000"/>
          <w:u w:val="single"/>
          <w:lang w:eastAsia="es-AR"/>
        </w:rPr>
        <w:t>Artículo 2°:</w:t>
      </w:r>
      <w:r w:rsidRPr="00F604CB">
        <w:rPr>
          <w:rFonts w:ascii="Verdana" w:hAnsi="Verdana"/>
          <w:b/>
          <w:bCs/>
          <w:color w:val="000000"/>
          <w:lang w:eastAsia="es-AR"/>
        </w:rPr>
        <w:t xml:space="preserve"> COMUNÍQUESE</w:t>
      </w:r>
      <w:r w:rsidRPr="00F604CB">
        <w:rPr>
          <w:rFonts w:ascii="Verdana" w:hAnsi="Verdana"/>
          <w:color w:val="000000"/>
          <w:lang w:eastAsia="es-AR"/>
        </w:rPr>
        <w:t>, Promúlguese, Publíquese, Dese al Registro Municipal y Archívese.</w:t>
      </w:r>
    </w:p>
    <w:p w:rsidR="00F604CB" w:rsidRDefault="00F604CB" w:rsidP="00F604CB">
      <w:pPr>
        <w:jc w:val="both"/>
        <w:rPr>
          <w:rFonts w:ascii="Verdana" w:hAnsi="Verdana"/>
          <w:color w:val="000000"/>
          <w:lang w:eastAsia="es-AR"/>
        </w:rPr>
      </w:pPr>
    </w:p>
    <w:p w:rsidR="00F604CB" w:rsidRDefault="001D404F" w:rsidP="00F604CB">
      <w:pPr>
        <w:jc w:val="both"/>
        <w:rPr>
          <w:lang w:eastAsia="es-AR"/>
        </w:rPr>
      </w:pPr>
      <w:r>
        <w:rPr>
          <w:lang w:eastAsia="es-AR"/>
        </w:rPr>
        <w:lastRenderedPageBreak/>
        <w:pict>
          <v:shape id="_x0000_i1027" type="#_x0000_t75" style="width:222pt;height:314.25pt;mso-left-percent:-10001;mso-top-percent:-10001;mso-position-horizontal:absolute;mso-position-horizontal-relative:char;mso-position-vertical:absolute;mso-position-vertical-relative:line;mso-left-percent:-10001;mso-top-percent:-10001">
            <v:imagedata r:id="rId13" o:title="Sin título-1-01"/>
          </v:shape>
        </w:pict>
      </w:r>
      <w:r>
        <w:rPr>
          <w:lang w:eastAsia="es-AR"/>
        </w:rPr>
        <w:pict>
          <v:shape id="_x0000_i1028" type="#_x0000_t75" style="width:226.5pt;height:318.75pt;mso-left-percent:-10001;mso-top-percent:-10001;mso-position-horizontal:absolute;mso-position-horizontal-relative:char;mso-position-vertical:absolute;mso-position-vertical-relative:line;mso-left-percent:-10001;mso-top-percent:-10001">
            <v:imagedata r:id="rId14" o:title="Sin título-1-02"/>
          </v:shape>
        </w:pict>
      </w:r>
    </w:p>
    <w:p w:rsidR="00F604CB" w:rsidRPr="00F604CB" w:rsidRDefault="001D404F" w:rsidP="00F604CB">
      <w:pPr>
        <w:jc w:val="both"/>
        <w:rPr>
          <w:lang w:eastAsia="es-AR"/>
        </w:rPr>
      </w:pPr>
      <w:r>
        <w:rPr>
          <w:lang w:eastAsia="es-AR"/>
        </w:rPr>
        <w:pict>
          <v:shape id="_x0000_i1029" type="#_x0000_t75" style="width:218.25pt;height:310.5pt;mso-left-percent:-10001;mso-top-percent:-10001;mso-position-horizontal:absolute;mso-position-horizontal-relative:char;mso-position-vertical:absolute;mso-position-vertical-relative:line;mso-left-percent:-10001;mso-top-percent:-10001">
            <v:imagedata r:id="rId15" o:title="Sin título-1-03"/>
          </v:shape>
        </w:pict>
      </w:r>
      <w:r>
        <w:rPr>
          <w:lang w:eastAsia="es-AR"/>
        </w:rPr>
        <w:pict>
          <v:shape id="_x0000_i1030" type="#_x0000_t75" style="width:219pt;height:309.75pt;mso-left-percent:-10001;mso-top-percent:-10001;mso-position-horizontal:absolute;mso-position-horizontal-relative:char;mso-position-vertical:absolute;mso-position-vertical-relative:line;mso-left-percent:-10001;mso-top-percent:-10001">
            <v:imagedata r:id="rId16" o:title="Sin título-1-04"/>
          </v:shape>
        </w:pict>
      </w:r>
    </w:p>
    <w:p w:rsidR="00F604CB" w:rsidRPr="00F604CB" w:rsidRDefault="00F604CB" w:rsidP="00F604CB">
      <w:pPr>
        <w:spacing w:after="240"/>
        <w:rPr>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3472"/>
        <w:gridCol w:w="1306"/>
        <w:gridCol w:w="1905"/>
        <w:gridCol w:w="2273"/>
      </w:tblGrid>
      <w:tr w:rsidR="00F604CB" w:rsidRPr="00F604CB" w:rsidTr="00F604CB">
        <w:tc>
          <w:tcPr>
            <w:tcW w:w="0" w:type="auto"/>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color w:val="000000"/>
                <w:lang w:eastAsia="es-AR"/>
              </w:rPr>
              <w:t>FIRMADA:</w:t>
            </w:r>
          </w:p>
        </w:tc>
        <w:tc>
          <w:tcPr>
            <w:tcW w:w="0" w:type="auto"/>
            <w:gridSpan w:val="2"/>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b/>
                <w:bCs/>
                <w:color w:val="000000"/>
                <w:lang w:eastAsia="es-AR"/>
              </w:rPr>
              <w:t>RINERO Noelia</w:t>
            </w:r>
          </w:p>
        </w:tc>
        <w:tc>
          <w:tcPr>
            <w:tcW w:w="0" w:type="auto"/>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color w:val="000000"/>
                <w:lang w:eastAsia="es-AR"/>
              </w:rPr>
              <w:t>Presidente</w:t>
            </w:r>
          </w:p>
        </w:tc>
      </w:tr>
      <w:tr w:rsidR="00F604CB" w:rsidRPr="00F604CB" w:rsidTr="00F604CB">
        <w:tc>
          <w:tcPr>
            <w:tcW w:w="0" w:type="auto"/>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color w:val="000000"/>
                <w:lang w:eastAsia="es-AR"/>
              </w:rPr>
              <w:t>Nº  1.348</w:t>
            </w:r>
          </w:p>
        </w:tc>
        <w:tc>
          <w:tcPr>
            <w:tcW w:w="0" w:type="auto"/>
            <w:gridSpan w:val="2"/>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b/>
                <w:bCs/>
                <w:color w:val="000000"/>
                <w:lang w:eastAsia="es-AR"/>
              </w:rPr>
              <w:t>GONZALEZ Ismael</w:t>
            </w:r>
          </w:p>
        </w:tc>
        <w:tc>
          <w:tcPr>
            <w:tcW w:w="0" w:type="auto"/>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color w:val="000000"/>
                <w:lang w:eastAsia="es-AR"/>
              </w:rPr>
              <w:t>Vicepresidente 1°</w:t>
            </w:r>
          </w:p>
        </w:tc>
      </w:tr>
      <w:tr w:rsidR="00F604CB" w:rsidRPr="00F604CB" w:rsidTr="00F604CB">
        <w:tc>
          <w:tcPr>
            <w:tcW w:w="0" w:type="auto"/>
            <w:tcMar>
              <w:top w:w="0" w:type="dxa"/>
              <w:left w:w="70" w:type="dxa"/>
              <w:bottom w:w="0" w:type="dxa"/>
              <w:right w:w="70" w:type="dxa"/>
            </w:tcMar>
            <w:hideMark/>
          </w:tcPr>
          <w:p w:rsidR="00F604CB" w:rsidRPr="00F604CB" w:rsidRDefault="00F604CB" w:rsidP="00F604CB">
            <w:pPr>
              <w:rPr>
                <w:lang w:eastAsia="es-AR"/>
              </w:rPr>
            </w:pPr>
          </w:p>
        </w:tc>
        <w:tc>
          <w:tcPr>
            <w:tcW w:w="0" w:type="auto"/>
            <w:gridSpan w:val="2"/>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b/>
                <w:bCs/>
                <w:color w:val="000000"/>
                <w:lang w:eastAsia="es-AR"/>
              </w:rPr>
              <w:t>ROSSI Freddy E.</w:t>
            </w:r>
          </w:p>
        </w:tc>
        <w:tc>
          <w:tcPr>
            <w:tcW w:w="0" w:type="auto"/>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color w:val="000000"/>
                <w:lang w:eastAsia="es-AR"/>
              </w:rPr>
              <w:t>Vicepresidente 2°</w:t>
            </w:r>
          </w:p>
        </w:tc>
      </w:tr>
      <w:tr w:rsidR="00F604CB" w:rsidRPr="00F604CB" w:rsidTr="00F604CB">
        <w:tc>
          <w:tcPr>
            <w:tcW w:w="0" w:type="auto"/>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color w:val="000000"/>
                <w:lang w:eastAsia="es-AR"/>
              </w:rPr>
              <w:t> </w:t>
            </w:r>
          </w:p>
        </w:tc>
        <w:tc>
          <w:tcPr>
            <w:tcW w:w="0" w:type="auto"/>
            <w:gridSpan w:val="2"/>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b/>
                <w:bCs/>
                <w:color w:val="000000"/>
                <w:lang w:eastAsia="es-AR"/>
              </w:rPr>
              <w:t>PUCHETA María Julieta</w:t>
            </w:r>
          </w:p>
        </w:tc>
        <w:tc>
          <w:tcPr>
            <w:tcW w:w="0" w:type="auto"/>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color w:val="000000"/>
                <w:lang w:eastAsia="es-AR"/>
              </w:rPr>
              <w:t>Concejal</w:t>
            </w:r>
          </w:p>
        </w:tc>
      </w:tr>
      <w:tr w:rsidR="00F604CB" w:rsidRPr="00F604CB" w:rsidTr="00F604CB">
        <w:tc>
          <w:tcPr>
            <w:tcW w:w="0" w:type="auto"/>
            <w:tcMar>
              <w:top w:w="0" w:type="dxa"/>
              <w:left w:w="70" w:type="dxa"/>
              <w:bottom w:w="0" w:type="dxa"/>
              <w:right w:w="70" w:type="dxa"/>
            </w:tcMar>
            <w:hideMark/>
          </w:tcPr>
          <w:p w:rsidR="00F604CB" w:rsidRPr="00F604CB" w:rsidRDefault="00F604CB" w:rsidP="00F604CB">
            <w:pPr>
              <w:rPr>
                <w:lang w:eastAsia="es-AR"/>
              </w:rPr>
            </w:pPr>
          </w:p>
        </w:tc>
        <w:tc>
          <w:tcPr>
            <w:tcW w:w="0" w:type="auto"/>
            <w:gridSpan w:val="2"/>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b/>
                <w:bCs/>
                <w:color w:val="000000"/>
                <w:lang w:eastAsia="es-AR"/>
              </w:rPr>
              <w:t>CALVI  Luis </w:t>
            </w:r>
          </w:p>
        </w:tc>
        <w:tc>
          <w:tcPr>
            <w:tcW w:w="0" w:type="auto"/>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color w:val="000000"/>
                <w:lang w:eastAsia="es-AR"/>
              </w:rPr>
              <w:t>Concejal</w:t>
            </w:r>
          </w:p>
        </w:tc>
      </w:tr>
      <w:tr w:rsidR="00F604CB" w:rsidRPr="00F604CB" w:rsidTr="00F604CB">
        <w:tc>
          <w:tcPr>
            <w:tcW w:w="0" w:type="auto"/>
            <w:tcMar>
              <w:top w:w="0" w:type="dxa"/>
              <w:left w:w="70" w:type="dxa"/>
              <w:bottom w:w="0" w:type="dxa"/>
              <w:right w:w="70" w:type="dxa"/>
            </w:tcMar>
            <w:hideMark/>
          </w:tcPr>
          <w:p w:rsidR="00F604CB" w:rsidRPr="00F604CB" w:rsidRDefault="00F604CB" w:rsidP="00F604CB">
            <w:pPr>
              <w:rPr>
                <w:lang w:eastAsia="es-AR"/>
              </w:rPr>
            </w:pPr>
          </w:p>
        </w:tc>
        <w:tc>
          <w:tcPr>
            <w:tcW w:w="0" w:type="auto"/>
            <w:gridSpan w:val="2"/>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b/>
                <w:bCs/>
                <w:color w:val="000000"/>
                <w:lang w:eastAsia="es-AR"/>
              </w:rPr>
              <w:t>RODRIGUEZ Mabel</w:t>
            </w:r>
          </w:p>
        </w:tc>
        <w:tc>
          <w:tcPr>
            <w:tcW w:w="0" w:type="auto"/>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color w:val="000000"/>
                <w:lang w:eastAsia="es-AR"/>
              </w:rPr>
              <w:t>Concejal</w:t>
            </w:r>
          </w:p>
        </w:tc>
      </w:tr>
      <w:tr w:rsidR="00F604CB" w:rsidRPr="00F604CB" w:rsidTr="00F604CB">
        <w:tc>
          <w:tcPr>
            <w:tcW w:w="0" w:type="auto"/>
            <w:tcMar>
              <w:top w:w="0" w:type="dxa"/>
              <w:left w:w="70" w:type="dxa"/>
              <w:bottom w:w="0" w:type="dxa"/>
              <w:right w:w="70" w:type="dxa"/>
            </w:tcMar>
            <w:hideMark/>
          </w:tcPr>
          <w:p w:rsidR="00F604CB" w:rsidRPr="00F604CB" w:rsidRDefault="00F604CB" w:rsidP="00F604CB">
            <w:pPr>
              <w:rPr>
                <w:lang w:eastAsia="es-AR"/>
              </w:rPr>
            </w:pPr>
          </w:p>
        </w:tc>
        <w:tc>
          <w:tcPr>
            <w:tcW w:w="0" w:type="auto"/>
            <w:gridSpan w:val="2"/>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b/>
                <w:bCs/>
                <w:color w:val="000000"/>
                <w:lang w:eastAsia="es-AR"/>
              </w:rPr>
              <w:t>CELI Ariel N.</w:t>
            </w:r>
          </w:p>
        </w:tc>
        <w:tc>
          <w:tcPr>
            <w:tcW w:w="0" w:type="auto"/>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color w:val="000000"/>
                <w:lang w:eastAsia="es-AR"/>
              </w:rPr>
              <w:t>Concejal</w:t>
            </w:r>
          </w:p>
        </w:tc>
      </w:tr>
      <w:tr w:rsidR="00F604CB" w:rsidRPr="00F604CB" w:rsidTr="00F604CB">
        <w:tc>
          <w:tcPr>
            <w:tcW w:w="0" w:type="auto"/>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color w:val="000000"/>
                <w:lang w:eastAsia="es-AR"/>
              </w:rPr>
              <w:t>Sancionada según Acta Nº </w:t>
            </w:r>
          </w:p>
        </w:tc>
        <w:tc>
          <w:tcPr>
            <w:tcW w:w="0" w:type="auto"/>
            <w:tcMar>
              <w:top w:w="0" w:type="dxa"/>
              <w:left w:w="70" w:type="dxa"/>
              <w:bottom w:w="0" w:type="dxa"/>
              <w:right w:w="70" w:type="dxa"/>
            </w:tcMar>
            <w:hideMark/>
          </w:tcPr>
          <w:p w:rsidR="00F604CB" w:rsidRPr="00F604CB" w:rsidRDefault="00F604CB" w:rsidP="00F604CB">
            <w:pPr>
              <w:spacing w:after="160"/>
              <w:jc w:val="center"/>
              <w:rPr>
                <w:lang w:eastAsia="es-AR"/>
              </w:rPr>
            </w:pPr>
            <w:r w:rsidRPr="00F604CB">
              <w:rPr>
                <w:rFonts w:ascii="Verdana" w:hAnsi="Verdana"/>
                <w:b/>
                <w:bCs/>
                <w:color w:val="000000"/>
                <w:lang w:eastAsia="es-AR"/>
              </w:rPr>
              <w:t>56</w:t>
            </w:r>
          </w:p>
        </w:tc>
        <w:tc>
          <w:tcPr>
            <w:tcW w:w="0" w:type="auto"/>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color w:val="000000"/>
                <w:lang w:eastAsia="es-AR"/>
              </w:rPr>
              <w:t>Fecha:</w:t>
            </w:r>
          </w:p>
        </w:tc>
        <w:tc>
          <w:tcPr>
            <w:tcW w:w="0" w:type="auto"/>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b/>
                <w:bCs/>
                <w:color w:val="000000"/>
                <w:lang w:eastAsia="es-AR"/>
              </w:rPr>
              <w:t>18/08/2021</w:t>
            </w:r>
          </w:p>
        </w:tc>
      </w:tr>
      <w:tr w:rsidR="00F604CB" w:rsidRPr="00F604CB" w:rsidTr="00F604CB">
        <w:tc>
          <w:tcPr>
            <w:tcW w:w="0" w:type="auto"/>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color w:val="000000"/>
                <w:lang w:eastAsia="es-AR"/>
              </w:rPr>
              <w:t>Promulgada por Decreto Nº</w:t>
            </w:r>
          </w:p>
        </w:tc>
        <w:tc>
          <w:tcPr>
            <w:tcW w:w="0" w:type="auto"/>
            <w:tcMar>
              <w:top w:w="0" w:type="dxa"/>
              <w:left w:w="70" w:type="dxa"/>
              <w:bottom w:w="0" w:type="dxa"/>
              <w:right w:w="70" w:type="dxa"/>
            </w:tcMar>
            <w:hideMark/>
          </w:tcPr>
          <w:p w:rsidR="00F604CB" w:rsidRPr="00F604CB" w:rsidRDefault="00F604CB" w:rsidP="00F604CB">
            <w:pPr>
              <w:spacing w:after="160"/>
              <w:jc w:val="center"/>
              <w:rPr>
                <w:lang w:eastAsia="es-AR"/>
              </w:rPr>
            </w:pPr>
            <w:r w:rsidRPr="00F604CB">
              <w:rPr>
                <w:rFonts w:ascii="Verdana" w:hAnsi="Verdana"/>
                <w:b/>
                <w:bCs/>
                <w:color w:val="000000"/>
                <w:lang w:eastAsia="es-AR"/>
              </w:rPr>
              <w:t>198</w:t>
            </w:r>
          </w:p>
        </w:tc>
        <w:tc>
          <w:tcPr>
            <w:tcW w:w="0" w:type="auto"/>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color w:val="000000"/>
                <w:lang w:eastAsia="es-AR"/>
              </w:rPr>
              <w:t>Fecha:</w:t>
            </w:r>
          </w:p>
        </w:tc>
        <w:tc>
          <w:tcPr>
            <w:tcW w:w="0" w:type="auto"/>
            <w:tcMar>
              <w:top w:w="0" w:type="dxa"/>
              <w:left w:w="70" w:type="dxa"/>
              <w:bottom w:w="0" w:type="dxa"/>
              <w:right w:w="70" w:type="dxa"/>
            </w:tcMar>
            <w:hideMark/>
          </w:tcPr>
          <w:p w:rsidR="00F604CB" w:rsidRPr="00F604CB" w:rsidRDefault="00F604CB" w:rsidP="00F604CB">
            <w:pPr>
              <w:spacing w:after="160"/>
              <w:rPr>
                <w:lang w:eastAsia="es-AR"/>
              </w:rPr>
            </w:pPr>
            <w:r w:rsidRPr="00F604CB">
              <w:rPr>
                <w:rFonts w:ascii="Verdana" w:hAnsi="Verdana"/>
                <w:b/>
                <w:bCs/>
                <w:color w:val="000000"/>
                <w:lang w:eastAsia="es-AR"/>
              </w:rPr>
              <w:t>19/08/2021</w:t>
            </w:r>
          </w:p>
        </w:tc>
      </w:tr>
    </w:tbl>
    <w:p w:rsidR="007D6490" w:rsidRDefault="001D404F" w:rsidP="00010DFA">
      <w:pPr>
        <w:jc w:val="both"/>
        <w:rPr>
          <w:rFonts w:ascii="Arial" w:hAnsi="Arial" w:cs="Arial"/>
          <w:lang w:val="es-MX"/>
        </w:rPr>
      </w:pPr>
      <w:r>
        <w:rPr>
          <w:rFonts w:ascii="Arial" w:hAnsi="Arial" w:cs="Arial"/>
          <w:lang w:val="es-MX"/>
        </w:rPr>
        <w:lastRenderedPageBreak/>
        <w:pict>
          <v:shape id="_x0000_i1031" type="#_x0000_t75" style="width:509.25pt;height:5in">
            <v:imagedata r:id="rId17" o:title="Sin título-1-04"/>
          </v:shape>
        </w:pict>
      </w:r>
      <w:r>
        <w:rPr>
          <w:rFonts w:ascii="Arial" w:hAnsi="Arial" w:cs="Arial"/>
          <w:lang w:val="es-MX"/>
        </w:rPr>
        <w:pict>
          <v:shape id="_x0000_i1032" type="#_x0000_t75" style="width:509.25pt;height:5in">
            <v:imagedata r:id="rId18" o:title="Sin título-1-03"/>
          </v:shape>
        </w:pict>
      </w:r>
      <w:r>
        <w:rPr>
          <w:rFonts w:ascii="Arial" w:hAnsi="Arial" w:cs="Arial"/>
          <w:lang w:val="es-MX"/>
        </w:rPr>
        <w:lastRenderedPageBreak/>
        <w:pict>
          <v:shape id="_x0000_i1033" type="#_x0000_t75" style="width:509.25pt;height:5in">
            <v:imagedata r:id="rId19" o:title="Sin título-1-02"/>
          </v:shape>
        </w:pict>
      </w:r>
      <w:r>
        <w:rPr>
          <w:rFonts w:ascii="Arial" w:hAnsi="Arial" w:cs="Arial"/>
          <w:lang w:val="es-MX"/>
        </w:rPr>
        <w:pict>
          <v:shape id="_x0000_i1034" type="#_x0000_t75" style="width:509.25pt;height:5in">
            <v:imagedata r:id="rId20" o:title="Sin título-1-01"/>
          </v:shape>
        </w:pict>
      </w:r>
    </w:p>
    <w:sectPr w:rsidR="007D6490" w:rsidSect="00C85F63">
      <w:footerReference w:type="default" r:id="rId21"/>
      <w:endnotePr>
        <w:numFmt w:val="decimal"/>
      </w:endnotePr>
      <w:pgSz w:w="11907" w:h="16840" w:code="9"/>
      <w:pgMar w:top="794" w:right="992" w:bottom="868" w:left="720" w:header="0" w:footer="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184" w:rsidRDefault="00360184" w:rsidP="00736758">
      <w:r>
        <w:separator/>
      </w:r>
    </w:p>
  </w:endnote>
  <w:endnote w:type="continuationSeparator" w:id="0">
    <w:p w:rsidR="00360184" w:rsidRDefault="00360184" w:rsidP="00736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490" w:rsidRDefault="007D6490" w:rsidP="009464D4">
    <w:pPr>
      <w:pStyle w:val="Piedepgina"/>
      <w:rPr>
        <w:rFonts w:ascii="Arial" w:hAnsi="Arial" w:cs="Arial"/>
        <w:b/>
        <w:sz w:val="18"/>
      </w:rPr>
    </w:pPr>
  </w:p>
  <w:p w:rsidR="007D6490" w:rsidRDefault="007D6490" w:rsidP="009464D4">
    <w:pPr>
      <w:pStyle w:val="Piedepgina"/>
      <w:rPr>
        <w:rFonts w:ascii="Arial" w:hAnsi="Arial" w:cs="Arial"/>
        <w:b/>
        <w:sz w:val="18"/>
      </w:rPr>
    </w:pPr>
  </w:p>
  <w:p w:rsidR="007D6490" w:rsidRPr="000B2CB5" w:rsidRDefault="007D6490" w:rsidP="009464D4">
    <w:pPr>
      <w:pStyle w:val="Piedepgina"/>
      <w:rPr>
        <w:rFonts w:ascii="Arial" w:hAnsi="Arial" w:cs="Arial"/>
        <w:b/>
        <w:sz w:val="18"/>
      </w:rPr>
    </w:pPr>
    <w:r>
      <w:rPr>
        <w:rFonts w:ascii="Arial" w:hAnsi="Arial" w:cs="Arial"/>
        <w:noProof/>
        <w:color w:val="C00000"/>
        <w:sz w:val="18"/>
        <w:lang w:val="en-US"/>
      </w:rPr>
      <mc:AlternateContent>
        <mc:Choice Requires="wpg">
          <w:drawing>
            <wp:anchor distT="0" distB="0" distL="114300" distR="114300" simplePos="0" relativeHeight="251661312" behindDoc="0" locked="0" layoutInCell="1" allowOverlap="1" wp14:anchorId="385DEC41" wp14:editId="063D3902">
              <wp:simplePos x="0" y="0"/>
              <wp:positionH relativeFrom="page">
                <wp:posOffset>0</wp:posOffset>
              </wp:positionH>
              <wp:positionV relativeFrom="bottomMargin">
                <wp:posOffset>402590</wp:posOffset>
              </wp:positionV>
              <wp:extent cx="7760970" cy="419100"/>
              <wp:effectExtent l="0" t="0" r="20955" b="1905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0970" cy="419100"/>
                        <a:chOff x="0" y="14235"/>
                        <a:chExt cx="12255" cy="660"/>
                      </a:xfrm>
                    </wpg:grpSpPr>
                    <wps:wsp>
                      <wps:cNvPr id="7" name="Text Box 25"/>
                      <wps:cNvSpPr txBox="1">
                        <a:spLocks noChangeArrowheads="1"/>
                      </wps:cNvSpPr>
                      <wps:spPr bwMode="auto">
                        <a:xfrm>
                          <a:off x="10803" y="14307"/>
                          <a:ext cx="659" cy="588"/>
                        </a:xfrm>
                        <a:prstGeom prst="rect">
                          <a:avLst/>
                        </a:prstGeom>
                        <a:noFill/>
                        <a:ln w="9525">
                          <a:solidFill>
                            <a:srgbClr val="279E94"/>
                          </a:solidFill>
                          <a:miter lim="800000"/>
                          <a:headEnd/>
                          <a:tailEnd/>
                        </a:ln>
                        <a:extLst>
                          <a:ext uri="{909E8E84-426E-40DD-AFC4-6F175D3DCCD1}">
                            <a14:hiddenFill xmlns:a14="http://schemas.microsoft.com/office/drawing/2010/main">
                              <a:solidFill>
                                <a:srgbClr val="FFFFFF"/>
                              </a:solidFill>
                            </a14:hiddenFill>
                          </a:ext>
                        </a:extLst>
                      </wps:spPr>
                      <wps:txbx>
                        <w:txbxContent>
                          <w:p w:rsidR="007D6490" w:rsidRPr="009464D4" w:rsidRDefault="007D6490">
                            <w:pPr>
                              <w:jc w:val="center"/>
                              <w:rPr>
                                <w:sz w:val="36"/>
                              </w:rPr>
                            </w:pPr>
                            <w:r w:rsidRPr="009464D4">
                              <w:rPr>
                                <w:sz w:val="36"/>
                              </w:rPr>
                              <w:fldChar w:fldCharType="begin"/>
                            </w:r>
                            <w:r w:rsidRPr="009464D4">
                              <w:rPr>
                                <w:sz w:val="36"/>
                              </w:rPr>
                              <w:instrText>PAGE    \* MERGEFORMAT</w:instrText>
                            </w:r>
                            <w:r w:rsidRPr="009464D4">
                              <w:rPr>
                                <w:sz w:val="36"/>
                              </w:rPr>
                              <w:fldChar w:fldCharType="separate"/>
                            </w:r>
                            <w:r w:rsidR="001D404F" w:rsidRPr="001D404F">
                              <w:rPr>
                                <w:noProof/>
                                <w:sz w:val="36"/>
                                <w:lang w:val="es-ES"/>
                              </w:rPr>
                              <w:t>i</w:t>
                            </w:r>
                            <w:r w:rsidRPr="009464D4">
                              <w:rPr>
                                <w:sz w:val="36"/>
                              </w:rPr>
                              <w:fldChar w:fldCharType="end"/>
                            </w:r>
                          </w:p>
                        </w:txbxContent>
                      </wps:txbx>
                      <wps:bodyPr rot="0" vert="horz" wrap="square" lIns="0" tIns="0" rIns="0" bIns="0" anchor="t" anchorCtr="0" upright="1">
                        <a:noAutofit/>
                      </wps:bodyPr>
                    </wps:wsp>
                    <wpg:grpSp>
                      <wpg:cNvPr id="9" name="Group 31"/>
                      <wpg:cNvGrpSpPr>
                        <a:grpSpLocks/>
                      </wpg:cNvGrpSpPr>
                      <wpg:grpSpPr bwMode="auto">
                        <a:xfrm flipH="1">
                          <a:off x="0" y="14235"/>
                          <a:ext cx="12255" cy="230"/>
                          <a:chOff x="-8" y="14243"/>
                          <a:chExt cx="12255" cy="230"/>
                        </a:xfrm>
                      </wpg:grpSpPr>
                      <wps:wsp>
                        <wps:cNvPr id="10" name="AutoShape 27"/>
                        <wps:cNvCnPr>
                          <a:cxnSpLocks noChangeShapeType="1"/>
                        </wps:cNvCnPr>
                        <wps:spPr bwMode="auto">
                          <a:xfrm flipV="1">
                            <a:off x="-8" y="14243"/>
                            <a:ext cx="1260" cy="230"/>
                          </a:xfrm>
                          <a:prstGeom prst="bentConnector3">
                            <a:avLst>
                              <a:gd name="adj1" fmla="val 50000"/>
                            </a:avLst>
                          </a:prstGeom>
                          <a:noFill/>
                          <a:ln w="9525">
                            <a:solidFill>
                              <a:srgbClr val="279E94"/>
                            </a:solidFill>
                            <a:miter lim="800000"/>
                            <a:headEnd/>
                            <a:tailEnd/>
                          </a:ln>
                          <a:extLst>
                            <a:ext uri="{909E8E84-426E-40DD-AFC4-6F175D3DCCD1}">
                              <a14:hiddenFill xmlns:a14="http://schemas.microsoft.com/office/drawing/2010/main">
                                <a:noFill/>
                              </a14:hiddenFill>
                            </a:ext>
                          </a:extLst>
                        </wps:spPr>
                        <wps:bodyPr/>
                      </wps:wsp>
                      <wps:wsp>
                        <wps:cNvPr id="11" name="AutoShape 28"/>
                        <wps:cNvCnPr>
                          <a:cxnSpLocks noChangeShapeType="1"/>
                        </wps:cNvCnPr>
                        <wps:spPr bwMode="auto">
                          <a:xfrm rot="10800000">
                            <a:off x="1252" y="14243"/>
                            <a:ext cx="10995" cy="230"/>
                          </a:xfrm>
                          <a:prstGeom prst="bentConnector3">
                            <a:avLst>
                              <a:gd name="adj1" fmla="val 96778"/>
                            </a:avLst>
                          </a:prstGeom>
                          <a:noFill/>
                          <a:ln w="9525">
                            <a:solidFill>
                              <a:srgbClr val="279E94"/>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85DEC41" id="Grupo 1" o:spid="_x0000_s1027" style="position:absolute;margin-left:0;margin-top:31.7pt;width:611.1pt;height:33pt;z-index:251661312;mso-width-percent:1000;mso-position-horizontal-relative:page;mso-position-vertical-relative:bottom-margin-area;mso-width-percent:1000" coordorigin=",14235" coordsize="12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D8QMAAGANAAAOAAAAZHJzL2Uyb0RvYy54bWzsl1lv4zYQx98L9DsQend0WD4kRFmkPtIC&#10;23aBTftOS9TRSqRK0pGyRb97h0NJduwtWqRI+7J+kCnx0Mx/Zn6kbt/1TU2emFSV4Inj33gOYTwV&#10;WcWLxPnpcT9bO0RpyjNaC84S55kp593d11/ddm3MAlGKOmOSwCJcxV2bOKXWbey6Ki1ZQ9WNaBmH&#10;zlzIhmq4lYWbSdrB6k3tBp63dDshs1aKlCkFT7e207nD9fOcpfrHPFdMkzpxwDaNV4nXg7m6d7c0&#10;LiRtyyodzKCvsKKhFYeXTkttqabkKKurpZoqlUKJXN+konFFnlcpQx/AG9+78OZBimOLvhRxV7ST&#10;TCDthU6vXjb94emDJFUGsXMIpw2E6EEeW0F8I03XFjGMeJDtx/aDtP5B871If1XQ7V72m/vCDiaH&#10;7nuRwXL0qAVK0+eyMUuA06THCDxPEWC9Jik8XK2WXrSCQKXQF/qR7w0hSkuI42maHwbzhQ1eWu6G&#10;yX4QLBZ26nKJ81wa27eipYNlxi1INnXSU/07PT+WtGUYJmXUGvRcjXo+Gue+ET0J0GLzchhlBCW6&#10;h+dGeqOLsroSLjYl5QW7l1J0JaMZmIfRACemqdYJZRb5O6F9b+3NHQKC+uHcW1nVRsGXi8gqtliv&#10;Tc+kGI1bqfQDEw0xjcSRUEtoJ316r7QdOg4x5nOxr+oantO45qRLnGgBDqNjoq4y04k3sjhsakme&#10;KFRksIp2UTi8V50PayoNXKirJnHWnvlZs40cO57hWzStatsGo2tuFgevwLahZevv98iLduvdOpyF&#10;wXI3C73tdna/34Sz5d5fLbbz7Waz9f8wdvphXFZZxrgxdWSBH/6z3BioZKt4osELl9S553v8XXvu&#10;vjQDAwJejf/oHeaBCb1NAt0fehDEJMdBZM+QEVJYzgGXoVEK+ckhHTAucdRvRyqZQ+rvOGSVAeLY&#10;kGPjMDYoT2Fq4miH2OZGW3AeW1kVJaxs85aLeyjxvMKcOFmBeMA6M7YNXLDNU5FA8o3QAdSR+dtQ&#10;h+R11X472vuCP2cgGUviDCPB/BI/Zj/DSgrCuU3Jz/JnmDhV0//AHx+ia7U14UFGkQCrf8DIhluk&#10;pz0fkD6hB0c/PreA7xfksVPM/L8mD4r984XY17Kd1AZUI+4vNbsi0IFxvRGcA4iEnJ9YZOq9yAZn&#10;afYL7GR5U8M2DowhixEeEAskF5bSF3CNZ4/Pg2uC+St4ZCFkNgiTKLDPWja9+YbrTyeYs4THTe2N&#10;Ex5xa3ZZTDWTjQNi/GARXOJiynsviobDytskfrRcrcYt/UviXx+6/5PEP3EfywGP8Qig4ZPDfCec&#10;3+Oo04fR3Z8AAAD//wMAUEsDBBQABgAIAAAAIQBBksO+3QAAAAgBAAAPAAAAZHJzL2Rvd25yZXYu&#10;eG1sTI/BTsMwEETvSP0Haytxo05DVCDEqQDBDVRRUuDoxts4Il4H203D3+OcYE+7mtHsm2I9mo4N&#10;6HxrScBykQBDqq1qqRFQvT1dXAPzQZKSnSUU8IMe1uXsrJC5sid6xWEbGhZDyOdSgA6hzzn3tUYj&#10;/cL2SFE7WGdkiKdruHLyFMNNx9MkWXEjW4oftOzxQWP9tT0aAenVLvOPn/3m/mX3/T48f1TaNZUQ&#10;5/Px7hZYwDH8mWHCj+hQRqa9PZLyrBMQiwQBq8sM2KSmcYDtp+0mA14W/H+B8hcAAP//AwBQSwEC&#10;LQAUAAYACAAAACEAtoM4kv4AAADhAQAAEwAAAAAAAAAAAAAAAAAAAAAAW0NvbnRlbnRfVHlwZXNd&#10;LnhtbFBLAQItABQABgAIAAAAIQA4/SH/1gAAAJQBAAALAAAAAAAAAAAAAAAAAC8BAABfcmVscy8u&#10;cmVsc1BLAQItABQABgAIAAAAIQAX0t+D8QMAAGANAAAOAAAAAAAAAAAAAAAAAC4CAABkcnMvZTJv&#10;RG9jLnhtbFBLAQItABQABgAIAAAAIQBBksO+3QAAAAgBAAAPAAAAAAAAAAAAAAAAAEsGAABkcnMv&#10;ZG93bnJldi54bWxQSwUGAAAAAAQABADzAAAAVQcAAAAA&#10;">
              <v:shapetype id="_x0000_t202" coordsize="21600,21600" o:spt="202" path="m,l,21600r21600,l21600,xe">
                <v:stroke joinstyle="miter"/>
                <v:path gradientshapeok="t" o:connecttype="rect"/>
              </v:shapetype>
              <v:shape id="Text Box 25" o:spid="_x0000_s1028" type="#_x0000_t202" style="position:absolute;left:10803;top:14307;width:65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TuwQAAANoAAAAPAAAAZHJzL2Rvd25yZXYueG1sRI/disIw&#10;FITvBd8hHME7TRW10jWKCOIPeqHrAxyas23Z5qQ00da3N4Lg5TAz3zCLVWtK8aDaFZYVjIYRCOLU&#10;6oIzBbff7WAOwnlkjaVlUvAkB6tlt7PARNuGL/S4+kwECLsEFeTeV4mULs3JoBvaijh4f7Y26IOs&#10;M6lrbALclHIcRTNpsOCwkGNFm5zS/+vdKPCH86naPY+6OW7im+ViMp+We6X6vXb9A8JT67/hT3uv&#10;FcTwvhJugFy+AAAA//8DAFBLAQItABQABgAIAAAAIQDb4fbL7gAAAIUBAAATAAAAAAAAAAAAAAAA&#10;AAAAAABbQ29udGVudF9UeXBlc10ueG1sUEsBAi0AFAAGAAgAAAAhAFr0LFu/AAAAFQEAAAsAAAAA&#10;AAAAAAAAAAAAHwEAAF9yZWxzLy5yZWxzUEsBAi0AFAAGAAgAAAAhANwyFO7BAAAA2gAAAA8AAAAA&#10;AAAAAAAAAAAABwIAAGRycy9kb3ducmV2LnhtbFBLBQYAAAAAAwADALcAAAD1AgAAAAA=&#10;" filled="f" strokecolor="#279e94">
                <v:textbox inset="0,0,0,0">
                  <w:txbxContent>
                    <w:p w:rsidR="007D6490" w:rsidRPr="009464D4" w:rsidRDefault="007D6490">
                      <w:pPr>
                        <w:jc w:val="center"/>
                        <w:rPr>
                          <w:sz w:val="36"/>
                        </w:rPr>
                      </w:pPr>
                      <w:r w:rsidRPr="009464D4">
                        <w:rPr>
                          <w:sz w:val="36"/>
                        </w:rPr>
                        <w:fldChar w:fldCharType="begin"/>
                      </w:r>
                      <w:r w:rsidRPr="009464D4">
                        <w:rPr>
                          <w:sz w:val="36"/>
                        </w:rPr>
                        <w:instrText>PAGE    \* MERGEFORMAT</w:instrText>
                      </w:r>
                      <w:r w:rsidRPr="009464D4">
                        <w:rPr>
                          <w:sz w:val="36"/>
                        </w:rPr>
                        <w:fldChar w:fldCharType="separate"/>
                      </w:r>
                      <w:r w:rsidR="001D404F" w:rsidRPr="001D404F">
                        <w:rPr>
                          <w:noProof/>
                          <w:sz w:val="36"/>
                          <w:lang w:val="es-ES"/>
                        </w:rPr>
                        <w:t>i</w:t>
                      </w:r>
                      <w:r w:rsidRPr="009464D4">
                        <w:rPr>
                          <w:sz w:val="36"/>
                        </w:rPr>
                        <w:fldChar w:fldCharType="end"/>
                      </w:r>
                    </w:p>
                  </w:txbxContent>
                </v:textbox>
              </v:shape>
              <v:group id="Group 31" o:spid="_x0000_s1029" style="position:absolute;top:14235;width:12255;height:230;flip:x" coordorigin="-8,14243"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243;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fAwwAAANsAAAAPAAAAZHJzL2Rvd25yZXYueG1sRI9Pi8Iw&#10;EMXvC36HMIK3NVV3RatRRBA8Lfjn4m1oxrTYTEqTavfb7xwWvM3w3rz3m/W297V6UhurwAYm4wwU&#10;cRFsxc7A9XL4XICKCdliHZgM/FKE7Wbwscbchhef6HlOTkkIxxwNlCk1udaxKMljHIeGWLR7aD0m&#10;WVunbYsvCfe1nmbZXHusWBpKbGhfUvE4d96A04udO86W/lZUl3721XXfy+zHmNGw361AJerT2/x/&#10;fbSCL/TyiwygN38AAAD//wMAUEsBAi0AFAAGAAgAAAAhANvh9svuAAAAhQEAABMAAAAAAAAAAAAA&#10;AAAAAAAAAFtDb250ZW50X1R5cGVzXS54bWxQSwECLQAUAAYACAAAACEAWvQsW78AAAAVAQAACwAA&#10;AAAAAAAAAAAAAAAfAQAAX3JlbHMvLnJlbHNQSwECLQAUAAYACAAAACEAsaq3wMMAAADbAAAADwAA&#10;AAAAAAAAAAAAAAAHAgAAZHJzL2Rvd25yZXYueG1sUEsFBgAAAAADAAMAtwAAAPcCAAAAAA==&#10;" strokecolor="#279e94"/>
                <v:shape id="AutoShape 28" o:spid="_x0000_s1031" type="#_x0000_t34" style="position:absolute;left:1252;top:14243;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7xvwAAANsAAAAPAAAAZHJzL2Rvd25yZXYueG1sRE9Li8Iw&#10;EL4v+B/CCN7WVEFZa6P4QOhxdffgcWjGtrSZlCTW+u/NgrC3+fiek20H04qenK8tK5hNExDEhdU1&#10;lwp+f06fXyB8QNbYWiYFT/Kw3Yw+Mky1ffCZ+ksoRQxhn6KCKoQuldIXFRn0U9sRR+5mncEQoSul&#10;dviI4aaV8yRZSoM1x4YKOzpUVDSXu1FwNHpxbvvv/a1Zkb86nV9XmCs1GQ+7NYhAQ/gXv925jvNn&#10;8PdLPEBuXgAAAP//AwBQSwECLQAUAAYACAAAACEA2+H2y+4AAACFAQAAEwAAAAAAAAAAAAAAAAAA&#10;AAAAW0NvbnRlbnRfVHlwZXNdLnhtbFBLAQItABQABgAIAAAAIQBa9CxbvwAAABUBAAALAAAAAAAA&#10;AAAAAAAAAB8BAABfcmVscy8ucmVsc1BLAQItABQABgAIAAAAIQCIFO7xvwAAANsAAAAPAAAAAAAA&#10;AAAAAAAAAAcCAABkcnMvZG93bnJldi54bWxQSwUGAAAAAAMAAwC3AAAA8wIAAAAA&#10;" adj="20904" strokecolor="#279e94"/>
              </v:group>
              <w10:wrap anchorx="page" anchory="margin"/>
            </v:group>
          </w:pict>
        </mc:Fallback>
      </mc:AlternateContent>
    </w:r>
    <w:r w:rsidRPr="000B2CB5">
      <w:rPr>
        <w:rFonts w:ascii="Arial" w:hAnsi="Arial" w:cs="Arial"/>
        <w:b/>
        <w:sz w:val="18"/>
      </w:rPr>
      <w:t>Boletín Oficial de la Ciudad de Monte Cristo</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490" w:rsidRDefault="007D6490" w:rsidP="002F316C">
    <w:pPr>
      <w:ind w:left="-720"/>
    </w:pPr>
    <w:r>
      <w:rPr>
        <w:rStyle w:val="Nmerodepgina"/>
      </w:rPr>
      <w:tab/>
    </w:r>
    <w:r>
      <w:rPr>
        <w:noProof/>
        <w:lang w:val="en-US" w:eastAsia="en-US"/>
      </w:rPr>
      <w:drawing>
        <wp:inline distT="0" distB="0" distL="0" distR="0" wp14:anchorId="5B97C54E" wp14:editId="68792703">
          <wp:extent cx="7676147" cy="1947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linea.png"/>
                  <pic:cNvPicPr/>
                </pic:nvPicPr>
                <pic:blipFill>
                  <a:blip r:embed="rId1">
                    <a:extLst>
                      <a:ext uri="{28A0092B-C50C-407E-A947-70E740481C1C}">
                        <a14:useLocalDpi xmlns:a14="http://schemas.microsoft.com/office/drawing/2010/main" val="0"/>
                      </a:ext>
                    </a:extLst>
                  </a:blip>
                  <a:stretch>
                    <a:fillRect/>
                  </a:stretch>
                </pic:blipFill>
                <pic:spPr>
                  <a:xfrm flipV="1">
                    <a:off x="0" y="0"/>
                    <a:ext cx="8965618" cy="2275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184" w:rsidRDefault="00360184" w:rsidP="00736758">
      <w:r>
        <w:separator/>
      </w:r>
    </w:p>
  </w:footnote>
  <w:footnote w:type="continuationSeparator" w:id="0">
    <w:p w:rsidR="00360184" w:rsidRDefault="00360184" w:rsidP="0073675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ABB5E40"/>
    <w:multiLevelType w:val="multilevel"/>
    <w:tmpl w:val="13980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F91501"/>
    <w:multiLevelType w:val="multilevel"/>
    <w:tmpl w:val="0270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DF4A34"/>
    <w:multiLevelType w:val="multilevel"/>
    <w:tmpl w:val="D368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D348C"/>
    <w:multiLevelType w:val="multilevel"/>
    <w:tmpl w:val="2FAC1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597E50"/>
    <w:multiLevelType w:val="multilevel"/>
    <w:tmpl w:val="162A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BF60B1"/>
    <w:multiLevelType w:val="multilevel"/>
    <w:tmpl w:val="724C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4D523D"/>
    <w:multiLevelType w:val="multilevel"/>
    <w:tmpl w:val="510ED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947EC5"/>
    <w:multiLevelType w:val="multilevel"/>
    <w:tmpl w:val="32485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724047"/>
    <w:multiLevelType w:val="multilevel"/>
    <w:tmpl w:val="60226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C12FB6"/>
    <w:multiLevelType w:val="multilevel"/>
    <w:tmpl w:val="17626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1B7265"/>
    <w:multiLevelType w:val="multilevel"/>
    <w:tmpl w:val="B776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457917"/>
    <w:multiLevelType w:val="multilevel"/>
    <w:tmpl w:val="901CF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0F6361"/>
    <w:multiLevelType w:val="multilevel"/>
    <w:tmpl w:val="929E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051477"/>
    <w:multiLevelType w:val="multilevel"/>
    <w:tmpl w:val="B2D8B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DD6F80"/>
    <w:multiLevelType w:val="multilevel"/>
    <w:tmpl w:val="C6FAE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9716EE"/>
    <w:multiLevelType w:val="multilevel"/>
    <w:tmpl w:val="D22A2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7F7974"/>
    <w:multiLevelType w:val="multilevel"/>
    <w:tmpl w:val="3C3C4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C2140F"/>
    <w:multiLevelType w:val="multilevel"/>
    <w:tmpl w:val="77E89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lvlOverride w:ilvl="0">
      <w:lvl w:ilvl="0">
        <w:numFmt w:val="lowerLetter"/>
        <w:lvlText w:val="%1."/>
        <w:lvlJc w:val="left"/>
      </w:lvl>
    </w:lvlOverride>
  </w:num>
  <w:num w:numId="2">
    <w:abstractNumId w:val="17"/>
    <w:lvlOverride w:ilvl="0">
      <w:lvl w:ilvl="0">
        <w:numFmt w:val="lowerLetter"/>
        <w:lvlText w:val="%1."/>
        <w:lvlJc w:val="left"/>
      </w:lvl>
    </w:lvlOverride>
  </w:num>
  <w:num w:numId="3">
    <w:abstractNumId w:val="7"/>
    <w:lvlOverride w:ilvl="0">
      <w:lvl w:ilvl="0">
        <w:numFmt w:val="lowerLetter"/>
        <w:lvlText w:val="%1."/>
        <w:lvlJc w:val="left"/>
      </w:lvl>
    </w:lvlOverride>
  </w:num>
  <w:num w:numId="4">
    <w:abstractNumId w:val="8"/>
    <w:lvlOverride w:ilvl="0">
      <w:lvl w:ilvl="0">
        <w:numFmt w:val="lowerLetter"/>
        <w:lvlText w:val="%1."/>
        <w:lvlJc w:val="left"/>
      </w:lvl>
    </w:lvlOverride>
  </w:num>
  <w:num w:numId="5">
    <w:abstractNumId w:val="10"/>
    <w:lvlOverride w:ilvl="0">
      <w:lvl w:ilvl="0">
        <w:numFmt w:val="lowerLetter"/>
        <w:lvlText w:val="%1."/>
        <w:lvlJc w:val="left"/>
      </w:lvl>
    </w:lvlOverride>
  </w:num>
  <w:num w:numId="6">
    <w:abstractNumId w:val="11"/>
  </w:num>
  <w:num w:numId="7">
    <w:abstractNumId w:val="16"/>
    <w:lvlOverride w:ilvl="0">
      <w:lvl w:ilvl="0">
        <w:numFmt w:val="upperLetter"/>
        <w:lvlText w:val="%1."/>
        <w:lvlJc w:val="left"/>
      </w:lvl>
    </w:lvlOverride>
  </w:num>
  <w:num w:numId="8">
    <w:abstractNumId w:val="2"/>
  </w:num>
  <w:num w:numId="9">
    <w:abstractNumId w:val="15"/>
  </w:num>
  <w:num w:numId="10">
    <w:abstractNumId w:val="9"/>
  </w:num>
  <w:num w:numId="11">
    <w:abstractNumId w:val="18"/>
  </w:num>
  <w:num w:numId="12">
    <w:abstractNumId w:val="3"/>
  </w:num>
  <w:num w:numId="13">
    <w:abstractNumId w:val="13"/>
  </w:num>
  <w:num w:numId="14">
    <w:abstractNumId w:val="5"/>
  </w:num>
  <w:num w:numId="15">
    <w:abstractNumId w:val="6"/>
  </w:num>
  <w:num w:numId="16">
    <w:abstractNumId w:val="12"/>
    <w:lvlOverride w:ilvl="0">
      <w:lvl w:ilvl="0">
        <w:numFmt w:val="upperLetter"/>
        <w:lvlText w:val="%1."/>
        <w:lvlJc w:val="left"/>
      </w:lvl>
    </w:lvlOverride>
  </w:num>
  <w:num w:numId="17">
    <w:abstractNumId w:val="1"/>
    <w:lvlOverride w:ilvl="0">
      <w:lvl w:ilvl="0">
        <w:numFmt w:val="upperLetter"/>
        <w:lvlText w:val="%1."/>
        <w:lvlJc w:val="left"/>
      </w:lvl>
    </w:lvlOverride>
  </w:num>
  <w:num w:numId="18">
    <w:abstractNumId w:val="14"/>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8C"/>
    <w:rsid w:val="00001DD7"/>
    <w:rsid w:val="000031D8"/>
    <w:rsid w:val="00003750"/>
    <w:rsid w:val="00003D54"/>
    <w:rsid w:val="00004144"/>
    <w:rsid w:val="00006D20"/>
    <w:rsid w:val="00007182"/>
    <w:rsid w:val="000078FC"/>
    <w:rsid w:val="00010B87"/>
    <w:rsid w:val="00010DFA"/>
    <w:rsid w:val="000127F9"/>
    <w:rsid w:val="00012829"/>
    <w:rsid w:val="00012A61"/>
    <w:rsid w:val="00012B66"/>
    <w:rsid w:val="00013263"/>
    <w:rsid w:val="0001454C"/>
    <w:rsid w:val="00014EFD"/>
    <w:rsid w:val="000160E2"/>
    <w:rsid w:val="00016A99"/>
    <w:rsid w:val="00016B8B"/>
    <w:rsid w:val="00016E63"/>
    <w:rsid w:val="000173F2"/>
    <w:rsid w:val="0001777C"/>
    <w:rsid w:val="0001784E"/>
    <w:rsid w:val="00020AF7"/>
    <w:rsid w:val="00021337"/>
    <w:rsid w:val="0002196B"/>
    <w:rsid w:val="000231E4"/>
    <w:rsid w:val="00023B4F"/>
    <w:rsid w:val="000256B4"/>
    <w:rsid w:val="00025CA3"/>
    <w:rsid w:val="00026258"/>
    <w:rsid w:val="000277FC"/>
    <w:rsid w:val="0002781D"/>
    <w:rsid w:val="00027F30"/>
    <w:rsid w:val="000318A9"/>
    <w:rsid w:val="0003258A"/>
    <w:rsid w:val="000325EF"/>
    <w:rsid w:val="000327B9"/>
    <w:rsid w:val="00033080"/>
    <w:rsid w:val="000331DA"/>
    <w:rsid w:val="0003342A"/>
    <w:rsid w:val="00034B06"/>
    <w:rsid w:val="00034CE9"/>
    <w:rsid w:val="000353C2"/>
    <w:rsid w:val="00035832"/>
    <w:rsid w:val="0003657C"/>
    <w:rsid w:val="00036B9A"/>
    <w:rsid w:val="00036EFC"/>
    <w:rsid w:val="00037876"/>
    <w:rsid w:val="00037B2F"/>
    <w:rsid w:val="0004054A"/>
    <w:rsid w:val="0004147E"/>
    <w:rsid w:val="00043E5E"/>
    <w:rsid w:val="00044731"/>
    <w:rsid w:val="00045555"/>
    <w:rsid w:val="00045FD9"/>
    <w:rsid w:val="000467BA"/>
    <w:rsid w:val="000504CD"/>
    <w:rsid w:val="000505CD"/>
    <w:rsid w:val="00050959"/>
    <w:rsid w:val="00052702"/>
    <w:rsid w:val="000527E1"/>
    <w:rsid w:val="00054500"/>
    <w:rsid w:val="000566DA"/>
    <w:rsid w:val="000609DA"/>
    <w:rsid w:val="00060F40"/>
    <w:rsid w:val="0006118A"/>
    <w:rsid w:val="00061245"/>
    <w:rsid w:val="000614A6"/>
    <w:rsid w:val="00063001"/>
    <w:rsid w:val="00063268"/>
    <w:rsid w:val="0006330D"/>
    <w:rsid w:val="00063944"/>
    <w:rsid w:val="0006427D"/>
    <w:rsid w:val="000645CC"/>
    <w:rsid w:val="00064644"/>
    <w:rsid w:val="00064F10"/>
    <w:rsid w:val="00065ED5"/>
    <w:rsid w:val="000677E9"/>
    <w:rsid w:val="00067B1B"/>
    <w:rsid w:val="00070B29"/>
    <w:rsid w:val="00071889"/>
    <w:rsid w:val="00072B13"/>
    <w:rsid w:val="00074FFF"/>
    <w:rsid w:val="00075019"/>
    <w:rsid w:val="00075687"/>
    <w:rsid w:val="00075AD8"/>
    <w:rsid w:val="00075B7B"/>
    <w:rsid w:val="00076048"/>
    <w:rsid w:val="000760D2"/>
    <w:rsid w:val="0007692C"/>
    <w:rsid w:val="00076A35"/>
    <w:rsid w:val="00076FD1"/>
    <w:rsid w:val="00077D25"/>
    <w:rsid w:val="0008016D"/>
    <w:rsid w:val="00080BB7"/>
    <w:rsid w:val="000825EE"/>
    <w:rsid w:val="0008343F"/>
    <w:rsid w:val="00084513"/>
    <w:rsid w:val="00084F5B"/>
    <w:rsid w:val="00086839"/>
    <w:rsid w:val="00087F1D"/>
    <w:rsid w:val="00090A2C"/>
    <w:rsid w:val="000918BC"/>
    <w:rsid w:val="00091A19"/>
    <w:rsid w:val="00092044"/>
    <w:rsid w:val="00092373"/>
    <w:rsid w:val="000925EC"/>
    <w:rsid w:val="00092D63"/>
    <w:rsid w:val="00093197"/>
    <w:rsid w:val="00093A46"/>
    <w:rsid w:val="00093D31"/>
    <w:rsid w:val="00095042"/>
    <w:rsid w:val="00095FE6"/>
    <w:rsid w:val="0009601A"/>
    <w:rsid w:val="000964E8"/>
    <w:rsid w:val="00097348"/>
    <w:rsid w:val="00097F7D"/>
    <w:rsid w:val="000A1099"/>
    <w:rsid w:val="000A46C3"/>
    <w:rsid w:val="000A51D4"/>
    <w:rsid w:val="000A61BA"/>
    <w:rsid w:val="000A78D5"/>
    <w:rsid w:val="000B0441"/>
    <w:rsid w:val="000B1642"/>
    <w:rsid w:val="000B17A5"/>
    <w:rsid w:val="000B1F80"/>
    <w:rsid w:val="000B2271"/>
    <w:rsid w:val="000B2CB5"/>
    <w:rsid w:val="000B3304"/>
    <w:rsid w:val="000B4B89"/>
    <w:rsid w:val="000B6A95"/>
    <w:rsid w:val="000B6D97"/>
    <w:rsid w:val="000C0909"/>
    <w:rsid w:val="000C0B36"/>
    <w:rsid w:val="000C12EB"/>
    <w:rsid w:val="000C2A2A"/>
    <w:rsid w:val="000C2DAD"/>
    <w:rsid w:val="000C2ECC"/>
    <w:rsid w:val="000C3AE2"/>
    <w:rsid w:val="000C4136"/>
    <w:rsid w:val="000C6839"/>
    <w:rsid w:val="000C77A7"/>
    <w:rsid w:val="000C77C1"/>
    <w:rsid w:val="000C78F7"/>
    <w:rsid w:val="000C7E2C"/>
    <w:rsid w:val="000D3873"/>
    <w:rsid w:val="000D3DA5"/>
    <w:rsid w:val="000D3EB2"/>
    <w:rsid w:val="000D3FBB"/>
    <w:rsid w:val="000D5C71"/>
    <w:rsid w:val="000D6728"/>
    <w:rsid w:val="000D6AD9"/>
    <w:rsid w:val="000D7F6E"/>
    <w:rsid w:val="000E1004"/>
    <w:rsid w:val="000E1DAA"/>
    <w:rsid w:val="000E2B51"/>
    <w:rsid w:val="000E2FED"/>
    <w:rsid w:val="000E317A"/>
    <w:rsid w:val="000E348E"/>
    <w:rsid w:val="000E3AE9"/>
    <w:rsid w:val="000E4C6F"/>
    <w:rsid w:val="000E4E76"/>
    <w:rsid w:val="000E6012"/>
    <w:rsid w:val="000E6180"/>
    <w:rsid w:val="000E68D8"/>
    <w:rsid w:val="000F050B"/>
    <w:rsid w:val="000F1150"/>
    <w:rsid w:val="000F195B"/>
    <w:rsid w:val="000F2851"/>
    <w:rsid w:val="000F50DB"/>
    <w:rsid w:val="000F6940"/>
    <w:rsid w:val="000F6CBA"/>
    <w:rsid w:val="000F7980"/>
    <w:rsid w:val="000F7EDE"/>
    <w:rsid w:val="001001FD"/>
    <w:rsid w:val="00100210"/>
    <w:rsid w:val="00102A91"/>
    <w:rsid w:val="00102F40"/>
    <w:rsid w:val="00103238"/>
    <w:rsid w:val="00104A87"/>
    <w:rsid w:val="00104B06"/>
    <w:rsid w:val="0010608E"/>
    <w:rsid w:val="001070E1"/>
    <w:rsid w:val="001070FC"/>
    <w:rsid w:val="0010735D"/>
    <w:rsid w:val="0010795E"/>
    <w:rsid w:val="001111C7"/>
    <w:rsid w:val="001118BC"/>
    <w:rsid w:val="00111DBE"/>
    <w:rsid w:val="00113821"/>
    <w:rsid w:val="00113B72"/>
    <w:rsid w:val="001146ED"/>
    <w:rsid w:val="00114783"/>
    <w:rsid w:val="001149FE"/>
    <w:rsid w:val="0011746E"/>
    <w:rsid w:val="00117883"/>
    <w:rsid w:val="0011797B"/>
    <w:rsid w:val="00120D0F"/>
    <w:rsid w:val="00121AAD"/>
    <w:rsid w:val="0012224A"/>
    <w:rsid w:val="00122DEA"/>
    <w:rsid w:val="001255C7"/>
    <w:rsid w:val="001258B6"/>
    <w:rsid w:val="0012669B"/>
    <w:rsid w:val="00127218"/>
    <w:rsid w:val="00127A37"/>
    <w:rsid w:val="00127CC1"/>
    <w:rsid w:val="001309F7"/>
    <w:rsid w:val="001316EE"/>
    <w:rsid w:val="00131DA1"/>
    <w:rsid w:val="001320E6"/>
    <w:rsid w:val="00132367"/>
    <w:rsid w:val="00132645"/>
    <w:rsid w:val="00132DC4"/>
    <w:rsid w:val="001331B8"/>
    <w:rsid w:val="00133D58"/>
    <w:rsid w:val="001346FE"/>
    <w:rsid w:val="001350A2"/>
    <w:rsid w:val="00135F91"/>
    <w:rsid w:val="00136017"/>
    <w:rsid w:val="00136FDA"/>
    <w:rsid w:val="00140C4A"/>
    <w:rsid w:val="00141A5A"/>
    <w:rsid w:val="00142544"/>
    <w:rsid w:val="001439D6"/>
    <w:rsid w:val="00143D0D"/>
    <w:rsid w:val="00143D43"/>
    <w:rsid w:val="00143F42"/>
    <w:rsid w:val="00144E84"/>
    <w:rsid w:val="00145748"/>
    <w:rsid w:val="00145FB6"/>
    <w:rsid w:val="001514AB"/>
    <w:rsid w:val="00152214"/>
    <w:rsid w:val="00152EC2"/>
    <w:rsid w:val="00153839"/>
    <w:rsid w:val="0015480E"/>
    <w:rsid w:val="001550F8"/>
    <w:rsid w:val="00155EBF"/>
    <w:rsid w:val="00156FC0"/>
    <w:rsid w:val="0016064F"/>
    <w:rsid w:val="00161C3C"/>
    <w:rsid w:val="00161FCE"/>
    <w:rsid w:val="0016227A"/>
    <w:rsid w:val="00162478"/>
    <w:rsid w:val="00163416"/>
    <w:rsid w:val="00163B29"/>
    <w:rsid w:val="00164645"/>
    <w:rsid w:val="00164ABC"/>
    <w:rsid w:val="00164D62"/>
    <w:rsid w:val="001662B0"/>
    <w:rsid w:val="00166760"/>
    <w:rsid w:val="001668D4"/>
    <w:rsid w:val="00170067"/>
    <w:rsid w:val="00170143"/>
    <w:rsid w:val="00170250"/>
    <w:rsid w:val="00170C81"/>
    <w:rsid w:val="00174002"/>
    <w:rsid w:val="001743B1"/>
    <w:rsid w:val="00174D0F"/>
    <w:rsid w:val="00177A37"/>
    <w:rsid w:val="00182C1D"/>
    <w:rsid w:val="00183089"/>
    <w:rsid w:val="0018395B"/>
    <w:rsid w:val="001869C8"/>
    <w:rsid w:val="00186FCB"/>
    <w:rsid w:val="001876D5"/>
    <w:rsid w:val="00190B4E"/>
    <w:rsid w:val="001925D5"/>
    <w:rsid w:val="00192660"/>
    <w:rsid w:val="00192D13"/>
    <w:rsid w:val="001930FF"/>
    <w:rsid w:val="00193334"/>
    <w:rsid w:val="00193646"/>
    <w:rsid w:val="00193811"/>
    <w:rsid w:val="00193F24"/>
    <w:rsid w:val="00195492"/>
    <w:rsid w:val="00195585"/>
    <w:rsid w:val="00195945"/>
    <w:rsid w:val="00195DD2"/>
    <w:rsid w:val="00196A3A"/>
    <w:rsid w:val="001A0A4A"/>
    <w:rsid w:val="001A1502"/>
    <w:rsid w:val="001A2461"/>
    <w:rsid w:val="001A2B49"/>
    <w:rsid w:val="001A348F"/>
    <w:rsid w:val="001A45D4"/>
    <w:rsid w:val="001A49A6"/>
    <w:rsid w:val="001A5652"/>
    <w:rsid w:val="001A60E1"/>
    <w:rsid w:val="001A7059"/>
    <w:rsid w:val="001A75C5"/>
    <w:rsid w:val="001B1CDD"/>
    <w:rsid w:val="001B22EB"/>
    <w:rsid w:val="001B25AE"/>
    <w:rsid w:val="001B2E93"/>
    <w:rsid w:val="001B300A"/>
    <w:rsid w:val="001B3D1B"/>
    <w:rsid w:val="001B460D"/>
    <w:rsid w:val="001B5164"/>
    <w:rsid w:val="001B5807"/>
    <w:rsid w:val="001B5CCD"/>
    <w:rsid w:val="001B5CDE"/>
    <w:rsid w:val="001B5F4E"/>
    <w:rsid w:val="001B625A"/>
    <w:rsid w:val="001B643C"/>
    <w:rsid w:val="001B668F"/>
    <w:rsid w:val="001B6E6D"/>
    <w:rsid w:val="001C00A5"/>
    <w:rsid w:val="001C1CC6"/>
    <w:rsid w:val="001C1E30"/>
    <w:rsid w:val="001C377E"/>
    <w:rsid w:val="001C409F"/>
    <w:rsid w:val="001C4461"/>
    <w:rsid w:val="001C5765"/>
    <w:rsid w:val="001C73D7"/>
    <w:rsid w:val="001C7861"/>
    <w:rsid w:val="001C7B43"/>
    <w:rsid w:val="001C7DFC"/>
    <w:rsid w:val="001D02B1"/>
    <w:rsid w:val="001D0878"/>
    <w:rsid w:val="001D150D"/>
    <w:rsid w:val="001D1AAF"/>
    <w:rsid w:val="001D2C3E"/>
    <w:rsid w:val="001D2D0F"/>
    <w:rsid w:val="001D404F"/>
    <w:rsid w:val="001D48BE"/>
    <w:rsid w:val="001D4947"/>
    <w:rsid w:val="001D589C"/>
    <w:rsid w:val="001D5C52"/>
    <w:rsid w:val="001D612F"/>
    <w:rsid w:val="001D6173"/>
    <w:rsid w:val="001D6B96"/>
    <w:rsid w:val="001D708E"/>
    <w:rsid w:val="001D7F30"/>
    <w:rsid w:val="001E007F"/>
    <w:rsid w:val="001E1760"/>
    <w:rsid w:val="001E1A62"/>
    <w:rsid w:val="001E1DA5"/>
    <w:rsid w:val="001E4794"/>
    <w:rsid w:val="001E51AE"/>
    <w:rsid w:val="001E52EA"/>
    <w:rsid w:val="001E5391"/>
    <w:rsid w:val="001E664A"/>
    <w:rsid w:val="001E7587"/>
    <w:rsid w:val="001F0601"/>
    <w:rsid w:val="001F17A7"/>
    <w:rsid w:val="001F2868"/>
    <w:rsid w:val="001F3244"/>
    <w:rsid w:val="001F3EAB"/>
    <w:rsid w:val="001F61F3"/>
    <w:rsid w:val="001F7188"/>
    <w:rsid w:val="001F71EE"/>
    <w:rsid w:val="001F799F"/>
    <w:rsid w:val="001F7BD6"/>
    <w:rsid w:val="001F7DAD"/>
    <w:rsid w:val="001F7FC0"/>
    <w:rsid w:val="00200BF4"/>
    <w:rsid w:val="00200D09"/>
    <w:rsid w:val="002013CF"/>
    <w:rsid w:val="0020338A"/>
    <w:rsid w:val="0020340F"/>
    <w:rsid w:val="00203798"/>
    <w:rsid w:val="00203AAD"/>
    <w:rsid w:val="00204789"/>
    <w:rsid w:val="00204A30"/>
    <w:rsid w:val="00205239"/>
    <w:rsid w:val="002056DF"/>
    <w:rsid w:val="002057BB"/>
    <w:rsid w:val="00205DAE"/>
    <w:rsid w:val="00207518"/>
    <w:rsid w:val="00210D0A"/>
    <w:rsid w:val="00211542"/>
    <w:rsid w:val="002118B5"/>
    <w:rsid w:val="00211992"/>
    <w:rsid w:val="00211AD6"/>
    <w:rsid w:val="00211C36"/>
    <w:rsid w:val="002125A9"/>
    <w:rsid w:val="00212E2D"/>
    <w:rsid w:val="002132D3"/>
    <w:rsid w:val="00213968"/>
    <w:rsid w:val="00213F20"/>
    <w:rsid w:val="00215109"/>
    <w:rsid w:val="0021603C"/>
    <w:rsid w:val="002165BB"/>
    <w:rsid w:val="00216A17"/>
    <w:rsid w:val="00217CF0"/>
    <w:rsid w:val="00217CF1"/>
    <w:rsid w:val="00220638"/>
    <w:rsid w:val="00220D41"/>
    <w:rsid w:val="00221327"/>
    <w:rsid w:val="00222683"/>
    <w:rsid w:val="00223334"/>
    <w:rsid w:val="002239C1"/>
    <w:rsid w:val="00223B5B"/>
    <w:rsid w:val="00224CD0"/>
    <w:rsid w:val="00225164"/>
    <w:rsid w:val="0022535C"/>
    <w:rsid w:val="00225C76"/>
    <w:rsid w:val="00225E8E"/>
    <w:rsid w:val="002260DC"/>
    <w:rsid w:val="00226BA5"/>
    <w:rsid w:val="00226F28"/>
    <w:rsid w:val="00230247"/>
    <w:rsid w:val="002306DF"/>
    <w:rsid w:val="00230C01"/>
    <w:rsid w:val="00232974"/>
    <w:rsid w:val="00233D18"/>
    <w:rsid w:val="002342E2"/>
    <w:rsid w:val="002358C3"/>
    <w:rsid w:val="00236859"/>
    <w:rsid w:val="002369D8"/>
    <w:rsid w:val="00236EB6"/>
    <w:rsid w:val="00237210"/>
    <w:rsid w:val="0023740A"/>
    <w:rsid w:val="002374C2"/>
    <w:rsid w:val="0023774D"/>
    <w:rsid w:val="0023781C"/>
    <w:rsid w:val="002403D3"/>
    <w:rsid w:val="00240C3A"/>
    <w:rsid w:val="002422F1"/>
    <w:rsid w:val="00242B03"/>
    <w:rsid w:val="00242BA8"/>
    <w:rsid w:val="002437B5"/>
    <w:rsid w:val="0024424B"/>
    <w:rsid w:val="00245393"/>
    <w:rsid w:val="002454F5"/>
    <w:rsid w:val="00246586"/>
    <w:rsid w:val="00247104"/>
    <w:rsid w:val="0024759E"/>
    <w:rsid w:val="00250739"/>
    <w:rsid w:val="002514B3"/>
    <w:rsid w:val="00251746"/>
    <w:rsid w:val="00251A3A"/>
    <w:rsid w:val="00253C14"/>
    <w:rsid w:val="00254600"/>
    <w:rsid w:val="00255290"/>
    <w:rsid w:val="00255914"/>
    <w:rsid w:val="00256249"/>
    <w:rsid w:val="0026005F"/>
    <w:rsid w:val="002601A1"/>
    <w:rsid w:val="00260664"/>
    <w:rsid w:val="002609FE"/>
    <w:rsid w:val="00260C27"/>
    <w:rsid w:val="002618C9"/>
    <w:rsid w:val="002623B7"/>
    <w:rsid w:val="002632A6"/>
    <w:rsid w:val="002639F2"/>
    <w:rsid w:val="00263DC1"/>
    <w:rsid w:val="00264CD2"/>
    <w:rsid w:val="00264E66"/>
    <w:rsid w:val="00264E67"/>
    <w:rsid w:val="002662A1"/>
    <w:rsid w:val="002670FB"/>
    <w:rsid w:val="00271491"/>
    <w:rsid w:val="002729A0"/>
    <w:rsid w:val="00274349"/>
    <w:rsid w:val="002763D1"/>
    <w:rsid w:val="002767F2"/>
    <w:rsid w:val="00276A5C"/>
    <w:rsid w:val="00276C14"/>
    <w:rsid w:val="0027706D"/>
    <w:rsid w:val="00277489"/>
    <w:rsid w:val="002814CE"/>
    <w:rsid w:val="002818C1"/>
    <w:rsid w:val="00281A3E"/>
    <w:rsid w:val="00283061"/>
    <w:rsid w:val="00283CB2"/>
    <w:rsid w:val="0028453C"/>
    <w:rsid w:val="002857B3"/>
    <w:rsid w:val="002857E0"/>
    <w:rsid w:val="00285F8B"/>
    <w:rsid w:val="00286080"/>
    <w:rsid w:val="00290033"/>
    <w:rsid w:val="002902D5"/>
    <w:rsid w:val="00291369"/>
    <w:rsid w:val="00291BF7"/>
    <w:rsid w:val="002933EC"/>
    <w:rsid w:val="00293926"/>
    <w:rsid w:val="0029462F"/>
    <w:rsid w:val="0029471A"/>
    <w:rsid w:val="00294CE6"/>
    <w:rsid w:val="00294D7C"/>
    <w:rsid w:val="002953F1"/>
    <w:rsid w:val="002954D3"/>
    <w:rsid w:val="0029592A"/>
    <w:rsid w:val="00296469"/>
    <w:rsid w:val="002967AE"/>
    <w:rsid w:val="0029711D"/>
    <w:rsid w:val="0029732F"/>
    <w:rsid w:val="002A0CE3"/>
    <w:rsid w:val="002A327D"/>
    <w:rsid w:val="002A3598"/>
    <w:rsid w:val="002A374C"/>
    <w:rsid w:val="002A4C88"/>
    <w:rsid w:val="002A6134"/>
    <w:rsid w:val="002A61F5"/>
    <w:rsid w:val="002A620D"/>
    <w:rsid w:val="002A6323"/>
    <w:rsid w:val="002A6FEA"/>
    <w:rsid w:val="002A76A5"/>
    <w:rsid w:val="002B0735"/>
    <w:rsid w:val="002B0BFB"/>
    <w:rsid w:val="002B0DDB"/>
    <w:rsid w:val="002B27B4"/>
    <w:rsid w:val="002B35BB"/>
    <w:rsid w:val="002B3775"/>
    <w:rsid w:val="002B3BA9"/>
    <w:rsid w:val="002B3D56"/>
    <w:rsid w:val="002B5188"/>
    <w:rsid w:val="002B7620"/>
    <w:rsid w:val="002B7AD6"/>
    <w:rsid w:val="002C01BF"/>
    <w:rsid w:val="002C0580"/>
    <w:rsid w:val="002C0EFA"/>
    <w:rsid w:val="002C197A"/>
    <w:rsid w:val="002C20C8"/>
    <w:rsid w:val="002C2916"/>
    <w:rsid w:val="002C2CAD"/>
    <w:rsid w:val="002C38C2"/>
    <w:rsid w:val="002C4125"/>
    <w:rsid w:val="002C4C91"/>
    <w:rsid w:val="002C55D6"/>
    <w:rsid w:val="002C5E9C"/>
    <w:rsid w:val="002C6201"/>
    <w:rsid w:val="002C6C6E"/>
    <w:rsid w:val="002C740C"/>
    <w:rsid w:val="002D0AB0"/>
    <w:rsid w:val="002D163F"/>
    <w:rsid w:val="002D173E"/>
    <w:rsid w:val="002D3283"/>
    <w:rsid w:val="002D3FAA"/>
    <w:rsid w:val="002D4652"/>
    <w:rsid w:val="002D4DCC"/>
    <w:rsid w:val="002D740B"/>
    <w:rsid w:val="002D78FB"/>
    <w:rsid w:val="002E0351"/>
    <w:rsid w:val="002E039D"/>
    <w:rsid w:val="002E0626"/>
    <w:rsid w:val="002E1121"/>
    <w:rsid w:val="002E11C9"/>
    <w:rsid w:val="002E1F60"/>
    <w:rsid w:val="002E2730"/>
    <w:rsid w:val="002E34C1"/>
    <w:rsid w:val="002E3AD9"/>
    <w:rsid w:val="002E49BE"/>
    <w:rsid w:val="002E5A53"/>
    <w:rsid w:val="002E6956"/>
    <w:rsid w:val="002E6E42"/>
    <w:rsid w:val="002E73F5"/>
    <w:rsid w:val="002E7460"/>
    <w:rsid w:val="002F0322"/>
    <w:rsid w:val="002F0D48"/>
    <w:rsid w:val="002F245D"/>
    <w:rsid w:val="002F25D7"/>
    <w:rsid w:val="002F2D6F"/>
    <w:rsid w:val="002F316C"/>
    <w:rsid w:val="002F3EDD"/>
    <w:rsid w:val="002F4C91"/>
    <w:rsid w:val="002F7AF7"/>
    <w:rsid w:val="00300584"/>
    <w:rsid w:val="003012EA"/>
    <w:rsid w:val="00301B17"/>
    <w:rsid w:val="003020F1"/>
    <w:rsid w:val="00302DB6"/>
    <w:rsid w:val="00303852"/>
    <w:rsid w:val="00303F89"/>
    <w:rsid w:val="00304236"/>
    <w:rsid w:val="0030430C"/>
    <w:rsid w:val="00304914"/>
    <w:rsid w:val="00304F36"/>
    <w:rsid w:val="00307F09"/>
    <w:rsid w:val="00310FA6"/>
    <w:rsid w:val="00311105"/>
    <w:rsid w:val="003111B9"/>
    <w:rsid w:val="00311429"/>
    <w:rsid w:val="003135DE"/>
    <w:rsid w:val="00313EF0"/>
    <w:rsid w:val="003146A9"/>
    <w:rsid w:val="00314776"/>
    <w:rsid w:val="00314D04"/>
    <w:rsid w:val="00314E61"/>
    <w:rsid w:val="00314EA1"/>
    <w:rsid w:val="00317899"/>
    <w:rsid w:val="00323E66"/>
    <w:rsid w:val="00326B53"/>
    <w:rsid w:val="00327267"/>
    <w:rsid w:val="00327326"/>
    <w:rsid w:val="00332360"/>
    <w:rsid w:val="00332E42"/>
    <w:rsid w:val="0033319D"/>
    <w:rsid w:val="0033367C"/>
    <w:rsid w:val="003337A2"/>
    <w:rsid w:val="00333EB6"/>
    <w:rsid w:val="003347BE"/>
    <w:rsid w:val="00336421"/>
    <w:rsid w:val="0033662C"/>
    <w:rsid w:val="0033667B"/>
    <w:rsid w:val="00336B48"/>
    <w:rsid w:val="00337376"/>
    <w:rsid w:val="003376AC"/>
    <w:rsid w:val="00337A98"/>
    <w:rsid w:val="00337CD5"/>
    <w:rsid w:val="003415F9"/>
    <w:rsid w:val="00341942"/>
    <w:rsid w:val="00341A3B"/>
    <w:rsid w:val="00341DF6"/>
    <w:rsid w:val="00343AC6"/>
    <w:rsid w:val="00343E51"/>
    <w:rsid w:val="0034417A"/>
    <w:rsid w:val="00345E0B"/>
    <w:rsid w:val="0034715E"/>
    <w:rsid w:val="00351C3B"/>
    <w:rsid w:val="0035278D"/>
    <w:rsid w:val="003536CD"/>
    <w:rsid w:val="0036015F"/>
    <w:rsid w:val="00360184"/>
    <w:rsid w:val="0036041B"/>
    <w:rsid w:val="00360822"/>
    <w:rsid w:val="00361224"/>
    <w:rsid w:val="00361EBE"/>
    <w:rsid w:val="003626FD"/>
    <w:rsid w:val="00363574"/>
    <w:rsid w:val="0036399F"/>
    <w:rsid w:val="0036421C"/>
    <w:rsid w:val="00365EBC"/>
    <w:rsid w:val="0036726B"/>
    <w:rsid w:val="00367ACD"/>
    <w:rsid w:val="003713C7"/>
    <w:rsid w:val="00372482"/>
    <w:rsid w:val="00373339"/>
    <w:rsid w:val="00373545"/>
    <w:rsid w:val="00373F39"/>
    <w:rsid w:val="00375968"/>
    <w:rsid w:val="00376B01"/>
    <w:rsid w:val="003779E9"/>
    <w:rsid w:val="00377D34"/>
    <w:rsid w:val="0038118C"/>
    <w:rsid w:val="003818B1"/>
    <w:rsid w:val="003819B6"/>
    <w:rsid w:val="003823FC"/>
    <w:rsid w:val="003826F9"/>
    <w:rsid w:val="003829B0"/>
    <w:rsid w:val="00382EA4"/>
    <w:rsid w:val="0038420E"/>
    <w:rsid w:val="0038438D"/>
    <w:rsid w:val="0038611B"/>
    <w:rsid w:val="00392376"/>
    <w:rsid w:val="0039252F"/>
    <w:rsid w:val="00392B7A"/>
    <w:rsid w:val="00393022"/>
    <w:rsid w:val="0039311B"/>
    <w:rsid w:val="0039321B"/>
    <w:rsid w:val="00394451"/>
    <w:rsid w:val="0039522C"/>
    <w:rsid w:val="003969C6"/>
    <w:rsid w:val="00397975"/>
    <w:rsid w:val="003A096A"/>
    <w:rsid w:val="003A1353"/>
    <w:rsid w:val="003A2295"/>
    <w:rsid w:val="003A2860"/>
    <w:rsid w:val="003A34E1"/>
    <w:rsid w:val="003A3B4D"/>
    <w:rsid w:val="003A4B6E"/>
    <w:rsid w:val="003A5231"/>
    <w:rsid w:val="003A55D4"/>
    <w:rsid w:val="003A72CB"/>
    <w:rsid w:val="003A76FD"/>
    <w:rsid w:val="003B0C19"/>
    <w:rsid w:val="003B1619"/>
    <w:rsid w:val="003B2185"/>
    <w:rsid w:val="003B21A1"/>
    <w:rsid w:val="003B2B1C"/>
    <w:rsid w:val="003B2DDF"/>
    <w:rsid w:val="003B2E1E"/>
    <w:rsid w:val="003B3AB0"/>
    <w:rsid w:val="003B4624"/>
    <w:rsid w:val="003B4865"/>
    <w:rsid w:val="003B4ADB"/>
    <w:rsid w:val="003B5E22"/>
    <w:rsid w:val="003B5FA9"/>
    <w:rsid w:val="003B777E"/>
    <w:rsid w:val="003B7FD2"/>
    <w:rsid w:val="003C02B6"/>
    <w:rsid w:val="003C032C"/>
    <w:rsid w:val="003C07E5"/>
    <w:rsid w:val="003C095C"/>
    <w:rsid w:val="003C168D"/>
    <w:rsid w:val="003C2A39"/>
    <w:rsid w:val="003C31DC"/>
    <w:rsid w:val="003C3F83"/>
    <w:rsid w:val="003C61AF"/>
    <w:rsid w:val="003C7239"/>
    <w:rsid w:val="003C7E8A"/>
    <w:rsid w:val="003C7FAA"/>
    <w:rsid w:val="003D0051"/>
    <w:rsid w:val="003D0796"/>
    <w:rsid w:val="003D0C84"/>
    <w:rsid w:val="003D0FBB"/>
    <w:rsid w:val="003D13BC"/>
    <w:rsid w:val="003D16CA"/>
    <w:rsid w:val="003D195C"/>
    <w:rsid w:val="003D1D1D"/>
    <w:rsid w:val="003D3086"/>
    <w:rsid w:val="003D30A1"/>
    <w:rsid w:val="003D33BE"/>
    <w:rsid w:val="003D35CC"/>
    <w:rsid w:val="003D3DDA"/>
    <w:rsid w:val="003D4764"/>
    <w:rsid w:val="003D47F8"/>
    <w:rsid w:val="003D4E6C"/>
    <w:rsid w:val="003D54CC"/>
    <w:rsid w:val="003D624F"/>
    <w:rsid w:val="003E2167"/>
    <w:rsid w:val="003E27FA"/>
    <w:rsid w:val="003E3F84"/>
    <w:rsid w:val="003E48B3"/>
    <w:rsid w:val="003E4969"/>
    <w:rsid w:val="003E49CE"/>
    <w:rsid w:val="003E6418"/>
    <w:rsid w:val="003E74B2"/>
    <w:rsid w:val="003F0A45"/>
    <w:rsid w:val="003F0C88"/>
    <w:rsid w:val="003F19F6"/>
    <w:rsid w:val="003F43B0"/>
    <w:rsid w:val="003F4800"/>
    <w:rsid w:val="003F515C"/>
    <w:rsid w:val="003F5C80"/>
    <w:rsid w:val="003F5FB1"/>
    <w:rsid w:val="003F6A41"/>
    <w:rsid w:val="003F6E12"/>
    <w:rsid w:val="0040013B"/>
    <w:rsid w:val="0040142C"/>
    <w:rsid w:val="00402FE3"/>
    <w:rsid w:val="00403280"/>
    <w:rsid w:val="004035C1"/>
    <w:rsid w:val="00403FD7"/>
    <w:rsid w:val="00404E12"/>
    <w:rsid w:val="004051E9"/>
    <w:rsid w:val="0040709C"/>
    <w:rsid w:val="0040767D"/>
    <w:rsid w:val="004100E0"/>
    <w:rsid w:val="00411948"/>
    <w:rsid w:val="00411E62"/>
    <w:rsid w:val="004120A4"/>
    <w:rsid w:val="00412802"/>
    <w:rsid w:val="00412D05"/>
    <w:rsid w:val="00413CAB"/>
    <w:rsid w:val="00413CFE"/>
    <w:rsid w:val="00413F5A"/>
    <w:rsid w:val="00415172"/>
    <w:rsid w:val="00415306"/>
    <w:rsid w:val="00415B6A"/>
    <w:rsid w:val="00415E06"/>
    <w:rsid w:val="00416775"/>
    <w:rsid w:val="004219A0"/>
    <w:rsid w:val="00422532"/>
    <w:rsid w:val="004235A3"/>
    <w:rsid w:val="00423B57"/>
    <w:rsid w:val="004243FC"/>
    <w:rsid w:val="00424435"/>
    <w:rsid w:val="0042479F"/>
    <w:rsid w:val="00424BF8"/>
    <w:rsid w:val="00425820"/>
    <w:rsid w:val="0042644D"/>
    <w:rsid w:val="00426A8C"/>
    <w:rsid w:val="00426C2F"/>
    <w:rsid w:val="00426F47"/>
    <w:rsid w:val="00427361"/>
    <w:rsid w:val="004273DE"/>
    <w:rsid w:val="00427A2B"/>
    <w:rsid w:val="00427DE3"/>
    <w:rsid w:val="00427F28"/>
    <w:rsid w:val="00431527"/>
    <w:rsid w:val="00431D19"/>
    <w:rsid w:val="004329F9"/>
    <w:rsid w:val="004333C5"/>
    <w:rsid w:val="004340A5"/>
    <w:rsid w:val="00435E6C"/>
    <w:rsid w:val="00440BF2"/>
    <w:rsid w:val="00441021"/>
    <w:rsid w:val="00441030"/>
    <w:rsid w:val="00441356"/>
    <w:rsid w:val="00443417"/>
    <w:rsid w:val="00443473"/>
    <w:rsid w:val="00444C9E"/>
    <w:rsid w:val="0044538F"/>
    <w:rsid w:val="00445DEC"/>
    <w:rsid w:val="00446D4F"/>
    <w:rsid w:val="00447A43"/>
    <w:rsid w:val="004514A5"/>
    <w:rsid w:val="00451708"/>
    <w:rsid w:val="00452200"/>
    <w:rsid w:val="004523D2"/>
    <w:rsid w:val="0045254A"/>
    <w:rsid w:val="004531E4"/>
    <w:rsid w:val="004541AC"/>
    <w:rsid w:val="00454226"/>
    <w:rsid w:val="004547E1"/>
    <w:rsid w:val="00454CC7"/>
    <w:rsid w:val="00454D4A"/>
    <w:rsid w:val="0045526D"/>
    <w:rsid w:val="004557E6"/>
    <w:rsid w:val="004559DF"/>
    <w:rsid w:val="00456B28"/>
    <w:rsid w:val="00456E88"/>
    <w:rsid w:val="00457641"/>
    <w:rsid w:val="00457FC5"/>
    <w:rsid w:val="004602C2"/>
    <w:rsid w:val="0046238D"/>
    <w:rsid w:val="00462416"/>
    <w:rsid w:val="00462A9D"/>
    <w:rsid w:val="00462B31"/>
    <w:rsid w:val="00463417"/>
    <w:rsid w:val="00464522"/>
    <w:rsid w:val="00464945"/>
    <w:rsid w:val="0046594B"/>
    <w:rsid w:val="00466DC2"/>
    <w:rsid w:val="00467381"/>
    <w:rsid w:val="00467D00"/>
    <w:rsid w:val="00470805"/>
    <w:rsid w:val="004708F0"/>
    <w:rsid w:val="00471CFF"/>
    <w:rsid w:val="00472F32"/>
    <w:rsid w:val="0047351B"/>
    <w:rsid w:val="004741E3"/>
    <w:rsid w:val="004755D1"/>
    <w:rsid w:val="00476A0B"/>
    <w:rsid w:val="00476A87"/>
    <w:rsid w:val="00481C12"/>
    <w:rsid w:val="004820C6"/>
    <w:rsid w:val="00483B92"/>
    <w:rsid w:val="00483CE2"/>
    <w:rsid w:val="0048457A"/>
    <w:rsid w:val="00484E52"/>
    <w:rsid w:val="00485299"/>
    <w:rsid w:val="00487395"/>
    <w:rsid w:val="00490186"/>
    <w:rsid w:val="00491EC3"/>
    <w:rsid w:val="00493D3F"/>
    <w:rsid w:val="00494D67"/>
    <w:rsid w:val="00494DFD"/>
    <w:rsid w:val="0049506B"/>
    <w:rsid w:val="00495535"/>
    <w:rsid w:val="0049628C"/>
    <w:rsid w:val="0049642D"/>
    <w:rsid w:val="00497741"/>
    <w:rsid w:val="0049786E"/>
    <w:rsid w:val="004A163D"/>
    <w:rsid w:val="004A1D9D"/>
    <w:rsid w:val="004A2AC8"/>
    <w:rsid w:val="004A2F37"/>
    <w:rsid w:val="004A3016"/>
    <w:rsid w:val="004A39E6"/>
    <w:rsid w:val="004A44A3"/>
    <w:rsid w:val="004A5A3F"/>
    <w:rsid w:val="004A7025"/>
    <w:rsid w:val="004A763D"/>
    <w:rsid w:val="004A7B61"/>
    <w:rsid w:val="004B0291"/>
    <w:rsid w:val="004B07A2"/>
    <w:rsid w:val="004B1F49"/>
    <w:rsid w:val="004B2769"/>
    <w:rsid w:val="004B30C1"/>
    <w:rsid w:val="004B3258"/>
    <w:rsid w:val="004B53A2"/>
    <w:rsid w:val="004B5D92"/>
    <w:rsid w:val="004C0607"/>
    <w:rsid w:val="004C06A9"/>
    <w:rsid w:val="004C0CD6"/>
    <w:rsid w:val="004C2409"/>
    <w:rsid w:val="004C33B6"/>
    <w:rsid w:val="004C37EC"/>
    <w:rsid w:val="004C3BD0"/>
    <w:rsid w:val="004C3C13"/>
    <w:rsid w:val="004C4A21"/>
    <w:rsid w:val="004C511F"/>
    <w:rsid w:val="004C5B28"/>
    <w:rsid w:val="004C6143"/>
    <w:rsid w:val="004C698D"/>
    <w:rsid w:val="004C6F8E"/>
    <w:rsid w:val="004C70A6"/>
    <w:rsid w:val="004C73EF"/>
    <w:rsid w:val="004C7A45"/>
    <w:rsid w:val="004D022B"/>
    <w:rsid w:val="004D05B4"/>
    <w:rsid w:val="004D1FFF"/>
    <w:rsid w:val="004D37B8"/>
    <w:rsid w:val="004D4657"/>
    <w:rsid w:val="004D4D54"/>
    <w:rsid w:val="004D5130"/>
    <w:rsid w:val="004D539A"/>
    <w:rsid w:val="004D56E3"/>
    <w:rsid w:val="004D5A21"/>
    <w:rsid w:val="004D6195"/>
    <w:rsid w:val="004D7B3F"/>
    <w:rsid w:val="004E0333"/>
    <w:rsid w:val="004E0A71"/>
    <w:rsid w:val="004E1400"/>
    <w:rsid w:val="004E18CB"/>
    <w:rsid w:val="004E2288"/>
    <w:rsid w:val="004E2620"/>
    <w:rsid w:val="004E2BB3"/>
    <w:rsid w:val="004E3376"/>
    <w:rsid w:val="004E4937"/>
    <w:rsid w:val="004E4B4D"/>
    <w:rsid w:val="004E583E"/>
    <w:rsid w:val="004E7335"/>
    <w:rsid w:val="004E7A4C"/>
    <w:rsid w:val="004F0A20"/>
    <w:rsid w:val="004F0D18"/>
    <w:rsid w:val="004F2856"/>
    <w:rsid w:val="004F290E"/>
    <w:rsid w:val="004F383B"/>
    <w:rsid w:val="004F3857"/>
    <w:rsid w:val="004F38A1"/>
    <w:rsid w:val="004F41D3"/>
    <w:rsid w:val="004F4D84"/>
    <w:rsid w:val="004F584B"/>
    <w:rsid w:val="004F642D"/>
    <w:rsid w:val="004F6B20"/>
    <w:rsid w:val="00500294"/>
    <w:rsid w:val="00500989"/>
    <w:rsid w:val="005009E6"/>
    <w:rsid w:val="005010E6"/>
    <w:rsid w:val="0050120F"/>
    <w:rsid w:val="00501C25"/>
    <w:rsid w:val="0050229E"/>
    <w:rsid w:val="005029BC"/>
    <w:rsid w:val="00503490"/>
    <w:rsid w:val="00503683"/>
    <w:rsid w:val="00504EE3"/>
    <w:rsid w:val="00506135"/>
    <w:rsid w:val="0050618D"/>
    <w:rsid w:val="0051020D"/>
    <w:rsid w:val="00510CC9"/>
    <w:rsid w:val="005124AC"/>
    <w:rsid w:val="00513134"/>
    <w:rsid w:val="0051373C"/>
    <w:rsid w:val="00513BD2"/>
    <w:rsid w:val="005142E6"/>
    <w:rsid w:val="005144DD"/>
    <w:rsid w:val="00515064"/>
    <w:rsid w:val="0051544C"/>
    <w:rsid w:val="00515C4C"/>
    <w:rsid w:val="00516473"/>
    <w:rsid w:val="00516F54"/>
    <w:rsid w:val="005172E2"/>
    <w:rsid w:val="005202D2"/>
    <w:rsid w:val="005214D5"/>
    <w:rsid w:val="005217F8"/>
    <w:rsid w:val="00521A9A"/>
    <w:rsid w:val="00521C2E"/>
    <w:rsid w:val="005222EB"/>
    <w:rsid w:val="005228A2"/>
    <w:rsid w:val="00522D74"/>
    <w:rsid w:val="005231CA"/>
    <w:rsid w:val="00523299"/>
    <w:rsid w:val="00523BCE"/>
    <w:rsid w:val="00523D59"/>
    <w:rsid w:val="005243A3"/>
    <w:rsid w:val="0052461A"/>
    <w:rsid w:val="00524F0E"/>
    <w:rsid w:val="00524FAB"/>
    <w:rsid w:val="00525A69"/>
    <w:rsid w:val="00526F25"/>
    <w:rsid w:val="0052704D"/>
    <w:rsid w:val="0052716B"/>
    <w:rsid w:val="00527978"/>
    <w:rsid w:val="00527ABA"/>
    <w:rsid w:val="005306A8"/>
    <w:rsid w:val="00530A53"/>
    <w:rsid w:val="00530E43"/>
    <w:rsid w:val="005312CF"/>
    <w:rsid w:val="00531778"/>
    <w:rsid w:val="0053199B"/>
    <w:rsid w:val="00534F25"/>
    <w:rsid w:val="00535021"/>
    <w:rsid w:val="005355DD"/>
    <w:rsid w:val="005358A5"/>
    <w:rsid w:val="00536623"/>
    <w:rsid w:val="00536682"/>
    <w:rsid w:val="005372FD"/>
    <w:rsid w:val="00537522"/>
    <w:rsid w:val="00541573"/>
    <w:rsid w:val="00541888"/>
    <w:rsid w:val="00542CAA"/>
    <w:rsid w:val="005433F9"/>
    <w:rsid w:val="0054351F"/>
    <w:rsid w:val="00544579"/>
    <w:rsid w:val="00544638"/>
    <w:rsid w:val="005453BA"/>
    <w:rsid w:val="0054577E"/>
    <w:rsid w:val="0054590C"/>
    <w:rsid w:val="0054781B"/>
    <w:rsid w:val="00550015"/>
    <w:rsid w:val="005504CE"/>
    <w:rsid w:val="00551BD0"/>
    <w:rsid w:val="00552801"/>
    <w:rsid w:val="0055303B"/>
    <w:rsid w:val="00553F04"/>
    <w:rsid w:val="0055442E"/>
    <w:rsid w:val="00554E7C"/>
    <w:rsid w:val="00554EFF"/>
    <w:rsid w:val="005553F3"/>
    <w:rsid w:val="00555AD2"/>
    <w:rsid w:val="005576E5"/>
    <w:rsid w:val="00557752"/>
    <w:rsid w:val="00557EE5"/>
    <w:rsid w:val="00560E8C"/>
    <w:rsid w:val="005628BF"/>
    <w:rsid w:val="0056317D"/>
    <w:rsid w:val="0056360A"/>
    <w:rsid w:val="005636CE"/>
    <w:rsid w:val="00563F21"/>
    <w:rsid w:val="00565213"/>
    <w:rsid w:val="00567114"/>
    <w:rsid w:val="005676A4"/>
    <w:rsid w:val="00567F3E"/>
    <w:rsid w:val="00570275"/>
    <w:rsid w:val="00570D7D"/>
    <w:rsid w:val="0057188C"/>
    <w:rsid w:val="00571A05"/>
    <w:rsid w:val="0057266C"/>
    <w:rsid w:val="00572D1F"/>
    <w:rsid w:val="00573CD0"/>
    <w:rsid w:val="00574CE3"/>
    <w:rsid w:val="005756F0"/>
    <w:rsid w:val="00575C5E"/>
    <w:rsid w:val="00576191"/>
    <w:rsid w:val="0057621E"/>
    <w:rsid w:val="005765F4"/>
    <w:rsid w:val="00577A65"/>
    <w:rsid w:val="00580933"/>
    <w:rsid w:val="00580974"/>
    <w:rsid w:val="00580FAC"/>
    <w:rsid w:val="00581EA7"/>
    <w:rsid w:val="0058253D"/>
    <w:rsid w:val="00582612"/>
    <w:rsid w:val="00582675"/>
    <w:rsid w:val="00583BE9"/>
    <w:rsid w:val="00583E13"/>
    <w:rsid w:val="00584C19"/>
    <w:rsid w:val="0058546D"/>
    <w:rsid w:val="005862E9"/>
    <w:rsid w:val="0058709E"/>
    <w:rsid w:val="00587405"/>
    <w:rsid w:val="00587638"/>
    <w:rsid w:val="005935D6"/>
    <w:rsid w:val="005937D3"/>
    <w:rsid w:val="0059380C"/>
    <w:rsid w:val="005946F9"/>
    <w:rsid w:val="00594EF5"/>
    <w:rsid w:val="0059504A"/>
    <w:rsid w:val="00596C31"/>
    <w:rsid w:val="005978BD"/>
    <w:rsid w:val="005A2AF5"/>
    <w:rsid w:val="005A2EEA"/>
    <w:rsid w:val="005A4DAA"/>
    <w:rsid w:val="005A553F"/>
    <w:rsid w:val="005A5889"/>
    <w:rsid w:val="005A793F"/>
    <w:rsid w:val="005B24F6"/>
    <w:rsid w:val="005B4186"/>
    <w:rsid w:val="005B4AB0"/>
    <w:rsid w:val="005B4BFB"/>
    <w:rsid w:val="005B4C39"/>
    <w:rsid w:val="005B543D"/>
    <w:rsid w:val="005B63BB"/>
    <w:rsid w:val="005B6C82"/>
    <w:rsid w:val="005B75B4"/>
    <w:rsid w:val="005C15A3"/>
    <w:rsid w:val="005C20DF"/>
    <w:rsid w:val="005C3A3A"/>
    <w:rsid w:val="005C3F4F"/>
    <w:rsid w:val="005C4263"/>
    <w:rsid w:val="005C4AA4"/>
    <w:rsid w:val="005C4B52"/>
    <w:rsid w:val="005C60B2"/>
    <w:rsid w:val="005C6C31"/>
    <w:rsid w:val="005D0F12"/>
    <w:rsid w:val="005D15BD"/>
    <w:rsid w:val="005D26EA"/>
    <w:rsid w:val="005D2A7D"/>
    <w:rsid w:val="005D35F7"/>
    <w:rsid w:val="005D45A3"/>
    <w:rsid w:val="005D6737"/>
    <w:rsid w:val="005D6978"/>
    <w:rsid w:val="005D6B27"/>
    <w:rsid w:val="005D6CC0"/>
    <w:rsid w:val="005D7A99"/>
    <w:rsid w:val="005D7CD3"/>
    <w:rsid w:val="005E0C40"/>
    <w:rsid w:val="005E1BBA"/>
    <w:rsid w:val="005E4D69"/>
    <w:rsid w:val="005E52B5"/>
    <w:rsid w:val="005E5C69"/>
    <w:rsid w:val="005E5ED0"/>
    <w:rsid w:val="005E6862"/>
    <w:rsid w:val="005E7A87"/>
    <w:rsid w:val="005E7E79"/>
    <w:rsid w:val="005F064D"/>
    <w:rsid w:val="005F073A"/>
    <w:rsid w:val="005F0BA2"/>
    <w:rsid w:val="005F1FE7"/>
    <w:rsid w:val="005F26F5"/>
    <w:rsid w:val="005F3DA3"/>
    <w:rsid w:val="005F4304"/>
    <w:rsid w:val="005F5012"/>
    <w:rsid w:val="005F5221"/>
    <w:rsid w:val="005F5C73"/>
    <w:rsid w:val="005F5E8F"/>
    <w:rsid w:val="005F5F00"/>
    <w:rsid w:val="005F6701"/>
    <w:rsid w:val="005F6D4E"/>
    <w:rsid w:val="005F73AC"/>
    <w:rsid w:val="006009BF"/>
    <w:rsid w:val="00600E26"/>
    <w:rsid w:val="00601321"/>
    <w:rsid w:val="0060233D"/>
    <w:rsid w:val="00605F76"/>
    <w:rsid w:val="00606995"/>
    <w:rsid w:val="006075EB"/>
    <w:rsid w:val="00610144"/>
    <w:rsid w:val="00610ED4"/>
    <w:rsid w:val="006128C1"/>
    <w:rsid w:val="00612FF2"/>
    <w:rsid w:val="0061343F"/>
    <w:rsid w:val="0061348E"/>
    <w:rsid w:val="00614D40"/>
    <w:rsid w:val="00615385"/>
    <w:rsid w:val="00616D0B"/>
    <w:rsid w:val="00616E83"/>
    <w:rsid w:val="006174C8"/>
    <w:rsid w:val="006175E6"/>
    <w:rsid w:val="00620A90"/>
    <w:rsid w:val="006212B0"/>
    <w:rsid w:val="006223E5"/>
    <w:rsid w:val="00623068"/>
    <w:rsid w:val="006233DB"/>
    <w:rsid w:val="00623B5A"/>
    <w:rsid w:val="00625A6B"/>
    <w:rsid w:val="006263C3"/>
    <w:rsid w:val="00626BA0"/>
    <w:rsid w:val="0062749C"/>
    <w:rsid w:val="006301C6"/>
    <w:rsid w:val="00630347"/>
    <w:rsid w:val="00630C0A"/>
    <w:rsid w:val="006311FC"/>
    <w:rsid w:val="00631526"/>
    <w:rsid w:val="00632781"/>
    <w:rsid w:val="006327D0"/>
    <w:rsid w:val="00632BB8"/>
    <w:rsid w:val="00632E66"/>
    <w:rsid w:val="00633458"/>
    <w:rsid w:val="006336B5"/>
    <w:rsid w:val="00633D56"/>
    <w:rsid w:val="00634176"/>
    <w:rsid w:val="0063508B"/>
    <w:rsid w:val="0063514E"/>
    <w:rsid w:val="00635705"/>
    <w:rsid w:val="00636F44"/>
    <w:rsid w:val="00637492"/>
    <w:rsid w:val="0063799A"/>
    <w:rsid w:val="00637C0D"/>
    <w:rsid w:val="00640879"/>
    <w:rsid w:val="006410CE"/>
    <w:rsid w:val="006420B8"/>
    <w:rsid w:val="00642CBF"/>
    <w:rsid w:val="00642E03"/>
    <w:rsid w:val="0064314C"/>
    <w:rsid w:val="00643381"/>
    <w:rsid w:val="00644799"/>
    <w:rsid w:val="00644F9D"/>
    <w:rsid w:val="00645316"/>
    <w:rsid w:val="006471B9"/>
    <w:rsid w:val="00647FC4"/>
    <w:rsid w:val="00650437"/>
    <w:rsid w:val="006504B6"/>
    <w:rsid w:val="00650C12"/>
    <w:rsid w:val="00650D05"/>
    <w:rsid w:val="00651F45"/>
    <w:rsid w:val="006521EE"/>
    <w:rsid w:val="0065480D"/>
    <w:rsid w:val="00655D04"/>
    <w:rsid w:val="00657B18"/>
    <w:rsid w:val="00660540"/>
    <w:rsid w:val="00661BFA"/>
    <w:rsid w:val="00661F27"/>
    <w:rsid w:val="0066228C"/>
    <w:rsid w:val="006624AE"/>
    <w:rsid w:val="00662714"/>
    <w:rsid w:val="00662EA5"/>
    <w:rsid w:val="00662F04"/>
    <w:rsid w:val="0066548B"/>
    <w:rsid w:val="00665A52"/>
    <w:rsid w:val="00670646"/>
    <w:rsid w:val="006717E7"/>
    <w:rsid w:val="00671FB4"/>
    <w:rsid w:val="006726B2"/>
    <w:rsid w:val="00673600"/>
    <w:rsid w:val="0067425A"/>
    <w:rsid w:val="0067460A"/>
    <w:rsid w:val="006746BA"/>
    <w:rsid w:val="00676830"/>
    <w:rsid w:val="00676D26"/>
    <w:rsid w:val="00676EC1"/>
    <w:rsid w:val="006820F1"/>
    <w:rsid w:val="00682DDE"/>
    <w:rsid w:val="00684864"/>
    <w:rsid w:val="00684E6A"/>
    <w:rsid w:val="0068599C"/>
    <w:rsid w:val="006859A3"/>
    <w:rsid w:val="00685FD6"/>
    <w:rsid w:val="0068604D"/>
    <w:rsid w:val="006865E8"/>
    <w:rsid w:val="006872A2"/>
    <w:rsid w:val="006875E3"/>
    <w:rsid w:val="00690688"/>
    <w:rsid w:val="006907E8"/>
    <w:rsid w:val="00690B82"/>
    <w:rsid w:val="00690C5E"/>
    <w:rsid w:val="00691087"/>
    <w:rsid w:val="00691377"/>
    <w:rsid w:val="00691C3A"/>
    <w:rsid w:val="006923E4"/>
    <w:rsid w:val="00692457"/>
    <w:rsid w:val="00692496"/>
    <w:rsid w:val="00694647"/>
    <w:rsid w:val="00694E0C"/>
    <w:rsid w:val="00695E2B"/>
    <w:rsid w:val="00695F1A"/>
    <w:rsid w:val="0069713B"/>
    <w:rsid w:val="006971FC"/>
    <w:rsid w:val="00697EF3"/>
    <w:rsid w:val="006A0001"/>
    <w:rsid w:val="006A35EB"/>
    <w:rsid w:val="006A435B"/>
    <w:rsid w:val="006A447E"/>
    <w:rsid w:val="006B09CD"/>
    <w:rsid w:val="006B2361"/>
    <w:rsid w:val="006B275C"/>
    <w:rsid w:val="006B2B0B"/>
    <w:rsid w:val="006B3729"/>
    <w:rsid w:val="006B3A1D"/>
    <w:rsid w:val="006B3BC8"/>
    <w:rsid w:val="006B4382"/>
    <w:rsid w:val="006B5E08"/>
    <w:rsid w:val="006B6D03"/>
    <w:rsid w:val="006B782C"/>
    <w:rsid w:val="006B7D0D"/>
    <w:rsid w:val="006C041B"/>
    <w:rsid w:val="006C06BE"/>
    <w:rsid w:val="006C0BC8"/>
    <w:rsid w:val="006C1F95"/>
    <w:rsid w:val="006C2338"/>
    <w:rsid w:val="006C3050"/>
    <w:rsid w:val="006C353F"/>
    <w:rsid w:val="006C3A51"/>
    <w:rsid w:val="006C47F3"/>
    <w:rsid w:val="006C4C32"/>
    <w:rsid w:val="006C5754"/>
    <w:rsid w:val="006C5EC9"/>
    <w:rsid w:val="006C6594"/>
    <w:rsid w:val="006C6970"/>
    <w:rsid w:val="006C76F5"/>
    <w:rsid w:val="006C77C5"/>
    <w:rsid w:val="006D0663"/>
    <w:rsid w:val="006D33C9"/>
    <w:rsid w:val="006D34BD"/>
    <w:rsid w:val="006D4A79"/>
    <w:rsid w:val="006D564F"/>
    <w:rsid w:val="006D6458"/>
    <w:rsid w:val="006D6634"/>
    <w:rsid w:val="006D7635"/>
    <w:rsid w:val="006D769F"/>
    <w:rsid w:val="006D7EE8"/>
    <w:rsid w:val="006E07AD"/>
    <w:rsid w:val="006E0A79"/>
    <w:rsid w:val="006E1479"/>
    <w:rsid w:val="006E251E"/>
    <w:rsid w:val="006E49B8"/>
    <w:rsid w:val="006E5C08"/>
    <w:rsid w:val="006E5F34"/>
    <w:rsid w:val="006E69F5"/>
    <w:rsid w:val="006E6B99"/>
    <w:rsid w:val="006E6C78"/>
    <w:rsid w:val="006E7BB9"/>
    <w:rsid w:val="006F12D9"/>
    <w:rsid w:val="006F164C"/>
    <w:rsid w:val="006F1D81"/>
    <w:rsid w:val="006F3F34"/>
    <w:rsid w:val="006F3F74"/>
    <w:rsid w:val="006F4926"/>
    <w:rsid w:val="006F56FB"/>
    <w:rsid w:val="006F658F"/>
    <w:rsid w:val="006F6A52"/>
    <w:rsid w:val="006F6DC3"/>
    <w:rsid w:val="006F7174"/>
    <w:rsid w:val="006F7B44"/>
    <w:rsid w:val="00700240"/>
    <w:rsid w:val="007003D0"/>
    <w:rsid w:val="00700D9E"/>
    <w:rsid w:val="00701677"/>
    <w:rsid w:val="00701E9F"/>
    <w:rsid w:val="007024B8"/>
    <w:rsid w:val="0070274B"/>
    <w:rsid w:val="007028FD"/>
    <w:rsid w:val="0070291B"/>
    <w:rsid w:val="00702FD6"/>
    <w:rsid w:val="00703412"/>
    <w:rsid w:val="00703836"/>
    <w:rsid w:val="00703A9E"/>
    <w:rsid w:val="007050BA"/>
    <w:rsid w:val="0070529C"/>
    <w:rsid w:val="00705A89"/>
    <w:rsid w:val="0070607A"/>
    <w:rsid w:val="00706BC4"/>
    <w:rsid w:val="007076E3"/>
    <w:rsid w:val="0071188A"/>
    <w:rsid w:val="00711E04"/>
    <w:rsid w:val="0071292D"/>
    <w:rsid w:val="00712B4F"/>
    <w:rsid w:val="00712B6B"/>
    <w:rsid w:val="00712D81"/>
    <w:rsid w:val="007134E5"/>
    <w:rsid w:val="00714043"/>
    <w:rsid w:val="00714514"/>
    <w:rsid w:val="00714ABF"/>
    <w:rsid w:val="00714DFA"/>
    <w:rsid w:val="00715416"/>
    <w:rsid w:val="007159F3"/>
    <w:rsid w:val="00716BE0"/>
    <w:rsid w:val="00716F58"/>
    <w:rsid w:val="007173AD"/>
    <w:rsid w:val="00717E69"/>
    <w:rsid w:val="007207D2"/>
    <w:rsid w:val="00724059"/>
    <w:rsid w:val="00724325"/>
    <w:rsid w:val="00726D26"/>
    <w:rsid w:val="00730305"/>
    <w:rsid w:val="00730C1A"/>
    <w:rsid w:val="0073233B"/>
    <w:rsid w:val="00732609"/>
    <w:rsid w:val="00733572"/>
    <w:rsid w:val="00733B77"/>
    <w:rsid w:val="007349F8"/>
    <w:rsid w:val="007356CB"/>
    <w:rsid w:val="007361E0"/>
    <w:rsid w:val="00736758"/>
    <w:rsid w:val="00736E52"/>
    <w:rsid w:val="00737028"/>
    <w:rsid w:val="007371FC"/>
    <w:rsid w:val="007436BC"/>
    <w:rsid w:val="007437B7"/>
    <w:rsid w:val="00743EFC"/>
    <w:rsid w:val="00743FCA"/>
    <w:rsid w:val="0074509E"/>
    <w:rsid w:val="00745449"/>
    <w:rsid w:val="00745D05"/>
    <w:rsid w:val="00746402"/>
    <w:rsid w:val="00746DA6"/>
    <w:rsid w:val="0074708C"/>
    <w:rsid w:val="00747516"/>
    <w:rsid w:val="007500F3"/>
    <w:rsid w:val="0075065D"/>
    <w:rsid w:val="00750880"/>
    <w:rsid w:val="007516F1"/>
    <w:rsid w:val="00752191"/>
    <w:rsid w:val="0075237E"/>
    <w:rsid w:val="00752D38"/>
    <w:rsid w:val="007538AF"/>
    <w:rsid w:val="00753F8B"/>
    <w:rsid w:val="00754C4F"/>
    <w:rsid w:val="00754CD7"/>
    <w:rsid w:val="00755617"/>
    <w:rsid w:val="00755D2B"/>
    <w:rsid w:val="00755FF2"/>
    <w:rsid w:val="007563D8"/>
    <w:rsid w:val="007564CC"/>
    <w:rsid w:val="00756B1D"/>
    <w:rsid w:val="00757326"/>
    <w:rsid w:val="00757CE4"/>
    <w:rsid w:val="00757E32"/>
    <w:rsid w:val="007600B5"/>
    <w:rsid w:val="00760A07"/>
    <w:rsid w:val="00761753"/>
    <w:rsid w:val="00762804"/>
    <w:rsid w:val="00762DD8"/>
    <w:rsid w:val="00764135"/>
    <w:rsid w:val="0076465E"/>
    <w:rsid w:val="00765135"/>
    <w:rsid w:val="00765B36"/>
    <w:rsid w:val="00765CDC"/>
    <w:rsid w:val="00765DBC"/>
    <w:rsid w:val="00766278"/>
    <w:rsid w:val="00766C80"/>
    <w:rsid w:val="00766C82"/>
    <w:rsid w:val="007706A6"/>
    <w:rsid w:val="00771532"/>
    <w:rsid w:val="00771765"/>
    <w:rsid w:val="00771E46"/>
    <w:rsid w:val="0077204D"/>
    <w:rsid w:val="007725B4"/>
    <w:rsid w:val="00773C03"/>
    <w:rsid w:val="00774182"/>
    <w:rsid w:val="00774508"/>
    <w:rsid w:val="00774760"/>
    <w:rsid w:val="00775524"/>
    <w:rsid w:val="00775977"/>
    <w:rsid w:val="007762CD"/>
    <w:rsid w:val="0077656C"/>
    <w:rsid w:val="00776741"/>
    <w:rsid w:val="007773A4"/>
    <w:rsid w:val="00777819"/>
    <w:rsid w:val="0078001E"/>
    <w:rsid w:val="00780505"/>
    <w:rsid w:val="0078081D"/>
    <w:rsid w:val="00782173"/>
    <w:rsid w:val="00783170"/>
    <w:rsid w:val="0078354A"/>
    <w:rsid w:val="00784461"/>
    <w:rsid w:val="00784D29"/>
    <w:rsid w:val="00785D33"/>
    <w:rsid w:val="007863E4"/>
    <w:rsid w:val="00786466"/>
    <w:rsid w:val="0079016A"/>
    <w:rsid w:val="00790387"/>
    <w:rsid w:val="007912C6"/>
    <w:rsid w:val="00791E95"/>
    <w:rsid w:val="007929EE"/>
    <w:rsid w:val="007935CA"/>
    <w:rsid w:val="00793944"/>
    <w:rsid w:val="0079492D"/>
    <w:rsid w:val="00794983"/>
    <w:rsid w:val="00795A51"/>
    <w:rsid w:val="0079615D"/>
    <w:rsid w:val="007968CA"/>
    <w:rsid w:val="0079799B"/>
    <w:rsid w:val="00797B3C"/>
    <w:rsid w:val="007A0EB7"/>
    <w:rsid w:val="007A163A"/>
    <w:rsid w:val="007A2763"/>
    <w:rsid w:val="007A277F"/>
    <w:rsid w:val="007A303D"/>
    <w:rsid w:val="007A32D5"/>
    <w:rsid w:val="007A40EF"/>
    <w:rsid w:val="007A4A8A"/>
    <w:rsid w:val="007A51ED"/>
    <w:rsid w:val="007A5A59"/>
    <w:rsid w:val="007A5B23"/>
    <w:rsid w:val="007A6DBD"/>
    <w:rsid w:val="007A76CC"/>
    <w:rsid w:val="007B123C"/>
    <w:rsid w:val="007B2DE1"/>
    <w:rsid w:val="007B4205"/>
    <w:rsid w:val="007B45EE"/>
    <w:rsid w:val="007B46DF"/>
    <w:rsid w:val="007B4C4C"/>
    <w:rsid w:val="007B50E9"/>
    <w:rsid w:val="007B54F5"/>
    <w:rsid w:val="007B5A13"/>
    <w:rsid w:val="007B5F59"/>
    <w:rsid w:val="007B6895"/>
    <w:rsid w:val="007C01C5"/>
    <w:rsid w:val="007C0478"/>
    <w:rsid w:val="007C09E8"/>
    <w:rsid w:val="007C11B7"/>
    <w:rsid w:val="007C14FD"/>
    <w:rsid w:val="007C288E"/>
    <w:rsid w:val="007C2ABB"/>
    <w:rsid w:val="007C3299"/>
    <w:rsid w:val="007C5046"/>
    <w:rsid w:val="007C5F33"/>
    <w:rsid w:val="007C6A36"/>
    <w:rsid w:val="007C7012"/>
    <w:rsid w:val="007C7B61"/>
    <w:rsid w:val="007D0FD5"/>
    <w:rsid w:val="007D2C5B"/>
    <w:rsid w:val="007D3C87"/>
    <w:rsid w:val="007D5383"/>
    <w:rsid w:val="007D6185"/>
    <w:rsid w:val="007D61A8"/>
    <w:rsid w:val="007D6490"/>
    <w:rsid w:val="007D6595"/>
    <w:rsid w:val="007D6AAF"/>
    <w:rsid w:val="007D6B51"/>
    <w:rsid w:val="007D7207"/>
    <w:rsid w:val="007D7553"/>
    <w:rsid w:val="007D7791"/>
    <w:rsid w:val="007D7BDA"/>
    <w:rsid w:val="007D7CAE"/>
    <w:rsid w:val="007E0D94"/>
    <w:rsid w:val="007E14C1"/>
    <w:rsid w:val="007E1FE8"/>
    <w:rsid w:val="007E2775"/>
    <w:rsid w:val="007E2F24"/>
    <w:rsid w:val="007E48B0"/>
    <w:rsid w:val="007E5885"/>
    <w:rsid w:val="007E603A"/>
    <w:rsid w:val="007E633D"/>
    <w:rsid w:val="007E6433"/>
    <w:rsid w:val="007E76DC"/>
    <w:rsid w:val="007E7947"/>
    <w:rsid w:val="007F0AB7"/>
    <w:rsid w:val="007F0C1D"/>
    <w:rsid w:val="007F1138"/>
    <w:rsid w:val="007F1425"/>
    <w:rsid w:val="007F1559"/>
    <w:rsid w:val="007F1708"/>
    <w:rsid w:val="007F18D8"/>
    <w:rsid w:val="007F1FBF"/>
    <w:rsid w:val="007F26EF"/>
    <w:rsid w:val="007F2798"/>
    <w:rsid w:val="007F2981"/>
    <w:rsid w:val="007F480D"/>
    <w:rsid w:val="007F4A49"/>
    <w:rsid w:val="007F4CEC"/>
    <w:rsid w:val="007F5E4A"/>
    <w:rsid w:val="007F6197"/>
    <w:rsid w:val="007F62B1"/>
    <w:rsid w:val="007F6817"/>
    <w:rsid w:val="007F68B0"/>
    <w:rsid w:val="007F6D7E"/>
    <w:rsid w:val="007F7D7A"/>
    <w:rsid w:val="00800DF0"/>
    <w:rsid w:val="00801E37"/>
    <w:rsid w:val="0080227D"/>
    <w:rsid w:val="008025A9"/>
    <w:rsid w:val="0080378B"/>
    <w:rsid w:val="008044C0"/>
    <w:rsid w:val="00805D95"/>
    <w:rsid w:val="00806F47"/>
    <w:rsid w:val="00807330"/>
    <w:rsid w:val="008100C3"/>
    <w:rsid w:val="008101CE"/>
    <w:rsid w:val="00811925"/>
    <w:rsid w:val="00813148"/>
    <w:rsid w:val="00813AE7"/>
    <w:rsid w:val="00814370"/>
    <w:rsid w:val="00814AA8"/>
    <w:rsid w:val="008150F7"/>
    <w:rsid w:val="00816C97"/>
    <w:rsid w:val="0081732B"/>
    <w:rsid w:val="008201EF"/>
    <w:rsid w:val="008216AF"/>
    <w:rsid w:val="00821FDE"/>
    <w:rsid w:val="0082244B"/>
    <w:rsid w:val="00822F5E"/>
    <w:rsid w:val="00823469"/>
    <w:rsid w:val="008237F2"/>
    <w:rsid w:val="0082469D"/>
    <w:rsid w:val="00825871"/>
    <w:rsid w:val="00826008"/>
    <w:rsid w:val="00827153"/>
    <w:rsid w:val="0083012B"/>
    <w:rsid w:val="008307DC"/>
    <w:rsid w:val="00830B2E"/>
    <w:rsid w:val="00830DC5"/>
    <w:rsid w:val="008314EE"/>
    <w:rsid w:val="00831DA3"/>
    <w:rsid w:val="00831EC4"/>
    <w:rsid w:val="008326D4"/>
    <w:rsid w:val="00832AFB"/>
    <w:rsid w:val="00834014"/>
    <w:rsid w:val="0083545C"/>
    <w:rsid w:val="008359EB"/>
    <w:rsid w:val="00835C6D"/>
    <w:rsid w:val="008369DD"/>
    <w:rsid w:val="0083738A"/>
    <w:rsid w:val="0083769C"/>
    <w:rsid w:val="008401C8"/>
    <w:rsid w:val="00841C0C"/>
    <w:rsid w:val="00841F24"/>
    <w:rsid w:val="0084318A"/>
    <w:rsid w:val="00843376"/>
    <w:rsid w:val="008437DD"/>
    <w:rsid w:val="00843857"/>
    <w:rsid w:val="00845044"/>
    <w:rsid w:val="00845519"/>
    <w:rsid w:val="00847132"/>
    <w:rsid w:val="00847375"/>
    <w:rsid w:val="008473A0"/>
    <w:rsid w:val="0085050E"/>
    <w:rsid w:val="008505F2"/>
    <w:rsid w:val="00851221"/>
    <w:rsid w:val="00851BC9"/>
    <w:rsid w:val="00851E80"/>
    <w:rsid w:val="00852D6F"/>
    <w:rsid w:val="008538D0"/>
    <w:rsid w:val="00853F25"/>
    <w:rsid w:val="008540EB"/>
    <w:rsid w:val="0085467A"/>
    <w:rsid w:val="00854A3F"/>
    <w:rsid w:val="008551EA"/>
    <w:rsid w:val="00856604"/>
    <w:rsid w:val="008571E3"/>
    <w:rsid w:val="00861DCA"/>
    <w:rsid w:val="00862419"/>
    <w:rsid w:val="00862918"/>
    <w:rsid w:val="0086309A"/>
    <w:rsid w:val="00863EF1"/>
    <w:rsid w:val="00865560"/>
    <w:rsid w:val="008658E9"/>
    <w:rsid w:val="00867B4A"/>
    <w:rsid w:val="00870DCF"/>
    <w:rsid w:val="008712AD"/>
    <w:rsid w:val="00871804"/>
    <w:rsid w:val="0087252D"/>
    <w:rsid w:val="0087271E"/>
    <w:rsid w:val="0087280F"/>
    <w:rsid w:val="008730AC"/>
    <w:rsid w:val="008736A0"/>
    <w:rsid w:val="00874105"/>
    <w:rsid w:val="00874BFB"/>
    <w:rsid w:val="00874DCB"/>
    <w:rsid w:val="00874E0D"/>
    <w:rsid w:val="00875081"/>
    <w:rsid w:val="00875DAE"/>
    <w:rsid w:val="00880C1E"/>
    <w:rsid w:val="008810DF"/>
    <w:rsid w:val="0088128C"/>
    <w:rsid w:val="00881361"/>
    <w:rsid w:val="008813EE"/>
    <w:rsid w:val="0088252F"/>
    <w:rsid w:val="00882F5F"/>
    <w:rsid w:val="00884CC3"/>
    <w:rsid w:val="00884E54"/>
    <w:rsid w:val="0089082D"/>
    <w:rsid w:val="00890DB1"/>
    <w:rsid w:val="0089109C"/>
    <w:rsid w:val="00891A45"/>
    <w:rsid w:val="008926F6"/>
    <w:rsid w:val="008934FA"/>
    <w:rsid w:val="0089368F"/>
    <w:rsid w:val="00893966"/>
    <w:rsid w:val="00894194"/>
    <w:rsid w:val="00894EEF"/>
    <w:rsid w:val="0089555D"/>
    <w:rsid w:val="00896313"/>
    <w:rsid w:val="00896552"/>
    <w:rsid w:val="00896939"/>
    <w:rsid w:val="00896B5D"/>
    <w:rsid w:val="00896C34"/>
    <w:rsid w:val="008970D6"/>
    <w:rsid w:val="008973A3"/>
    <w:rsid w:val="008975A0"/>
    <w:rsid w:val="00897CD2"/>
    <w:rsid w:val="00897CE6"/>
    <w:rsid w:val="008A0955"/>
    <w:rsid w:val="008A0B3A"/>
    <w:rsid w:val="008A17B2"/>
    <w:rsid w:val="008A1C1B"/>
    <w:rsid w:val="008A1C90"/>
    <w:rsid w:val="008A2210"/>
    <w:rsid w:val="008A23D5"/>
    <w:rsid w:val="008A2C6D"/>
    <w:rsid w:val="008A304C"/>
    <w:rsid w:val="008A35D0"/>
    <w:rsid w:val="008A403A"/>
    <w:rsid w:val="008A415C"/>
    <w:rsid w:val="008A5070"/>
    <w:rsid w:val="008A5390"/>
    <w:rsid w:val="008A5866"/>
    <w:rsid w:val="008A5CCA"/>
    <w:rsid w:val="008B0021"/>
    <w:rsid w:val="008B0957"/>
    <w:rsid w:val="008B0D4C"/>
    <w:rsid w:val="008B0ED5"/>
    <w:rsid w:val="008B178F"/>
    <w:rsid w:val="008B238F"/>
    <w:rsid w:val="008B39EA"/>
    <w:rsid w:val="008B3D39"/>
    <w:rsid w:val="008B3EB6"/>
    <w:rsid w:val="008B401B"/>
    <w:rsid w:val="008B4DDE"/>
    <w:rsid w:val="008B54B0"/>
    <w:rsid w:val="008B6F8C"/>
    <w:rsid w:val="008B7745"/>
    <w:rsid w:val="008C0B1C"/>
    <w:rsid w:val="008C0D00"/>
    <w:rsid w:val="008C18EF"/>
    <w:rsid w:val="008C289D"/>
    <w:rsid w:val="008C2E9A"/>
    <w:rsid w:val="008C39F2"/>
    <w:rsid w:val="008C3D73"/>
    <w:rsid w:val="008C429B"/>
    <w:rsid w:val="008C4448"/>
    <w:rsid w:val="008C4A03"/>
    <w:rsid w:val="008C4D34"/>
    <w:rsid w:val="008C6459"/>
    <w:rsid w:val="008C65A7"/>
    <w:rsid w:val="008C7878"/>
    <w:rsid w:val="008D1308"/>
    <w:rsid w:val="008D13C8"/>
    <w:rsid w:val="008D152B"/>
    <w:rsid w:val="008D322B"/>
    <w:rsid w:val="008D3E40"/>
    <w:rsid w:val="008D3E57"/>
    <w:rsid w:val="008D3F6D"/>
    <w:rsid w:val="008D4871"/>
    <w:rsid w:val="008D49C0"/>
    <w:rsid w:val="008D516E"/>
    <w:rsid w:val="008D5D1E"/>
    <w:rsid w:val="008D5FB5"/>
    <w:rsid w:val="008D673D"/>
    <w:rsid w:val="008D6D54"/>
    <w:rsid w:val="008E190E"/>
    <w:rsid w:val="008E1D5D"/>
    <w:rsid w:val="008E1DC3"/>
    <w:rsid w:val="008E3C0F"/>
    <w:rsid w:val="008E5B6A"/>
    <w:rsid w:val="008E5CF9"/>
    <w:rsid w:val="008E6616"/>
    <w:rsid w:val="008E677E"/>
    <w:rsid w:val="008E6CB4"/>
    <w:rsid w:val="008E7330"/>
    <w:rsid w:val="008E784A"/>
    <w:rsid w:val="008E7ADC"/>
    <w:rsid w:val="008F07E5"/>
    <w:rsid w:val="008F2E64"/>
    <w:rsid w:val="008F34F9"/>
    <w:rsid w:val="008F38B0"/>
    <w:rsid w:val="008F43C2"/>
    <w:rsid w:val="008F479F"/>
    <w:rsid w:val="008F4F4F"/>
    <w:rsid w:val="008F5888"/>
    <w:rsid w:val="008F5D05"/>
    <w:rsid w:val="009016DA"/>
    <w:rsid w:val="00901CE1"/>
    <w:rsid w:val="00901D82"/>
    <w:rsid w:val="00901EC2"/>
    <w:rsid w:val="00902616"/>
    <w:rsid w:val="00902FD2"/>
    <w:rsid w:val="00903DD0"/>
    <w:rsid w:val="009045F6"/>
    <w:rsid w:val="00906FA1"/>
    <w:rsid w:val="00907154"/>
    <w:rsid w:val="009078AA"/>
    <w:rsid w:val="00911EC6"/>
    <w:rsid w:val="00912812"/>
    <w:rsid w:val="00912CD1"/>
    <w:rsid w:val="00914152"/>
    <w:rsid w:val="0091446B"/>
    <w:rsid w:val="009150A2"/>
    <w:rsid w:val="00915413"/>
    <w:rsid w:val="00915805"/>
    <w:rsid w:val="009163CE"/>
    <w:rsid w:val="0091709B"/>
    <w:rsid w:val="009170DA"/>
    <w:rsid w:val="009175CE"/>
    <w:rsid w:val="00917A97"/>
    <w:rsid w:val="00920CBC"/>
    <w:rsid w:val="00920F10"/>
    <w:rsid w:val="00921A65"/>
    <w:rsid w:val="00921C4E"/>
    <w:rsid w:val="00921D81"/>
    <w:rsid w:val="00922824"/>
    <w:rsid w:val="00922CE5"/>
    <w:rsid w:val="00922D50"/>
    <w:rsid w:val="009254E8"/>
    <w:rsid w:val="00927299"/>
    <w:rsid w:val="009276FE"/>
    <w:rsid w:val="00927B63"/>
    <w:rsid w:val="00930825"/>
    <w:rsid w:val="00930C80"/>
    <w:rsid w:val="00931466"/>
    <w:rsid w:val="00931BE0"/>
    <w:rsid w:val="009321B8"/>
    <w:rsid w:val="009325BF"/>
    <w:rsid w:val="009326ED"/>
    <w:rsid w:val="009349D8"/>
    <w:rsid w:val="00934B5A"/>
    <w:rsid w:val="00934DC0"/>
    <w:rsid w:val="009355CD"/>
    <w:rsid w:val="00935679"/>
    <w:rsid w:val="00935BD2"/>
    <w:rsid w:val="009360CF"/>
    <w:rsid w:val="00937FB4"/>
    <w:rsid w:val="009400D4"/>
    <w:rsid w:val="00940734"/>
    <w:rsid w:val="0094190C"/>
    <w:rsid w:val="009419FC"/>
    <w:rsid w:val="00941B00"/>
    <w:rsid w:val="00943DC2"/>
    <w:rsid w:val="00944495"/>
    <w:rsid w:val="00944E49"/>
    <w:rsid w:val="009464D4"/>
    <w:rsid w:val="00946D3B"/>
    <w:rsid w:val="0094745C"/>
    <w:rsid w:val="0095086C"/>
    <w:rsid w:val="0095183C"/>
    <w:rsid w:val="0095310E"/>
    <w:rsid w:val="00953354"/>
    <w:rsid w:val="009549DE"/>
    <w:rsid w:val="00954E6A"/>
    <w:rsid w:val="00955F59"/>
    <w:rsid w:val="00956A18"/>
    <w:rsid w:val="00957EE2"/>
    <w:rsid w:val="009607C0"/>
    <w:rsid w:val="00960809"/>
    <w:rsid w:val="00960DE8"/>
    <w:rsid w:val="009614D4"/>
    <w:rsid w:val="00961CA9"/>
    <w:rsid w:val="009639C7"/>
    <w:rsid w:val="009668E1"/>
    <w:rsid w:val="00966A80"/>
    <w:rsid w:val="00966D26"/>
    <w:rsid w:val="00970396"/>
    <w:rsid w:val="009706F7"/>
    <w:rsid w:val="0097083C"/>
    <w:rsid w:val="0097170F"/>
    <w:rsid w:val="00971F74"/>
    <w:rsid w:val="0097269F"/>
    <w:rsid w:val="00974DAA"/>
    <w:rsid w:val="0097579F"/>
    <w:rsid w:val="00975F17"/>
    <w:rsid w:val="009767DD"/>
    <w:rsid w:val="00976F71"/>
    <w:rsid w:val="009773C7"/>
    <w:rsid w:val="0097756F"/>
    <w:rsid w:val="009807D5"/>
    <w:rsid w:val="009807DB"/>
    <w:rsid w:val="00981DC9"/>
    <w:rsid w:val="00983058"/>
    <w:rsid w:val="00983D5A"/>
    <w:rsid w:val="009850B2"/>
    <w:rsid w:val="0098626B"/>
    <w:rsid w:val="00986781"/>
    <w:rsid w:val="0098729B"/>
    <w:rsid w:val="00987555"/>
    <w:rsid w:val="00990FFE"/>
    <w:rsid w:val="00992022"/>
    <w:rsid w:val="00992079"/>
    <w:rsid w:val="00993294"/>
    <w:rsid w:val="00993848"/>
    <w:rsid w:val="00993FE4"/>
    <w:rsid w:val="00994553"/>
    <w:rsid w:val="009948CB"/>
    <w:rsid w:val="009952BB"/>
    <w:rsid w:val="00995ABC"/>
    <w:rsid w:val="00995D65"/>
    <w:rsid w:val="00996B2C"/>
    <w:rsid w:val="009979A3"/>
    <w:rsid w:val="009A02C9"/>
    <w:rsid w:val="009A0656"/>
    <w:rsid w:val="009A2A5C"/>
    <w:rsid w:val="009A2E08"/>
    <w:rsid w:val="009A3B33"/>
    <w:rsid w:val="009A4685"/>
    <w:rsid w:val="009A4A2A"/>
    <w:rsid w:val="009A573A"/>
    <w:rsid w:val="009A5F1A"/>
    <w:rsid w:val="009A68F8"/>
    <w:rsid w:val="009A6AAC"/>
    <w:rsid w:val="009A6AC5"/>
    <w:rsid w:val="009A7564"/>
    <w:rsid w:val="009A7C8C"/>
    <w:rsid w:val="009B0E3D"/>
    <w:rsid w:val="009B2979"/>
    <w:rsid w:val="009B2D7A"/>
    <w:rsid w:val="009B3040"/>
    <w:rsid w:val="009B44E0"/>
    <w:rsid w:val="009B5C0D"/>
    <w:rsid w:val="009B612F"/>
    <w:rsid w:val="009B785B"/>
    <w:rsid w:val="009B7A0E"/>
    <w:rsid w:val="009B7D54"/>
    <w:rsid w:val="009C01F2"/>
    <w:rsid w:val="009C0758"/>
    <w:rsid w:val="009C0785"/>
    <w:rsid w:val="009C0826"/>
    <w:rsid w:val="009C19CE"/>
    <w:rsid w:val="009C1B16"/>
    <w:rsid w:val="009C2367"/>
    <w:rsid w:val="009C3546"/>
    <w:rsid w:val="009C3824"/>
    <w:rsid w:val="009C4092"/>
    <w:rsid w:val="009C42FA"/>
    <w:rsid w:val="009C4351"/>
    <w:rsid w:val="009C4CAD"/>
    <w:rsid w:val="009C5CEF"/>
    <w:rsid w:val="009C6199"/>
    <w:rsid w:val="009C6C32"/>
    <w:rsid w:val="009C709C"/>
    <w:rsid w:val="009C7B0E"/>
    <w:rsid w:val="009D0146"/>
    <w:rsid w:val="009D0881"/>
    <w:rsid w:val="009D1321"/>
    <w:rsid w:val="009D181C"/>
    <w:rsid w:val="009D2559"/>
    <w:rsid w:val="009D3957"/>
    <w:rsid w:val="009D3AFC"/>
    <w:rsid w:val="009D4E58"/>
    <w:rsid w:val="009D4E96"/>
    <w:rsid w:val="009D6963"/>
    <w:rsid w:val="009D7A0F"/>
    <w:rsid w:val="009D7E1E"/>
    <w:rsid w:val="009E0768"/>
    <w:rsid w:val="009E173D"/>
    <w:rsid w:val="009E20A5"/>
    <w:rsid w:val="009E24CA"/>
    <w:rsid w:val="009E26CB"/>
    <w:rsid w:val="009E270D"/>
    <w:rsid w:val="009E29C4"/>
    <w:rsid w:val="009E3119"/>
    <w:rsid w:val="009E3526"/>
    <w:rsid w:val="009E35C2"/>
    <w:rsid w:val="009E3D56"/>
    <w:rsid w:val="009E4058"/>
    <w:rsid w:val="009E4549"/>
    <w:rsid w:val="009E54F1"/>
    <w:rsid w:val="009E57D4"/>
    <w:rsid w:val="009E6F43"/>
    <w:rsid w:val="009E7945"/>
    <w:rsid w:val="009F01CE"/>
    <w:rsid w:val="009F03A3"/>
    <w:rsid w:val="009F0483"/>
    <w:rsid w:val="009F29F3"/>
    <w:rsid w:val="009F2E02"/>
    <w:rsid w:val="009F2FC7"/>
    <w:rsid w:val="009F480C"/>
    <w:rsid w:val="009F6D6C"/>
    <w:rsid w:val="009F71A6"/>
    <w:rsid w:val="00A00385"/>
    <w:rsid w:val="00A00CAE"/>
    <w:rsid w:val="00A015A9"/>
    <w:rsid w:val="00A0207E"/>
    <w:rsid w:val="00A02AB2"/>
    <w:rsid w:val="00A03246"/>
    <w:rsid w:val="00A0408B"/>
    <w:rsid w:val="00A04264"/>
    <w:rsid w:val="00A04828"/>
    <w:rsid w:val="00A04F4D"/>
    <w:rsid w:val="00A058D0"/>
    <w:rsid w:val="00A063D8"/>
    <w:rsid w:val="00A0664E"/>
    <w:rsid w:val="00A105FB"/>
    <w:rsid w:val="00A13916"/>
    <w:rsid w:val="00A13B89"/>
    <w:rsid w:val="00A13CD8"/>
    <w:rsid w:val="00A14CCC"/>
    <w:rsid w:val="00A14FC0"/>
    <w:rsid w:val="00A157E9"/>
    <w:rsid w:val="00A222A4"/>
    <w:rsid w:val="00A2234B"/>
    <w:rsid w:val="00A22AAC"/>
    <w:rsid w:val="00A22E4D"/>
    <w:rsid w:val="00A244A5"/>
    <w:rsid w:val="00A252C8"/>
    <w:rsid w:val="00A257EC"/>
    <w:rsid w:val="00A25D50"/>
    <w:rsid w:val="00A26966"/>
    <w:rsid w:val="00A27FD1"/>
    <w:rsid w:val="00A3011D"/>
    <w:rsid w:val="00A31D82"/>
    <w:rsid w:val="00A33497"/>
    <w:rsid w:val="00A334B3"/>
    <w:rsid w:val="00A33682"/>
    <w:rsid w:val="00A34E70"/>
    <w:rsid w:val="00A3575F"/>
    <w:rsid w:val="00A3701C"/>
    <w:rsid w:val="00A37322"/>
    <w:rsid w:val="00A37392"/>
    <w:rsid w:val="00A37B1A"/>
    <w:rsid w:val="00A37F29"/>
    <w:rsid w:val="00A4141D"/>
    <w:rsid w:val="00A43500"/>
    <w:rsid w:val="00A436E3"/>
    <w:rsid w:val="00A44917"/>
    <w:rsid w:val="00A450D4"/>
    <w:rsid w:val="00A46E3C"/>
    <w:rsid w:val="00A47579"/>
    <w:rsid w:val="00A5010D"/>
    <w:rsid w:val="00A509FA"/>
    <w:rsid w:val="00A50F2E"/>
    <w:rsid w:val="00A51322"/>
    <w:rsid w:val="00A51B3F"/>
    <w:rsid w:val="00A5253A"/>
    <w:rsid w:val="00A52F30"/>
    <w:rsid w:val="00A5362C"/>
    <w:rsid w:val="00A53F15"/>
    <w:rsid w:val="00A54D59"/>
    <w:rsid w:val="00A55164"/>
    <w:rsid w:val="00A57F91"/>
    <w:rsid w:val="00A61262"/>
    <w:rsid w:val="00A61F8F"/>
    <w:rsid w:val="00A63125"/>
    <w:rsid w:val="00A6472E"/>
    <w:rsid w:val="00A64951"/>
    <w:rsid w:val="00A652FB"/>
    <w:rsid w:val="00A66680"/>
    <w:rsid w:val="00A71487"/>
    <w:rsid w:val="00A7332F"/>
    <w:rsid w:val="00A73912"/>
    <w:rsid w:val="00A7460A"/>
    <w:rsid w:val="00A750C7"/>
    <w:rsid w:val="00A7584C"/>
    <w:rsid w:val="00A76250"/>
    <w:rsid w:val="00A7706E"/>
    <w:rsid w:val="00A8042F"/>
    <w:rsid w:val="00A80924"/>
    <w:rsid w:val="00A80D46"/>
    <w:rsid w:val="00A813ED"/>
    <w:rsid w:val="00A81E8C"/>
    <w:rsid w:val="00A8209F"/>
    <w:rsid w:val="00A8213A"/>
    <w:rsid w:val="00A8257B"/>
    <w:rsid w:val="00A825D8"/>
    <w:rsid w:val="00A82994"/>
    <w:rsid w:val="00A8351C"/>
    <w:rsid w:val="00A83BEA"/>
    <w:rsid w:val="00A8492B"/>
    <w:rsid w:val="00A84B29"/>
    <w:rsid w:val="00A84D7C"/>
    <w:rsid w:val="00A84DA2"/>
    <w:rsid w:val="00A854E4"/>
    <w:rsid w:val="00A85792"/>
    <w:rsid w:val="00A857F1"/>
    <w:rsid w:val="00A85801"/>
    <w:rsid w:val="00A85954"/>
    <w:rsid w:val="00A85FAF"/>
    <w:rsid w:val="00A86B86"/>
    <w:rsid w:val="00A90A03"/>
    <w:rsid w:val="00A91C67"/>
    <w:rsid w:val="00A926A9"/>
    <w:rsid w:val="00A9427E"/>
    <w:rsid w:val="00A94AF7"/>
    <w:rsid w:val="00A95758"/>
    <w:rsid w:val="00A95CC9"/>
    <w:rsid w:val="00A9638D"/>
    <w:rsid w:val="00A96D4C"/>
    <w:rsid w:val="00A9700E"/>
    <w:rsid w:val="00AA0113"/>
    <w:rsid w:val="00AA04EA"/>
    <w:rsid w:val="00AA136E"/>
    <w:rsid w:val="00AA1FC2"/>
    <w:rsid w:val="00AA2656"/>
    <w:rsid w:val="00AA3621"/>
    <w:rsid w:val="00AA39DB"/>
    <w:rsid w:val="00AA3E7C"/>
    <w:rsid w:val="00AA3EDA"/>
    <w:rsid w:val="00AA4653"/>
    <w:rsid w:val="00AA4B7C"/>
    <w:rsid w:val="00AA4D99"/>
    <w:rsid w:val="00AA57BF"/>
    <w:rsid w:val="00AA5855"/>
    <w:rsid w:val="00AA58C7"/>
    <w:rsid w:val="00AA5D55"/>
    <w:rsid w:val="00AA5D5A"/>
    <w:rsid w:val="00AA5E43"/>
    <w:rsid w:val="00AA5E8E"/>
    <w:rsid w:val="00AA6355"/>
    <w:rsid w:val="00AA7025"/>
    <w:rsid w:val="00AA74EF"/>
    <w:rsid w:val="00AA7ACC"/>
    <w:rsid w:val="00AB0979"/>
    <w:rsid w:val="00AB0A15"/>
    <w:rsid w:val="00AB0DAD"/>
    <w:rsid w:val="00AB1031"/>
    <w:rsid w:val="00AB1126"/>
    <w:rsid w:val="00AB2852"/>
    <w:rsid w:val="00AB4091"/>
    <w:rsid w:val="00AB48E5"/>
    <w:rsid w:val="00AB51D5"/>
    <w:rsid w:val="00AB6454"/>
    <w:rsid w:val="00AB7631"/>
    <w:rsid w:val="00AC0FE2"/>
    <w:rsid w:val="00AC18D2"/>
    <w:rsid w:val="00AC1930"/>
    <w:rsid w:val="00AC2A47"/>
    <w:rsid w:val="00AC38DB"/>
    <w:rsid w:val="00AC39AD"/>
    <w:rsid w:val="00AC3BBA"/>
    <w:rsid w:val="00AC3D84"/>
    <w:rsid w:val="00AC47DA"/>
    <w:rsid w:val="00AC491B"/>
    <w:rsid w:val="00AC5620"/>
    <w:rsid w:val="00AC5798"/>
    <w:rsid w:val="00AC58D5"/>
    <w:rsid w:val="00AC64F6"/>
    <w:rsid w:val="00AC7F79"/>
    <w:rsid w:val="00AD0402"/>
    <w:rsid w:val="00AD06CF"/>
    <w:rsid w:val="00AD0CD3"/>
    <w:rsid w:val="00AD0D1C"/>
    <w:rsid w:val="00AD139C"/>
    <w:rsid w:val="00AD1BCB"/>
    <w:rsid w:val="00AD1CCD"/>
    <w:rsid w:val="00AD2E32"/>
    <w:rsid w:val="00AD33D6"/>
    <w:rsid w:val="00AD37EC"/>
    <w:rsid w:val="00AD3AA6"/>
    <w:rsid w:val="00AD3C33"/>
    <w:rsid w:val="00AD51D2"/>
    <w:rsid w:val="00AD5B8C"/>
    <w:rsid w:val="00AD6805"/>
    <w:rsid w:val="00AD776D"/>
    <w:rsid w:val="00AD77BF"/>
    <w:rsid w:val="00AD7BA9"/>
    <w:rsid w:val="00AD7E35"/>
    <w:rsid w:val="00AD7F22"/>
    <w:rsid w:val="00AE233D"/>
    <w:rsid w:val="00AE2AEA"/>
    <w:rsid w:val="00AE2F2A"/>
    <w:rsid w:val="00AE33A9"/>
    <w:rsid w:val="00AE388E"/>
    <w:rsid w:val="00AE3AF6"/>
    <w:rsid w:val="00AE4118"/>
    <w:rsid w:val="00AE4A63"/>
    <w:rsid w:val="00AE576F"/>
    <w:rsid w:val="00AE5966"/>
    <w:rsid w:val="00AE6E73"/>
    <w:rsid w:val="00AE74AF"/>
    <w:rsid w:val="00AE7DC4"/>
    <w:rsid w:val="00AE7E6D"/>
    <w:rsid w:val="00AF0823"/>
    <w:rsid w:val="00AF09F9"/>
    <w:rsid w:val="00AF11C1"/>
    <w:rsid w:val="00AF1474"/>
    <w:rsid w:val="00AF2435"/>
    <w:rsid w:val="00AF2C3A"/>
    <w:rsid w:val="00AF307F"/>
    <w:rsid w:val="00AF3366"/>
    <w:rsid w:val="00AF3C8D"/>
    <w:rsid w:val="00AF3D0B"/>
    <w:rsid w:val="00AF45AE"/>
    <w:rsid w:val="00AF5BEF"/>
    <w:rsid w:val="00AF6A19"/>
    <w:rsid w:val="00AF6BEB"/>
    <w:rsid w:val="00AF7452"/>
    <w:rsid w:val="00AF78DB"/>
    <w:rsid w:val="00B0043C"/>
    <w:rsid w:val="00B00D8A"/>
    <w:rsid w:val="00B01BE7"/>
    <w:rsid w:val="00B01F30"/>
    <w:rsid w:val="00B02201"/>
    <w:rsid w:val="00B02DB6"/>
    <w:rsid w:val="00B0341B"/>
    <w:rsid w:val="00B03651"/>
    <w:rsid w:val="00B03B4E"/>
    <w:rsid w:val="00B062CF"/>
    <w:rsid w:val="00B067CC"/>
    <w:rsid w:val="00B0779F"/>
    <w:rsid w:val="00B10845"/>
    <w:rsid w:val="00B11DD1"/>
    <w:rsid w:val="00B12B8E"/>
    <w:rsid w:val="00B131B3"/>
    <w:rsid w:val="00B13B78"/>
    <w:rsid w:val="00B13BFB"/>
    <w:rsid w:val="00B140D3"/>
    <w:rsid w:val="00B14125"/>
    <w:rsid w:val="00B1413D"/>
    <w:rsid w:val="00B141BB"/>
    <w:rsid w:val="00B14845"/>
    <w:rsid w:val="00B14B61"/>
    <w:rsid w:val="00B154F5"/>
    <w:rsid w:val="00B167CA"/>
    <w:rsid w:val="00B17020"/>
    <w:rsid w:val="00B17789"/>
    <w:rsid w:val="00B1778E"/>
    <w:rsid w:val="00B1791E"/>
    <w:rsid w:val="00B1792D"/>
    <w:rsid w:val="00B205DD"/>
    <w:rsid w:val="00B2168E"/>
    <w:rsid w:val="00B24209"/>
    <w:rsid w:val="00B24F0D"/>
    <w:rsid w:val="00B26478"/>
    <w:rsid w:val="00B27853"/>
    <w:rsid w:val="00B30204"/>
    <w:rsid w:val="00B302E3"/>
    <w:rsid w:val="00B30459"/>
    <w:rsid w:val="00B30F97"/>
    <w:rsid w:val="00B317D8"/>
    <w:rsid w:val="00B333D8"/>
    <w:rsid w:val="00B33776"/>
    <w:rsid w:val="00B34E93"/>
    <w:rsid w:val="00B3589C"/>
    <w:rsid w:val="00B35F72"/>
    <w:rsid w:val="00B36D39"/>
    <w:rsid w:val="00B407CC"/>
    <w:rsid w:val="00B40A7F"/>
    <w:rsid w:val="00B414D6"/>
    <w:rsid w:val="00B42817"/>
    <w:rsid w:val="00B430A2"/>
    <w:rsid w:val="00B4551B"/>
    <w:rsid w:val="00B45633"/>
    <w:rsid w:val="00B45ADD"/>
    <w:rsid w:val="00B4615D"/>
    <w:rsid w:val="00B5085E"/>
    <w:rsid w:val="00B50C56"/>
    <w:rsid w:val="00B51F1A"/>
    <w:rsid w:val="00B5244B"/>
    <w:rsid w:val="00B52A6A"/>
    <w:rsid w:val="00B52C72"/>
    <w:rsid w:val="00B52D8F"/>
    <w:rsid w:val="00B535CC"/>
    <w:rsid w:val="00B54584"/>
    <w:rsid w:val="00B54623"/>
    <w:rsid w:val="00B56CCF"/>
    <w:rsid w:val="00B5797A"/>
    <w:rsid w:val="00B57AB6"/>
    <w:rsid w:val="00B60061"/>
    <w:rsid w:val="00B601CA"/>
    <w:rsid w:val="00B603C4"/>
    <w:rsid w:val="00B60769"/>
    <w:rsid w:val="00B60B87"/>
    <w:rsid w:val="00B60E48"/>
    <w:rsid w:val="00B63F24"/>
    <w:rsid w:val="00B64840"/>
    <w:rsid w:val="00B70C5A"/>
    <w:rsid w:val="00B71349"/>
    <w:rsid w:val="00B7137C"/>
    <w:rsid w:val="00B7278D"/>
    <w:rsid w:val="00B77764"/>
    <w:rsid w:val="00B7787F"/>
    <w:rsid w:val="00B81143"/>
    <w:rsid w:val="00B83735"/>
    <w:rsid w:val="00B83E44"/>
    <w:rsid w:val="00B85EC4"/>
    <w:rsid w:val="00B86138"/>
    <w:rsid w:val="00B86F55"/>
    <w:rsid w:val="00B90611"/>
    <w:rsid w:val="00B90AF3"/>
    <w:rsid w:val="00B9132A"/>
    <w:rsid w:val="00B914E0"/>
    <w:rsid w:val="00B91988"/>
    <w:rsid w:val="00B92024"/>
    <w:rsid w:val="00B926EA"/>
    <w:rsid w:val="00B92D94"/>
    <w:rsid w:val="00B95442"/>
    <w:rsid w:val="00B958CA"/>
    <w:rsid w:val="00B958E8"/>
    <w:rsid w:val="00B95D56"/>
    <w:rsid w:val="00B95FB1"/>
    <w:rsid w:val="00B9664C"/>
    <w:rsid w:val="00B970AD"/>
    <w:rsid w:val="00B97E74"/>
    <w:rsid w:val="00B97ED3"/>
    <w:rsid w:val="00BA172F"/>
    <w:rsid w:val="00BA1931"/>
    <w:rsid w:val="00BA1DCF"/>
    <w:rsid w:val="00BA1E3A"/>
    <w:rsid w:val="00BA22CF"/>
    <w:rsid w:val="00BA33CD"/>
    <w:rsid w:val="00BA3430"/>
    <w:rsid w:val="00BA35FB"/>
    <w:rsid w:val="00BA386A"/>
    <w:rsid w:val="00BA3B83"/>
    <w:rsid w:val="00BA406E"/>
    <w:rsid w:val="00BA42AC"/>
    <w:rsid w:val="00BA5042"/>
    <w:rsid w:val="00BA5341"/>
    <w:rsid w:val="00BA6C3F"/>
    <w:rsid w:val="00BA7C15"/>
    <w:rsid w:val="00BB07C1"/>
    <w:rsid w:val="00BB0DA0"/>
    <w:rsid w:val="00BB0E2A"/>
    <w:rsid w:val="00BB0E44"/>
    <w:rsid w:val="00BB1BD4"/>
    <w:rsid w:val="00BB2626"/>
    <w:rsid w:val="00BB3D22"/>
    <w:rsid w:val="00BB4EEB"/>
    <w:rsid w:val="00BB52C2"/>
    <w:rsid w:val="00BB57EF"/>
    <w:rsid w:val="00BB6EE9"/>
    <w:rsid w:val="00BC0597"/>
    <w:rsid w:val="00BC0617"/>
    <w:rsid w:val="00BC24E3"/>
    <w:rsid w:val="00BC2549"/>
    <w:rsid w:val="00BC2CB3"/>
    <w:rsid w:val="00BC2CC4"/>
    <w:rsid w:val="00BC333B"/>
    <w:rsid w:val="00BC35B4"/>
    <w:rsid w:val="00BC394E"/>
    <w:rsid w:val="00BC3F45"/>
    <w:rsid w:val="00BC3F49"/>
    <w:rsid w:val="00BC41B5"/>
    <w:rsid w:val="00BC543E"/>
    <w:rsid w:val="00BC6496"/>
    <w:rsid w:val="00BD1620"/>
    <w:rsid w:val="00BD1C16"/>
    <w:rsid w:val="00BD27C0"/>
    <w:rsid w:val="00BD290B"/>
    <w:rsid w:val="00BD2B11"/>
    <w:rsid w:val="00BD3BBB"/>
    <w:rsid w:val="00BD476A"/>
    <w:rsid w:val="00BD5B0B"/>
    <w:rsid w:val="00BE04D6"/>
    <w:rsid w:val="00BE18FF"/>
    <w:rsid w:val="00BE277E"/>
    <w:rsid w:val="00BE400C"/>
    <w:rsid w:val="00BE48B1"/>
    <w:rsid w:val="00BE553F"/>
    <w:rsid w:val="00BE57B3"/>
    <w:rsid w:val="00BE60B5"/>
    <w:rsid w:val="00BE741F"/>
    <w:rsid w:val="00BE757D"/>
    <w:rsid w:val="00BF06DE"/>
    <w:rsid w:val="00BF1746"/>
    <w:rsid w:val="00BF1AD1"/>
    <w:rsid w:val="00BF252D"/>
    <w:rsid w:val="00BF536B"/>
    <w:rsid w:val="00BF55A0"/>
    <w:rsid w:val="00BF5CDA"/>
    <w:rsid w:val="00BF627A"/>
    <w:rsid w:val="00BF6A8B"/>
    <w:rsid w:val="00BF6AA5"/>
    <w:rsid w:val="00BF6D2E"/>
    <w:rsid w:val="00BF7539"/>
    <w:rsid w:val="00C0209A"/>
    <w:rsid w:val="00C02176"/>
    <w:rsid w:val="00C025FD"/>
    <w:rsid w:val="00C02EFC"/>
    <w:rsid w:val="00C0351B"/>
    <w:rsid w:val="00C03ED8"/>
    <w:rsid w:val="00C053A7"/>
    <w:rsid w:val="00C05A0B"/>
    <w:rsid w:val="00C06F78"/>
    <w:rsid w:val="00C1015D"/>
    <w:rsid w:val="00C11F81"/>
    <w:rsid w:val="00C12E59"/>
    <w:rsid w:val="00C135FC"/>
    <w:rsid w:val="00C14947"/>
    <w:rsid w:val="00C14C72"/>
    <w:rsid w:val="00C14C8B"/>
    <w:rsid w:val="00C14DC3"/>
    <w:rsid w:val="00C15978"/>
    <w:rsid w:val="00C17039"/>
    <w:rsid w:val="00C1711F"/>
    <w:rsid w:val="00C17411"/>
    <w:rsid w:val="00C224CB"/>
    <w:rsid w:val="00C22D9E"/>
    <w:rsid w:val="00C23716"/>
    <w:rsid w:val="00C23E16"/>
    <w:rsid w:val="00C244F9"/>
    <w:rsid w:val="00C24971"/>
    <w:rsid w:val="00C24A4E"/>
    <w:rsid w:val="00C25570"/>
    <w:rsid w:val="00C2585D"/>
    <w:rsid w:val="00C2591B"/>
    <w:rsid w:val="00C26780"/>
    <w:rsid w:val="00C26D60"/>
    <w:rsid w:val="00C27B16"/>
    <w:rsid w:val="00C30A83"/>
    <w:rsid w:val="00C31CC0"/>
    <w:rsid w:val="00C32487"/>
    <w:rsid w:val="00C3347F"/>
    <w:rsid w:val="00C342CF"/>
    <w:rsid w:val="00C34EEF"/>
    <w:rsid w:val="00C35601"/>
    <w:rsid w:val="00C35AC1"/>
    <w:rsid w:val="00C35E56"/>
    <w:rsid w:val="00C36588"/>
    <w:rsid w:val="00C368EF"/>
    <w:rsid w:val="00C3697B"/>
    <w:rsid w:val="00C36980"/>
    <w:rsid w:val="00C379AF"/>
    <w:rsid w:val="00C40288"/>
    <w:rsid w:val="00C4089F"/>
    <w:rsid w:val="00C41BE7"/>
    <w:rsid w:val="00C41F3E"/>
    <w:rsid w:val="00C41FF1"/>
    <w:rsid w:val="00C422FF"/>
    <w:rsid w:val="00C43193"/>
    <w:rsid w:val="00C43414"/>
    <w:rsid w:val="00C4441A"/>
    <w:rsid w:val="00C45211"/>
    <w:rsid w:val="00C456F7"/>
    <w:rsid w:val="00C45927"/>
    <w:rsid w:val="00C46DFD"/>
    <w:rsid w:val="00C475A9"/>
    <w:rsid w:val="00C47CA2"/>
    <w:rsid w:val="00C501F1"/>
    <w:rsid w:val="00C50493"/>
    <w:rsid w:val="00C51327"/>
    <w:rsid w:val="00C51E88"/>
    <w:rsid w:val="00C52B30"/>
    <w:rsid w:val="00C559BD"/>
    <w:rsid w:val="00C565F1"/>
    <w:rsid w:val="00C57C72"/>
    <w:rsid w:val="00C57F34"/>
    <w:rsid w:val="00C60A36"/>
    <w:rsid w:val="00C61AEF"/>
    <w:rsid w:val="00C623E3"/>
    <w:rsid w:val="00C62658"/>
    <w:rsid w:val="00C63454"/>
    <w:rsid w:val="00C64695"/>
    <w:rsid w:val="00C64B53"/>
    <w:rsid w:val="00C65509"/>
    <w:rsid w:val="00C70585"/>
    <w:rsid w:val="00C708EE"/>
    <w:rsid w:val="00C70B25"/>
    <w:rsid w:val="00C71BDD"/>
    <w:rsid w:val="00C72EA8"/>
    <w:rsid w:val="00C72F01"/>
    <w:rsid w:val="00C73565"/>
    <w:rsid w:val="00C73615"/>
    <w:rsid w:val="00C7374D"/>
    <w:rsid w:val="00C73E67"/>
    <w:rsid w:val="00C7529E"/>
    <w:rsid w:val="00C753C2"/>
    <w:rsid w:val="00C75534"/>
    <w:rsid w:val="00C76448"/>
    <w:rsid w:val="00C764CD"/>
    <w:rsid w:val="00C7669D"/>
    <w:rsid w:val="00C76A86"/>
    <w:rsid w:val="00C770FD"/>
    <w:rsid w:val="00C777DE"/>
    <w:rsid w:val="00C77BA0"/>
    <w:rsid w:val="00C813BA"/>
    <w:rsid w:val="00C8406A"/>
    <w:rsid w:val="00C84297"/>
    <w:rsid w:val="00C846DE"/>
    <w:rsid w:val="00C85003"/>
    <w:rsid w:val="00C85706"/>
    <w:rsid w:val="00C85F63"/>
    <w:rsid w:val="00C86701"/>
    <w:rsid w:val="00C86AB0"/>
    <w:rsid w:val="00C86AE2"/>
    <w:rsid w:val="00C87321"/>
    <w:rsid w:val="00C87630"/>
    <w:rsid w:val="00C87E7C"/>
    <w:rsid w:val="00C901C7"/>
    <w:rsid w:val="00C91553"/>
    <w:rsid w:val="00C91A33"/>
    <w:rsid w:val="00C92418"/>
    <w:rsid w:val="00C934BD"/>
    <w:rsid w:val="00C93712"/>
    <w:rsid w:val="00C938B9"/>
    <w:rsid w:val="00C94885"/>
    <w:rsid w:val="00C95B64"/>
    <w:rsid w:val="00C96155"/>
    <w:rsid w:val="00C962A2"/>
    <w:rsid w:val="00C96673"/>
    <w:rsid w:val="00C96A2A"/>
    <w:rsid w:val="00C96DDF"/>
    <w:rsid w:val="00C97191"/>
    <w:rsid w:val="00C976D7"/>
    <w:rsid w:val="00C977DC"/>
    <w:rsid w:val="00C9782F"/>
    <w:rsid w:val="00CA0C7E"/>
    <w:rsid w:val="00CA121C"/>
    <w:rsid w:val="00CA23C6"/>
    <w:rsid w:val="00CA344D"/>
    <w:rsid w:val="00CA3EEA"/>
    <w:rsid w:val="00CA50DF"/>
    <w:rsid w:val="00CA5330"/>
    <w:rsid w:val="00CA548C"/>
    <w:rsid w:val="00CA622D"/>
    <w:rsid w:val="00CA63FB"/>
    <w:rsid w:val="00CA6AA7"/>
    <w:rsid w:val="00CA6FE6"/>
    <w:rsid w:val="00CA7208"/>
    <w:rsid w:val="00CB0A3E"/>
    <w:rsid w:val="00CB0F8F"/>
    <w:rsid w:val="00CB23A1"/>
    <w:rsid w:val="00CB2627"/>
    <w:rsid w:val="00CB2CE7"/>
    <w:rsid w:val="00CB370F"/>
    <w:rsid w:val="00CB45A7"/>
    <w:rsid w:val="00CB4A95"/>
    <w:rsid w:val="00CB4CB1"/>
    <w:rsid w:val="00CB5A38"/>
    <w:rsid w:val="00CB7981"/>
    <w:rsid w:val="00CB7FD1"/>
    <w:rsid w:val="00CC5A09"/>
    <w:rsid w:val="00CC5BB3"/>
    <w:rsid w:val="00CC6077"/>
    <w:rsid w:val="00CC6A66"/>
    <w:rsid w:val="00CC7143"/>
    <w:rsid w:val="00CC750B"/>
    <w:rsid w:val="00CD01C1"/>
    <w:rsid w:val="00CD0E2C"/>
    <w:rsid w:val="00CD16B0"/>
    <w:rsid w:val="00CD1902"/>
    <w:rsid w:val="00CD4506"/>
    <w:rsid w:val="00CD511D"/>
    <w:rsid w:val="00CD5C2A"/>
    <w:rsid w:val="00CD5F7C"/>
    <w:rsid w:val="00CD62AC"/>
    <w:rsid w:val="00CD6BC9"/>
    <w:rsid w:val="00CD7666"/>
    <w:rsid w:val="00CE048C"/>
    <w:rsid w:val="00CE057C"/>
    <w:rsid w:val="00CE0AC2"/>
    <w:rsid w:val="00CE2015"/>
    <w:rsid w:val="00CE290A"/>
    <w:rsid w:val="00CE2ADF"/>
    <w:rsid w:val="00CE3DCA"/>
    <w:rsid w:val="00CE42E2"/>
    <w:rsid w:val="00CE4CEF"/>
    <w:rsid w:val="00CE6F15"/>
    <w:rsid w:val="00CE72F1"/>
    <w:rsid w:val="00CE76BE"/>
    <w:rsid w:val="00CF0154"/>
    <w:rsid w:val="00CF1154"/>
    <w:rsid w:val="00CF11DF"/>
    <w:rsid w:val="00CF2838"/>
    <w:rsid w:val="00CF352A"/>
    <w:rsid w:val="00CF35F4"/>
    <w:rsid w:val="00CF4C75"/>
    <w:rsid w:val="00CF522E"/>
    <w:rsid w:val="00CF55EC"/>
    <w:rsid w:val="00CF56EA"/>
    <w:rsid w:val="00CF7A9A"/>
    <w:rsid w:val="00D00736"/>
    <w:rsid w:val="00D01138"/>
    <w:rsid w:val="00D02EA0"/>
    <w:rsid w:val="00D03B37"/>
    <w:rsid w:val="00D04E86"/>
    <w:rsid w:val="00D056DD"/>
    <w:rsid w:val="00D05F77"/>
    <w:rsid w:val="00D0605F"/>
    <w:rsid w:val="00D0642D"/>
    <w:rsid w:val="00D103F2"/>
    <w:rsid w:val="00D105DF"/>
    <w:rsid w:val="00D11730"/>
    <w:rsid w:val="00D13197"/>
    <w:rsid w:val="00D13757"/>
    <w:rsid w:val="00D13A69"/>
    <w:rsid w:val="00D13C7D"/>
    <w:rsid w:val="00D14290"/>
    <w:rsid w:val="00D14B0F"/>
    <w:rsid w:val="00D14BA2"/>
    <w:rsid w:val="00D1503E"/>
    <w:rsid w:val="00D165A6"/>
    <w:rsid w:val="00D1668D"/>
    <w:rsid w:val="00D168F0"/>
    <w:rsid w:val="00D17D78"/>
    <w:rsid w:val="00D20950"/>
    <w:rsid w:val="00D20B61"/>
    <w:rsid w:val="00D21A74"/>
    <w:rsid w:val="00D21B7E"/>
    <w:rsid w:val="00D221E7"/>
    <w:rsid w:val="00D23305"/>
    <w:rsid w:val="00D23618"/>
    <w:rsid w:val="00D23A98"/>
    <w:rsid w:val="00D24050"/>
    <w:rsid w:val="00D24B0D"/>
    <w:rsid w:val="00D24E01"/>
    <w:rsid w:val="00D24E13"/>
    <w:rsid w:val="00D26A78"/>
    <w:rsid w:val="00D26E05"/>
    <w:rsid w:val="00D276AD"/>
    <w:rsid w:val="00D27A3F"/>
    <w:rsid w:val="00D30D3F"/>
    <w:rsid w:val="00D322C2"/>
    <w:rsid w:val="00D32852"/>
    <w:rsid w:val="00D34DB8"/>
    <w:rsid w:val="00D34E4F"/>
    <w:rsid w:val="00D3652B"/>
    <w:rsid w:val="00D36E02"/>
    <w:rsid w:val="00D372F0"/>
    <w:rsid w:val="00D378C3"/>
    <w:rsid w:val="00D40CD8"/>
    <w:rsid w:val="00D4117C"/>
    <w:rsid w:val="00D41C27"/>
    <w:rsid w:val="00D426F1"/>
    <w:rsid w:val="00D42E51"/>
    <w:rsid w:val="00D4349B"/>
    <w:rsid w:val="00D440A9"/>
    <w:rsid w:val="00D4552D"/>
    <w:rsid w:val="00D45C56"/>
    <w:rsid w:val="00D476ED"/>
    <w:rsid w:val="00D5183F"/>
    <w:rsid w:val="00D51B20"/>
    <w:rsid w:val="00D51ED1"/>
    <w:rsid w:val="00D523C2"/>
    <w:rsid w:val="00D52B4B"/>
    <w:rsid w:val="00D52C83"/>
    <w:rsid w:val="00D54DD1"/>
    <w:rsid w:val="00D55F59"/>
    <w:rsid w:val="00D5723C"/>
    <w:rsid w:val="00D6059E"/>
    <w:rsid w:val="00D606C3"/>
    <w:rsid w:val="00D60D31"/>
    <w:rsid w:val="00D615E1"/>
    <w:rsid w:val="00D62299"/>
    <w:rsid w:val="00D630E5"/>
    <w:rsid w:val="00D63F08"/>
    <w:rsid w:val="00D63F30"/>
    <w:rsid w:val="00D65740"/>
    <w:rsid w:val="00D6712A"/>
    <w:rsid w:val="00D70261"/>
    <w:rsid w:val="00D702F5"/>
    <w:rsid w:val="00D71A7A"/>
    <w:rsid w:val="00D72521"/>
    <w:rsid w:val="00D73E0B"/>
    <w:rsid w:val="00D7466B"/>
    <w:rsid w:val="00D74ED9"/>
    <w:rsid w:val="00D74F95"/>
    <w:rsid w:val="00D750B3"/>
    <w:rsid w:val="00D75693"/>
    <w:rsid w:val="00D76194"/>
    <w:rsid w:val="00D8182D"/>
    <w:rsid w:val="00D84C40"/>
    <w:rsid w:val="00D85625"/>
    <w:rsid w:val="00D861B7"/>
    <w:rsid w:val="00D87FD3"/>
    <w:rsid w:val="00D916E6"/>
    <w:rsid w:val="00D91961"/>
    <w:rsid w:val="00D928F0"/>
    <w:rsid w:val="00D9430A"/>
    <w:rsid w:val="00D94BFE"/>
    <w:rsid w:val="00D95B31"/>
    <w:rsid w:val="00D9617F"/>
    <w:rsid w:val="00D96A09"/>
    <w:rsid w:val="00D96C2E"/>
    <w:rsid w:val="00DA08E3"/>
    <w:rsid w:val="00DA0C71"/>
    <w:rsid w:val="00DA115D"/>
    <w:rsid w:val="00DA1D34"/>
    <w:rsid w:val="00DA2374"/>
    <w:rsid w:val="00DA27E3"/>
    <w:rsid w:val="00DA35BB"/>
    <w:rsid w:val="00DA3FC4"/>
    <w:rsid w:val="00DA4A2A"/>
    <w:rsid w:val="00DA4AB4"/>
    <w:rsid w:val="00DA57AF"/>
    <w:rsid w:val="00DA5DC5"/>
    <w:rsid w:val="00DA6ABD"/>
    <w:rsid w:val="00DA7256"/>
    <w:rsid w:val="00DA7D02"/>
    <w:rsid w:val="00DB004D"/>
    <w:rsid w:val="00DB07CB"/>
    <w:rsid w:val="00DB0BA7"/>
    <w:rsid w:val="00DB0F2D"/>
    <w:rsid w:val="00DB11EE"/>
    <w:rsid w:val="00DB16BD"/>
    <w:rsid w:val="00DB1A8E"/>
    <w:rsid w:val="00DB307F"/>
    <w:rsid w:val="00DB39B2"/>
    <w:rsid w:val="00DB5DBC"/>
    <w:rsid w:val="00DB65C8"/>
    <w:rsid w:val="00DB7240"/>
    <w:rsid w:val="00DC02DD"/>
    <w:rsid w:val="00DC0589"/>
    <w:rsid w:val="00DC0668"/>
    <w:rsid w:val="00DC0A2A"/>
    <w:rsid w:val="00DC26D8"/>
    <w:rsid w:val="00DC3DFA"/>
    <w:rsid w:val="00DC44AD"/>
    <w:rsid w:val="00DC457C"/>
    <w:rsid w:val="00DC4C1D"/>
    <w:rsid w:val="00DC4CE9"/>
    <w:rsid w:val="00DC4E7C"/>
    <w:rsid w:val="00DC64D2"/>
    <w:rsid w:val="00DC7047"/>
    <w:rsid w:val="00DC77B0"/>
    <w:rsid w:val="00DD1770"/>
    <w:rsid w:val="00DD2411"/>
    <w:rsid w:val="00DD2812"/>
    <w:rsid w:val="00DD2C61"/>
    <w:rsid w:val="00DD300A"/>
    <w:rsid w:val="00DD3384"/>
    <w:rsid w:val="00DD39DF"/>
    <w:rsid w:val="00DD3BAC"/>
    <w:rsid w:val="00DD3FC3"/>
    <w:rsid w:val="00DD4E4B"/>
    <w:rsid w:val="00DD54F9"/>
    <w:rsid w:val="00DD57E6"/>
    <w:rsid w:val="00DD5B25"/>
    <w:rsid w:val="00DD5C10"/>
    <w:rsid w:val="00DD5E03"/>
    <w:rsid w:val="00DD7632"/>
    <w:rsid w:val="00DE14D9"/>
    <w:rsid w:val="00DE1D88"/>
    <w:rsid w:val="00DE3074"/>
    <w:rsid w:val="00DE418C"/>
    <w:rsid w:val="00DE4FFD"/>
    <w:rsid w:val="00DE513F"/>
    <w:rsid w:val="00DE769C"/>
    <w:rsid w:val="00DF00CD"/>
    <w:rsid w:val="00DF01BD"/>
    <w:rsid w:val="00DF0FC2"/>
    <w:rsid w:val="00DF22A6"/>
    <w:rsid w:val="00DF2A15"/>
    <w:rsid w:val="00DF3273"/>
    <w:rsid w:val="00DF3C44"/>
    <w:rsid w:val="00DF562D"/>
    <w:rsid w:val="00DF6527"/>
    <w:rsid w:val="00DF7D52"/>
    <w:rsid w:val="00E001BA"/>
    <w:rsid w:val="00E003A6"/>
    <w:rsid w:val="00E01AC7"/>
    <w:rsid w:val="00E03DF1"/>
    <w:rsid w:val="00E04C2B"/>
    <w:rsid w:val="00E04C9D"/>
    <w:rsid w:val="00E065ED"/>
    <w:rsid w:val="00E06E07"/>
    <w:rsid w:val="00E10C91"/>
    <w:rsid w:val="00E116FE"/>
    <w:rsid w:val="00E12164"/>
    <w:rsid w:val="00E1251D"/>
    <w:rsid w:val="00E12A55"/>
    <w:rsid w:val="00E12BC1"/>
    <w:rsid w:val="00E1379A"/>
    <w:rsid w:val="00E13882"/>
    <w:rsid w:val="00E13BCC"/>
    <w:rsid w:val="00E149DF"/>
    <w:rsid w:val="00E16945"/>
    <w:rsid w:val="00E173E8"/>
    <w:rsid w:val="00E17497"/>
    <w:rsid w:val="00E201B8"/>
    <w:rsid w:val="00E204B8"/>
    <w:rsid w:val="00E205B7"/>
    <w:rsid w:val="00E213CC"/>
    <w:rsid w:val="00E21F57"/>
    <w:rsid w:val="00E22F96"/>
    <w:rsid w:val="00E23282"/>
    <w:rsid w:val="00E24315"/>
    <w:rsid w:val="00E2474B"/>
    <w:rsid w:val="00E2593B"/>
    <w:rsid w:val="00E2636B"/>
    <w:rsid w:val="00E27748"/>
    <w:rsid w:val="00E3130A"/>
    <w:rsid w:val="00E32E72"/>
    <w:rsid w:val="00E335AE"/>
    <w:rsid w:val="00E34AA3"/>
    <w:rsid w:val="00E34EED"/>
    <w:rsid w:val="00E35ED5"/>
    <w:rsid w:val="00E36FD2"/>
    <w:rsid w:val="00E371B6"/>
    <w:rsid w:val="00E40CA2"/>
    <w:rsid w:val="00E4213E"/>
    <w:rsid w:val="00E429A3"/>
    <w:rsid w:val="00E44E99"/>
    <w:rsid w:val="00E454D7"/>
    <w:rsid w:val="00E45E91"/>
    <w:rsid w:val="00E4612E"/>
    <w:rsid w:val="00E46145"/>
    <w:rsid w:val="00E47964"/>
    <w:rsid w:val="00E47B85"/>
    <w:rsid w:val="00E504E3"/>
    <w:rsid w:val="00E50E67"/>
    <w:rsid w:val="00E51431"/>
    <w:rsid w:val="00E52273"/>
    <w:rsid w:val="00E52368"/>
    <w:rsid w:val="00E524FD"/>
    <w:rsid w:val="00E526A6"/>
    <w:rsid w:val="00E52C04"/>
    <w:rsid w:val="00E53A2F"/>
    <w:rsid w:val="00E53B24"/>
    <w:rsid w:val="00E56AB2"/>
    <w:rsid w:val="00E56B08"/>
    <w:rsid w:val="00E571F8"/>
    <w:rsid w:val="00E5791A"/>
    <w:rsid w:val="00E57BA1"/>
    <w:rsid w:val="00E605A4"/>
    <w:rsid w:val="00E61D47"/>
    <w:rsid w:val="00E62A73"/>
    <w:rsid w:val="00E63225"/>
    <w:rsid w:val="00E65CED"/>
    <w:rsid w:val="00E66195"/>
    <w:rsid w:val="00E669CA"/>
    <w:rsid w:val="00E66CF8"/>
    <w:rsid w:val="00E674FA"/>
    <w:rsid w:val="00E7098F"/>
    <w:rsid w:val="00E70A1E"/>
    <w:rsid w:val="00E710D7"/>
    <w:rsid w:val="00E71D62"/>
    <w:rsid w:val="00E722F2"/>
    <w:rsid w:val="00E728F0"/>
    <w:rsid w:val="00E73A7D"/>
    <w:rsid w:val="00E7457A"/>
    <w:rsid w:val="00E74A69"/>
    <w:rsid w:val="00E750F0"/>
    <w:rsid w:val="00E77AE1"/>
    <w:rsid w:val="00E77C52"/>
    <w:rsid w:val="00E77F89"/>
    <w:rsid w:val="00E77FB8"/>
    <w:rsid w:val="00E8209E"/>
    <w:rsid w:val="00E82FC9"/>
    <w:rsid w:val="00E838DB"/>
    <w:rsid w:val="00E83B27"/>
    <w:rsid w:val="00E84066"/>
    <w:rsid w:val="00E84B8F"/>
    <w:rsid w:val="00E85FE7"/>
    <w:rsid w:val="00E86651"/>
    <w:rsid w:val="00E86B3B"/>
    <w:rsid w:val="00E87234"/>
    <w:rsid w:val="00E87AF6"/>
    <w:rsid w:val="00E87DFA"/>
    <w:rsid w:val="00E90242"/>
    <w:rsid w:val="00E903E0"/>
    <w:rsid w:val="00E91888"/>
    <w:rsid w:val="00E948AB"/>
    <w:rsid w:val="00E95C72"/>
    <w:rsid w:val="00E95CA6"/>
    <w:rsid w:val="00E95D2D"/>
    <w:rsid w:val="00E95F3C"/>
    <w:rsid w:val="00E961E0"/>
    <w:rsid w:val="00E97BA4"/>
    <w:rsid w:val="00EA0FB5"/>
    <w:rsid w:val="00EA1F9E"/>
    <w:rsid w:val="00EA2AD6"/>
    <w:rsid w:val="00EA2BC7"/>
    <w:rsid w:val="00EA3197"/>
    <w:rsid w:val="00EA3757"/>
    <w:rsid w:val="00EA4EAE"/>
    <w:rsid w:val="00EA4F20"/>
    <w:rsid w:val="00EA5AB4"/>
    <w:rsid w:val="00EA771F"/>
    <w:rsid w:val="00EA7E42"/>
    <w:rsid w:val="00EB125C"/>
    <w:rsid w:val="00EB2B62"/>
    <w:rsid w:val="00EB3C5B"/>
    <w:rsid w:val="00EB3D14"/>
    <w:rsid w:val="00EB6BA7"/>
    <w:rsid w:val="00EC0C6B"/>
    <w:rsid w:val="00EC218F"/>
    <w:rsid w:val="00EC237D"/>
    <w:rsid w:val="00EC2657"/>
    <w:rsid w:val="00EC26AA"/>
    <w:rsid w:val="00EC279E"/>
    <w:rsid w:val="00EC3F87"/>
    <w:rsid w:val="00EC4EBB"/>
    <w:rsid w:val="00EC5C69"/>
    <w:rsid w:val="00EC5F68"/>
    <w:rsid w:val="00EC6D4B"/>
    <w:rsid w:val="00EC6DE0"/>
    <w:rsid w:val="00EC7349"/>
    <w:rsid w:val="00EC7C38"/>
    <w:rsid w:val="00ED0698"/>
    <w:rsid w:val="00ED2848"/>
    <w:rsid w:val="00ED2C4A"/>
    <w:rsid w:val="00ED421D"/>
    <w:rsid w:val="00ED45F6"/>
    <w:rsid w:val="00ED51FF"/>
    <w:rsid w:val="00ED6A47"/>
    <w:rsid w:val="00ED6C5F"/>
    <w:rsid w:val="00EE0A04"/>
    <w:rsid w:val="00EE10BE"/>
    <w:rsid w:val="00EE229E"/>
    <w:rsid w:val="00EE22F5"/>
    <w:rsid w:val="00EE23F8"/>
    <w:rsid w:val="00EE2518"/>
    <w:rsid w:val="00EE2909"/>
    <w:rsid w:val="00EE30A8"/>
    <w:rsid w:val="00EE3393"/>
    <w:rsid w:val="00EE3D30"/>
    <w:rsid w:val="00EE4298"/>
    <w:rsid w:val="00EE5726"/>
    <w:rsid w:val="00EE662E"/>
    <w:rsid w:val="00EF0B70"/>
    <w:rsid w:val="00EF0FFC"/>
    <w:rsid w:val="00EF10DD"/>
    <w:rsid w:val="00EF11CE"/>
    <w:rsid w:val="00EF1255"/>
    <w:rsid w:val="00EF1972"/>
    <w:rsid w:val="00EF2679"/>
    <w:rsid w:val="00EF2DB7"/>
    <w:rsid w:val="00EF3215"/>
    <w:rsid w:val="00EF3507"/>
    <w:rsid w:val="00EF3B75"/>
    <w:rsid w:val="00EF48FA"/>
    <w:rsid w:val="00EF6370"/>
    <w:rsid w:val="00EF6950"/>
    <w:rsid w:val="00EF709D"/>
    <w:rsid w:val="00EF75B1"/>
    <w:rsid w:val="00F01E7D"/>
    <w:rsid w:val="00F02D78"/>
    <w:rsid w:val="00F031DD"/>
    <w:rsid w:val="00F0326E"/>
    <w:rsid w:val="00F03712"/>
    <w:rsid w:val="00F03EE7"/>
    <w:rsid w:val="00F044D0"/>
    <w:rsid w:val="00F05DEE"/>
    <w:rsid w:val="00F07899"/>
    <w:rsid w:val="00F10371"/>
    <w:rsid w:val="00F10769"/>
    <w:rsid w:val="00F10B2E"/>
    <w:rsid w:val="00F10ED3"/>
    <w:rsid w:val="00F112CA"/>
    <w:rsid w:val="00F11B9F"/>
    <w:rsid w:val="00F1219A"/>
    <w:rsid w:val="00F13429"/>
    <w:rsid w:val="00F13438"/>
    <w:rsid w:val="00F14AE7"/>
    <w:rsid w:val="00F14D81"/>
    <w:rsid w:val="00F16A56"/>
    <w:rsid w:val="00F17EFE"/>
    <w:rsid w:val="00F203B3"/>
    <w:rsid w:val="00F20487"/>
    <w:rsid w:val="00F20BC2"/>
    <w:rsid w:val="00F21735"/>
    <w:rsid w:val="00F2329A"/>
    <w:rsid w:val="00F23514"/>
    <w:rsid w:val="00F2459F"/>
    <w:rsid w:val="00F25738"/>
    <w:rsid w:val="00F27964"/>
    <w:rsid w:val="00F303EC"/>
    <w:rsid w:val="00F30A70"/>
    <w:rsid w:val="00F31617"/>
    <w:rsid w:val="00F318A0"/>
    <w:rsid w:val="00F32B6D"/>
    <w:rsid w:val="00F32F70"/>
    <w:rsid w:val="00F33749"/>
    <w:rsid w:val="00F34363"/>
    <w:rsid w:val="00F34C1A"/>
    <w:rsid w:val="00F35330"/>
    <w:rsid w:val="00F35CE2"/>
    <w:rsid w:val="00F36042"/>
    <w:rsid w:val="00F36E2C"/>
    <w:rsid w:val="00F37461"/>
    <w:rsid w:val="00F40824"/>
    <w:rsid w:val="00F40BCF"/>
    <w:rsid w:val="00F414CF"/>
    <w:rsid w:val="00F4233F"/>
    <w:rsid w:val="00F43968"/>
    <w:rsid w:val="00F43CB5"/>
    <w:rsid w:val="00F43FBC"/>
    <w:rsid w:val="00F4450F"/>
    <w:rsid w:val="00F44BDD"/>
    <w:rsid w:val="00F464F3"/>
    <w:rsid w:val="00F46E23"/>
    <w:rsid w:val="00F50666"/>
    <w:rsid w:val="00F50984"/>
    <w:rsid w:val="00F5358C"/>
    <w:rsid w:val="00F543E0"/>
    <w:rsid w:val="00F54633"/>
    <w:rsid w:val="00F55325"/>
    <w:rsid w:val="00F5563F"/>
    <w:rsid w:val="00F55F88"/>
    <w:rsid w:val="00F57761"/>
    <w:rsid w:val="00F604CB"/>
    <w:rsid w:val="00F60A15"/>
    <w:rsid w:val="00F61565"/>
    <w:rsid w:val="00F62D7B"/>
    <w:rsid w:val="00F63309"/>
    <w:rsid w:val="00F63463"/>
    <w:rsid w:val="00F65C59"/>
    <w:rsid w:val="00F66840"/>
    <w:rsid w:val="00F672AE"/>
    <w:rsid w:val="00F672E6"/>
    <w:rsid w:val="00F67C78"/>
    <w:rsid w:val="00F67D3A"/>
    <w:rsid w:val="00F70457"/>
    <w:rsid w:val="00F72304"/>
    <w:rsid w:val="00F723E2"/>
    <w:rsid w:val="00F72EE2"/>
    <w:rsid w:val="00F73243"/>
    <w:rsid w:val="00F73BA0"/>
    <w:rsid w:val="00F73FC8"/>
    <w:rsid w:val="00F74731"/>
    <w:rsid w:val="00F7483C"/>
    <w:rsid w:val="00F74A35"/>
    <w:rsid w:val="00F75FF4"/>
    <w:rsid w:val="00F76A65"/>
    <w:rsid w:val="00F76F6B"/>
    <w:rsid w:val="00F7711E"/>
    <w:rsid w:val="00F772E2"/>
    <w:rsid w:val="00F8026C"/>
    <w:rsid w:val="00F815AB"/>
    <w:rsid w:val="00F81BF9"/>
    <w:rsid w:val="00F81F23"/>
    <w:rsid w:val="00F8237A"/>
    <w:rsid w:val="00F82FCC"/>
    <w:rsid w:val="00F8328C"/>
    <w:rsid w:val="00F84C87"/>
    <w:rsid w:val="00F84F64"/>
    <w:rsid w:val="00F86CDF"/>
    <w:rsid w:val="00F87AAA"/>
    <w:rsid w:val="00F87BFA"/>
    <w:rsid w:val="00F91073"/>
    <w:rsid w:val="00F92411"/>
    <w:rsid w:val="00F92454"/>
    <w:rsid w:val="00F929BD"/>
    <w:rsid w:val="00F92D9A"/>
    <w:rsid w:val="00F940BF"/>
    <w:rsid w:val="00F94150"/>
    <w:rsid w:val="00F94231"/>
    <w:rsid w:val="00F948DD"/>
    <w:rsid w:val="00F952C3"/>
    <w:rsid w:val="00F95F44"/>
    <w:rsid w:val="00F970E7"/>
    <w:rsid w:val="00F97730"/>
    <w:rsid w:val="00F977E7"/>
    <w:rsid w:val="00F97AF5"/>
    <w:rsid w:val="00FA052A"/>
    <w:rsid w:val="00FA1D39"/>
    <w:rsid w:val="00FA250F"/>
    <w:rsid w:val="00FA25E3"/>
    <w:rsid w:val="00FA2BA1"/>
    <w:rsid w:val="00FA39BA"/>
    <w:rsid w:val="00FA54A7"/>
    <w:rsid w:val="00FA777F"/>
    <w:rsid w:val="00FB003E"/>
    <w:rsid w:val="00FB085C"/>
    <w:rsid w:val="00FB0B0F"/>
    <w:rsid w:val="00FB12ED"/>
    <w:rsid w:val="00FB13B4"/>
    <w:rsid w:val="00FB20C9"/>
    <w:rsid w:val="00FB21E5"/>
    <w:rsid w:val="00FB3155"/>
    <w:rsid w:val="00FB3851"/>
    <w:rsid w:val="00FB561E"/>
    <w:rsid w:val="00FB595F"/>
    <w:rsid w:val="00FB7363"/>
    <w:rsid w:val="00FB7B63"/>
    <w:rsid w:val="00FB7E40"/>
    <w:rsid w:val="00FC028D"/>
    <w:rsid w:val="00FC0706"/>
    <w:rsid w:val="00FC08FE"/>
    <w:rsid w:val="00FC1249"/>
    <w:rsid w:val="00FC1C67"/>
    <w:rsid w:val="00FC2B11"/>
    <w:rsid w:val="00FC389D"/>
    <w:rsid w:val="00FC3C34"/>
    <w:rsid w:val="00FC5B0A"/>
    <w:rsid w:val="00FC5F4F"/>
    <w:rsid w:val="00FC6086"/>
    <w:rsid w:val="00FC6269"/>
    <w:rsid w:val="00FC632C"/>
    <w:rsid w:val="00FC6588"/>
    <w:rsid w:val="00FC79C1"/>
    <w:rsid w:val="00FC7B06"/>
    <w:rsid w:val="00FD04D7"/>
    <w:rsid w:val="00FD0D63"/>
    <w:rsid w:val="00FD0DD4"/>
    <w:rsid w:val="00FD215B"/>
    <w:rsid w:val="00FD48BF"/>
    <w:rsid w:val="00FD51A9"/>
    <w:rsid w:val="00FD6DAE"/>
    <w:rsid w:val="00FD7AD1"/>
    <w:rsid w:val="00FE03DE"/>
    <w:rsid w:val="00FE03F3"/>
    <w:rsid w:val="00FE0BEF"/>
    <w:rsid w:val="00FE0CA7"/>
    <w:rsid w:val="00FE0F51"/>
    <w:rsid w:val="00FE23C3"/>
    <w:rsid w:val="00FE2C22"/>
    <w:rsid w:val="00FE2E04"/>
    <w:rsid w:val="00FE2F9F"/>
    <w:rsid w:val="00FE383B"/>
    <w:rsid w:val="00FE39AF"/>
    <w:rsid w:val="00FE3BF5"/>
    <w:rsid w:val="00FE3C90"/>
    <w:rsid w:val="00FE41BB"/>
    <w:rsid w:val="00FE4470"/>
    <w:rsid w:val="00FE4939"/>
    <w:rsid w:val="00FE5A56"/>
    <w:rsid w:val="00FE5A9F"/>
    <w:rsid w:val="00FE5BBD"/>
    <w:rsid w:val="00FE64AA"/>
    <w:rsid w:val="00FE6F60"/>
    <w:rsid w:val="00FE70DE"/>
    <w:rsid w:val="00FE7DB5"/>
    <w:rsid w:val="00FF008E"/>
    <w:rsid w:val="00FF1864"/>
    <w:rsid w:val="00FF1C7F"/>
    <w:rsid w:val="00FF2D12"/>
    <w:rsid w:val="00FF314A"/>
    <w:rsid w:val="00FF3341"/>
    <w:rsid w:val="00FF4454"/>
    <w:rsid w:val="00FF44B6"/>
    <w:rsid w:val="00FF49EA"/>
    <w:rsid w:val="00FF4CF0"/>
    <w:rsid w:val="00FF5477"/>
    <w:rsid w:val="00FF5A6A"/>
    <w:rsid w:val="00FF5B6B"/>
    <w:rsid w:val="00FF5FD5"/>
    <w:rsid w:val="00FF667D"/>
    <w:rsid w:val="00FF742F"/>
    <w:rsid w:val="00FF7467"/>
    <w:rsid w:val="00FF7582"/>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9CB41"/>
  <w15:docId w15:val="{9561E062-1F91-483E-AB1F-6732D01C8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A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CCA"/>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qFormat/>
    <w:rsid w:val="009A02C9"/>
    <w:pPr>
      <w:keepNext/>
      <w:keepLines/>
      <w:pBdr>
        <w:bottom w:val="single" w:sz="4" w:space="1" w:color="D34817" w:themeColor="accent1"/>
      </w:pBdr>
      <w:spacing w:before="400" w:after="40"/>
      <w:outlineLvl w:val="0"/>
    </w:pPr>
    <w:rPr>
      <w:rFonts w:asciiTheme="majorHAnsi" w:eastAsiaTheme="majorEastAsia" w:hAnsiTheme="majorHAnsi" w:cstheme="majorBidi"/>
      <w:color w:val="9D3511" w:themeColor="accent1" w:themeShade="BF"/>
      <w:sz w:val="36"/>
      <w:szCs w:val="36"/>
      <w:lang w:eastAsia="en-US"/>
    </w:rPr>
  </w:style>
  <w:style w:type="paragraph" w:styleId="Ttulo2">
    <w:name w:val="heading 2"/>
    <w:basedOn w:val="Normal"/>
    <w:next w:val="Normal"/>
    <w:link w:val="Ttulo2Car"/>
    <w:unhideWhenUsed/>
    <w:qFormat/>
    <w:rsid w:val="009A02C9"/>
    <w:pPr>
      <w:keepNext/>
      <w:keepLines/>
      <w:spacing w:before="160"/>
      <w:outlineLvl w:val="1"/>
    </w:pPr>
    <w:rPr>
      <w:rFonts w:asciiTheme="majorHAnsi" w:eastAsiaTheme="majorEastAsia" w:hAnsiTheme="majorHAnsi" w:cstheme="majorBidi"/>
      <w:color w:val="9D3511" w:themeColor="accent1" w:themeShade="BF"/>
      <w:sz w:val="28"/>
      <w:szCs w:val="28"/>
      <w:lang w:eastAsia="en-US"/>
    </w:rPr>
  </w:style>
  <w:style w:type="paragraph" w:styleId="Ttulo3">
    <w:name w:val="heading 3"/>
    <w:basedOn w:val="Normal"/>
    <w:next w:val="Normal"/>
    <w:link w:val="Ttulo3Car"/>
    <w:unhideWhenUsed/>
    <w:qFormat/>
    <w:rsid w:val="009A02C9"/>
    <w:pPr>
      <w:keepNext/>
      <w:keepLines/>
      <w:spacing w:before="80"/>
      <w:outlineLvl w:val="2"/>
    </w:pPr>
    <w:rPr>
      <w:rFonts w:asciiTheme="majorHAnsi" w:eastAsiaTheme="majorEastAsia" w:hAnsiTheme="majorHAnsi" w:cstheme="majorBidi"/>
      <w:color w:val="404040" w:themeColor="text1" w:themeTint="BF"/>
      <w:sz w:val="26"/>
      <w:szCs w:val="26"/>
      <w:lang w:eastAsia="en-US"/>
    </w:rPr>
  </w:style>
  <w:style w:type="paragraph" w:styleId="Ttulo4">
    <w:name w:val="heading 4"/>
    <w:basedOn w:val="Normal"/>
    <w:next w:val="Normal"/>
    <w:link w:val="Ttulo4Car"/>
    <w:unhideWhenUsed/>
    <w:qFormat/>
    <w:rsid w:val="009A02C9"/>
    <w:pPr>
      <w:keepNext/>
      <w:keepLines/>
      <w:spacing w:before="80" w:line="264" w:lineRule="auto"/>
      <w:outlineLvl w:val="3"/>
    </w:pPr>
    <w:rPr>
      <w:rFonts w:asciiTheme="majorHAnsi" w:eastAsiaTheme="majorEastAsia" w:hAnsiTheme="majorHAnsi" w:cstheme="majorBidi"/>
      <w:lang w:eastAsia="en-US"/>
    </w:rPr>
  </w:style>
  <w:style w:type="paragraph" w:styleId="Ttulo5">
    <w:name w:val="heading 5"/>
    <w:basedOn w:val="Normal"/>
    <w:next w:val="Normal"/>
    <w:link w:val="Ttulo5Car"/>
    <w:unhideWhenUsed/>
    <w:qFormat/>
    <w:rsid w:val="009A02C9"/>
    <w:pPr>
      <w:keepNext/>
      <w:keepLines/>
      <w:spacing w:before="80" w:line="264" w:lineRule="auto"/>
      <w:outlineLvl w:val="4"/>
    </w:pPr>
    <w:rPr>
      <w:rFonts w:asciiTheme="majorHAnsi" w:eastAsiaTheme="majorEastAsia" w:hAnsiTheme="majorHAnsi" w:cstheme="majorBidi"/>
      <w:i/>
      <w:iCs/>
      <w:sz w:val="22"/>
      <w:szCs w:val="22"/>
      <w:lang w:eastAsia="en-US"/>
    </w:rPr>
  </w:style>
  <w:style w:type="paragraph" w:styleId="Ttulo6">
    <w:name w:val="heading 6"/>
    <w:basedOn w:val="Normal"/>
    <w:next w:val="Normal"/>
    <w:link w:val="Ttulo6Car"/>
    <w:unhideWhenUsed/>
    <w:qFormat/>
    <w:rsid w:val="009A02C9"/>
    <w:pPr>
      <w:keepNext/>
      <w:keepLines/>
      <w:spacing w:before="80" w:line="264" w:lineRule="auto"/>
      <w:outlineLvl w:val="5"/>
    </w:pPr>
    <w:rPr>
      <w:rFonts w:asciiTheme="majorHAnsi" w:eastAsiaTheme="majorEastAsia" w:hAnsiTheme="majorHAnsi" w:cstheme="majorBidi"/>
      <w:color w:val="595959" w:themeColor="text1" w:themeTint="A6"/>
      <w:sz w:val="21"/>
      <w:szCs w:val="21"/>
      <w:lang w:eastAsia="en-US"/>
    </w:rPr>
  </w:style>
  <w:style w:type="paragraph" w:styleId="Ttulo7">
    <w:name w:val="heading 7"/>
    <w:basedOn w:val="Normal"/>
    <w:next w:val="Normal"/>
    <w:link w:val="Ttulo7Car"/>
    <w:unhideWhenUsed/>
    <w:qFormat/>
    <w:rsid w:val="009A02C9"/>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eastAsia="en-US"/>
    </w:rPr>
  </w:style>
  <w:style w:type="paragraph" w:styleId="Ttulo8">
    <w:name w:val="heading 8"/>
    <w:basedOn w:val="Normal"/>
    <w:next w:val="Normal"/>
    <w:link w:val="Ttulo8Car"/>
    <w:unhideWhenUsed/>
    <w:qFormat/>
    <w:rsid w:val="009A02C9"/>
    <w:pPr>
      <w:keepNext/>
      <w:keepLines/>
      <w:spacing w:before="80" w:line="264" w:lineRule="auto"/>
      <w:outlineLvl w:val="7"/>
    </w:pPr>
    <w:rPr>
      <w:rFonts w:asciiTheme="majorHAnsi" w:eastAsiaTheme="majorEastAsia" w:hAnsiTheme="majorHAnsi" w:cstheme="majorBidi"/>
      <w:smallCaps/>
      <w:color w:val="595959" w:themeColor="text1" w:themeTint="A6"/>
      <w:sz w:val="21"/>
      <w:szCs w:val="21"/>
      <w:lang w:eastAsia="en-US"/>
    </w:rPr>
  </w:style>
  <w:style w:type="paragraph" w:styleId="Ttulo9">
    <w:name w:val="heading 9"/>
    <w:basedOn w:val="Normal"/>
    <w:next w:val="Normal"/>
    <w:link w:val="Ttulo9Car"/>
    <w:uiPriority w:val="9"/>
    <w:semiHidden/>
    <w:unhideWhenUsed/>
    <w:qFormat/>
    <w:rsid w:val="009A02C9"/>
    <w:pPr>
      <w:keepNext/>
      <w:keepLines/>
      <w:spacing w:before="80" w:line="264" w:lineRule="auto"/>
      <w:outlineLvl w:val="8"/>
    </w:pPr>
    <w:rPr>
      <w:rFonts w:asciiTheme="majorHAnsi" w:eastAsiaTheme="majorEastAsia" w:hAnsiTheme="majorHAnsi" w:cstheme="majorBidi"/>
      <w:i/>
      <w:iCs/>
      <w:smallCaps/>
      <w:color w:val="595959" w:themeColor="text1" w:themeTint="A6"/>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02C9"/>
    <w:rPr>
      <w:rFonts w:asciiTheme="majorHAnsi" w:eastAsiaTheme="majorEastAsia" w:hAnsiTheme="majorHAnsi" w:cstheme="majorBidi"/>
      <w:color w:val="9D3511" w:themeColor="accent1" w:themeShade="BF"/>
      <w:sz w:val="36"/>
      <w:szCs w:val="36"/>
    </w:rPr>
  </w:style>
  <w:style w:type="character" w:customStyle="1" w:styleId="Ttulo2Car">
    <w:name w:val="Título 2 Car"/>
    <w:basedOn w:val="Fuentedeprrafopredeter"/>
    <w:link w:val="Ttulo2"/>
    <w:rsid w:val="009A02C9"/>
    <w:rPr>
      <w:rFonts w:asciiTheme="majorHAnsi" w:eastAsiaTheme="majorEastAsia" w:hAnsiTheme="majorHAnsi" w:cstheme="majorBidi"/>
      <w:color w:val="9D3511" w:themeColor="accent1" w:themeShade="BF"/>
      <w:sz w:val="28"/>
      <w:szCs w:val="28"/>
    </w:rPr>
  </w:style>
  <w:style w:type="character" w:customStyle="1" w:styleId="Ttulo3Car">
    <w:name w:val="Título 3 Car"/>
    <w:basedOn w:val="Fuentedeprrafopredeter"/>
    <w:link w:val="Ttulo3"/>
    <w:rsid w:val="009A02C9"/>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rsid w:val="009A02C9"/>
    <w:rPr>
      <w:rFonts w:asciiTheme="majorHAnsi" w:eastAsiaTheme="majorEastAsia" w:hAnsiTheme="majorHAnsi" w:cstheme="majorBidi"/>
      <w:sz w:val="24"/>
      <w:szCs w:val="24"/>
    </w:rPr>
  </w:style>
  <w:style w:type="character" w:customStyle="1" w:styleId="Ttulo5Car">
    <w:name w:val="Título 5 Car"/>
    <w:basedOn w:val="Fuentedeprrafopredeter"/>
    <w:link w:val="Ttulo5"/>
    <w:rsid w:val="009A02C9"/>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rsid w:val="009A02C9"/>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rsid w:val="009A02C9"/>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rsid w:val="009A02C9"/>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9A02C9"/>
    <w:rPr>
      <w:rFonts w:asciiTheme="majorHAnsi" w:eastAsiaTheme="majorEastAsia" w:hAnsiTheme="majorHAnsi" w:cstheme="majorBidi"/>
      <w:i/>
      <w:iCs/>
      <w:smallCaps/>
      <w:color w:val="595959" w:themeColor="text1" w:themeTint="A6"/>
    </w:rPr>
  </w:style>
  <w:style w:type="paragraph" w:styleId="TtuloTDC">
    <w:name w:val="TOC Heading"/>
    <w:basedOn w:val="Ttulo1"/>
    <w:next w:val="Normal"/>
    <w:uiPriority w:val="39"/>
    <w:unhideWhenUsed/>
    <w:qFormat/>
    <w:rsid w:val="009A02C9"/>
    <w:pPr>
      <w:outlineLvl w:val="9"/>
    </w:pPr>
  </w:style>
  <w:style w:type="paragraph" w:styleId="Descripcin">
    <w:name w:val="caption"/>
    <w:basedOn w:val="Normal"/>
    <w:next w:val="Normal"/>
    <w:uiPriority w:val="35"/>
    <w:semiHidden/>
    <w:unhideWhenUsed/>
    <w:qFormat/>
    <w:rsid w:val="009A02C9"/>
    <w:rPr>
      <w:b/>
      <w:bCs/>
      <w:color w:val="404040" w:themeColor="text1" w:themeTint="BF"/>
      <w:sz w:val="20"/>
      <w:szCs w:val="20"/>
    </w:rPr>
  </w:style>
  <w:style w:type="paragraph" w:styleId="Ttulo">
    <w:name w:val="Title"/>
    <w:basedOn w:val="Normal"/>
    <w:next w:val="Normal"/>
    <w:link w:val="TtuloCar"/>
    <w:qFormat/>
    <w:rsid w:val="009A02C9"/>
    <w:pPr>
      <w:contextualSpacing/>
    </w:pPr>
    <w:rPr>
      <w:rFonts w:asciiTheme="majorHAnsi" w:eastAsiaTheme="majorEastAsia" w:hAnsiTheme="majorHAnsi" w:cstheme="majorBidi"/>
      <w:color w:val="9D3511" w:themeColor="accent1" w:themeShade="BF"/>
      <w:spacing w:val="-7"/>
      <w:sz w:val="80"/>
      <w:szCs w:val="80"/>
      <w:lang w:eastAsia="en-US"/>
    </w:rPr>
  </w:style>
  <w:style w:type="character" w:customStyle="1" w:styleId="TtuloCar">
    <w:name w:val="Título Car"/>
    <w:basedOn w:val="Fuentedeprrafopredeter"/>
    <w:link w:val="Ttulo"/>
    <w:rsid w:val="009A02C9"/>
    <w:rPr>
      <w:rFonts w:asciiTheme="majorHAnsi" w:eastAsiaTheme="majorEastAsia" w:hAnsiTheme="majorHAnsi" w:cstheme="majorBidi"/>
      <w:color w:val="9D3511" w:themeColor="accent1" w:themeShade="BF"/>
      <w:spacing w:val="-7"/>
      <w:sz w:val="80"/>
      <w:szCs w:val="80"/>
    </w:rPr>
  </w:style>
  <w:style w:type="paragraph" w:styleId="Subttulo">
    <w:name w:val="Subtitle"/>
    <w:basedOn w:val="Normal"/>
    <w:next w:val="Normal"/>
    <w:link w:val="SubttuloCar"/>
    <w:uiPriority w:val="11"/>
    <w:qFormat/>
    <w:rsid w:val="009A02C9"/>
    <w:pPr>
      <w:numPr>
        <w:ilvl w:val="1"/>
      </w:numPr>
      <w:spacing w:after="240"/>
    </w:pPr>
    <w:rPr>
      <w:rFonts w:asciiTheme="majorHAnsi" w:eastAsiaTheme="majorEastAsia" w:hAnsiTheme="majorHAnsi" w:cstheme="majorBidi"/>
      <w:color w:val="404040" w:themeColor="text1" w:themeTint="BF"/>
      <w:sz w:val="30"/>
      <w:szCs w:val="30"/>
      <w:lang w:eastAsia="en-US"/>
    </w:rPr>
  </w:style>
  <w:style w:type="character" w:customStyle="1" w:styleId="SubttuloCar">
    <w:name w:val="Subtítulo Car"/>
    <w:basedOn w:val="Fuentedeprrafopredeter"/>
    <w:link w:val="Subttulo"/>
    <w:uiPriority w:val="11"/>
    <w:rsid w:val="009A02C9"/>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9A02C9"/>
    <w:rPr>
      <w:b/>
      <w:bCs/>
    </w:rPr>
  </w:style>
  <w:style w:type="character" w:styleId="nfasis">
    <w:name w:val="Emphasis"/>
    <w:basedOn w:val="Fuentedeprrafopredeter"/>
    <w:qFormat/>
    <w:rsid w:val="009A02C9"/>
    <w:rPr>
      <w:i/>
      <w:iCs/>
    </w:rPr>
  </w:style>
  <w:style w:type="paragraph" w:styleId="Sinespaciado">
    <w:name w:val="No Spacing"/>
    <w:uiPriority w:val="1"/>
    <w:qFormat/>
    <w:rsid w:val="009A02C9"/>
    <w:pPr>
      <w:spacing w:after="0" w:line="240" w:lineRule="auto"/>
    </w:pPr>
  </w:style>
  <w:style w:type="paragraph" w:styleId="Cita">
    <w:name w:val="Quote"/>
    <w:basedOn w:val="Normal"/>
    <w:next w:val="Normal"/>
    <w:link w:val="CitaCar"/>
    <w:uiPriority w:val="29"/>
    <w:qFormat/>
    <w:rsid w:val="009A02C9"/>
    <w:pPr>
      <w:spacing w:before="240" w:after="240" w:line="252" w:lineRule="auto"/>
      <w:ind w:left="864" w:right="864"/>
      <w:jc w:val="center"/>
    </w:pPr>
    <w:rPr>
      <w:rFonts w:asciiTheme="minorHAnsi" w:eastAsiaTheme="minorEastAsia" w:hAnsiTheme="minorHAnsi" w:cstheme="minorBidi"/>
      <w:i/>
      <w:iCs/>
      <w:sz w:val="21"/>
      <w:szCs w:val="21"/>
      <w:lang w:eastAsia="en-US"/>
    </w:rPr>
  </w:style>
  <w:style w:type="character" w:customStyle="1" w:styleId="CitaCar">
    <w:name w:val="Cita Car"/>
    <w:basedOn w:val="Fuentedeprrafopredeter"/>
    <w:link w:val="Cita"/>
    <w:uiPriority w:val="29"/>
    <w:rsid w:val="009A02C9"/>
    <w:rPr>
      <w:i/>
      <w:iCs/>
    </w:rPr>
  </w:style>
  <w:style w:type="paragraph" w:styleId="Citadestacada">
    <w:name w:val="Intense Quote"/>
    <w:basedOn w:val="Normal"/>
    <w:next w:val="Normal"/>
    <w:link w:val="CitadestacadaCar"/>
    <w:uiPriority w:val="30"/>
    <w:qFormat/>
    <w:rsid w:val="009A02C9"/>
    <w:pPr>
      <w:spacing w:before="100" w:beforeAutospacing="1" w:after="240" w:line="264" w:lineRule="auto"/>
      <w:ind w:left="864" w:right="864"/>
      <w:jc w:val="center"/>
    </w:pPr>
    <w:rPr>
      <w:rFonts w:asciiTheme="majorHAnsi" w:eastAsiaTheme="majorEastAsia" w:hAnsiTheme="majorHAnsi" w:cstheme="majorBidi"/>
      <w:color w:val="D34817" w:themeColor="accent1"/>
      <w:sz w:val="28"/>
      <w:szCs w:val="28"/>
      <w:lang w:eastAsia="en-US"/>
    </w:rPr>
  </w:style>
  <w:style w:type="character" w:customStyle="1" w:styleId="CitadestacadaCar">
    <w:name w:val="Cita destacada Car"/>
    <w:basedOn w:val="Fuentedeprrafopredeter"/>
    <w:link w:val="Citadestacada"/>
    <w:uiPriority w:val="30"/>
    <w:rsid w:val="009A02C9"/>
    <w:rPr>
      <w:rFonts w:asciiTheme="majorHAnsi" w:eastAsiaTheme="majorEastAsia" w:hAnsiTheme="majorHAnsi" w:cstheme="majorBidi"/>
      <w:color w:val="D34817" w:themeColor="accent1"/>
      <w:sz w:val="28"/>
      <w:szCs w:val="28"/>
    </w:rPr>
  </w:style>
  <w:style w:type="character" w:styleId="nfasissutil">
    <w:name w:val="Subtle Emphasis"/>
    <w:basedOn w:val="Fuentedeprrafopredeter"/>
    <w:uiPriority w:val="19"/>
    <w:qFormat/>
    <w:rsid w:val="009A02C9"/>
    <w:rPr>
      <w:i/>
      <w:iCs/>
      <w:color w:val="595959" w:themeColor="text1" w:themeTint="A6"/>
    </w:rPr>
  </w:style>
  <w:style w:type="character" w:styleId="nfasisintenso">
    <w:name w:val="Intense Emphasis"/>
    <w:basedOn w:val="Fuentedeprrafopredeter"/>
    <w:uiPriority w:val="21"/>
    <w:qFormat/>
    <w:rsid w:val="009A02C9"/>
    <w:rPr>
      <w:b/>
      <w:bCs/>
      <w:i/>
      <w:iCs/>
    </w:rPr>
  </w:style>
  <w:style w:type="character" w:styleId="Referenciasutil">
    <w:name w:val="Subtle Reference"/>
    <w:basedOn w:val="Fuentedeprrafopredeter"/>
    <w:uiPriority w:val="31"/>
    <w:qFormat/>
    <w:rsid w:val="009A02C9"/>
    <w:rPr>
      <w:smallCaps/>
      <w:color w:val="404040" w:themeColor="text1" w:themeTint="BF"/>
    </w:rPr>
  </w:style>
  <w:style w:type="character" w:styleId="Referenciaintensa">
    <w:name w:val="Intense Reference"/>
    <w:basedOn w:val="Fuentedeprrafopredeter"/>
    <w:uiPriority w:val="32"/>
    <w:qFormat/>
    <w:rsid w:val="009A02C9"/>
    <w:rPr>
      <w:b/>
      <w:bCs/>
      <w:smallCaps/>
      <w:u w:val="single"/>
    </w:rPr>
  </w:style>
  <w:style w:type="character" w:styleId="Ttulodellibro">
    <w:name w:val="Book Title"/>
    <w:basedOn w:val="Fuentedeprrafopredeter"/>
    <w:uiPriority w:val="33"/>
    <w:qFormat/>
    <w:rsid w:val="009A02C9"/>
    <w:rPr>
      <w:b/>
      <w:bCs/>
      <w:smallCaps/>
    </w:rPr>
  </w:style>
  <w:style w:type="paragraph" w:styleId="Encabezado">
    <w:name w:val="header"/>
    <w:basedOn w:val="Normal"/>
    <w:link w:val="EncabezadoCar"/>
    <w:uiPriority w:val="99"/>
    <w:unhideWhenUsed/>
    <w:rsid w:val="00736758"/>
    <w:pPr>
      <w:tabs>
        <w:tab w:val="center" w:pos="4419"/>
        <w:tab w:val="right" w:pos="8838"/>
      </w:tabs>
    </w:pPr>
    <w:rPr>
      <w:rFonts w:asciiTheme="minorHAnsi" w:eastAsiaTheme="minorEastAsia" w:hAnsiTheme="minorHAnsi" w:cstheme="minorBidi"/>
      <w:sz w:val="21"/>
      <w:szCs w:val="21"/>
      <w:lang w:eastAsia="en-US"/>
    </w:rPr>
  </w:style>
  <w:style w:type="character" w:customStyle="1" w:styleId="EncabezadoCar">
    <w:name w:val="Encabezado Car"/>
    <w:basedOn w:val="Fuentedeprrafopredeter"/>
    <w:link w:val="Encabezado"/>
    <w:uiPriority w:val="99"/>
    <w:rsid w:val="00736758"/>
  </w:style>
  <w:style w:type="paragraph" w:styleId="Piedepgina">
    <w:name w:val="footer"/>
    <w:basedOn w:val="Normal"/>
    <w:link w:val="PiedepginaCar"/>
    <w:uiPriority w:val="99"/>
    <w:unhideWhenUsed/>
    <w:rsid w:val="00736758"/>
    <w:pPr>
      <w:tabs>
        <w:tab w:val="center" w:pos="4419"/>
        <w:tab w:val="right" w:pos="8838"/>
      </w:tabs>
    </w:pPr>
    <w:rPr>
      <w:rFonts w:asciiTheme="minorHAnsi" w:eastAsiaTheme="minorEastAsia" w:hAnsiTheme="minorHAnsi" w:cstheme="minorBidi"/>
      <w:sz w:val="21"/>
      <w:szCs w:val="21"/>
      <w:lang w:eastAsia="en-US"/>
    </w:rPr>
  </w:style>
  <w:style w:type="character" w:customStyle="1" w:styleId="PiedepginaCar">
    <w:name w:val="Pie de página Car"/>
    <w:basedOn w:val="Fuentedeprrafopredeter"/>
    <w:link w:val="Piedepgina"/>
    <w:uiPriority w:val="99"/>
    <w:rsid w:val="00736758"/>
  </w:style>
  <w:style w:type="character" w:styleId="Hipervnculo">
    <w:name w:val="Hyperlink"/>
    <w:basedOn w:val="Fuentedeprrafopredeter"/>
    <w:uiPriority w:val="99"/>
    <w:unhideWhenUsed/>
    <w:rsid w:val="00531778"/>
    <w:rPr>
      <w:color w:val="CC9900" w:themeColor="hyperlink"/>
      <w:u w:val="single"/>
    </w:rPr>
  </w:style>
  <w:style w:type="paragraph" w:styleId="Textodeglobo">
    <w:name w:val="Balloon Text"/>
    <w:basedOn w:val="Normal"/>
    <w:link w:val="TextodegloboCar"/>
    <w:unhideWhenUsed/>
    <w:rsid w:val="00B1791E"/>
    <w:rPr>
      <w:rFonts w:ascii="Segoe UI" w:eastAsiaTheme="minorEastAsia" w:hAnsi="Segoe UI" w:cs="Segoe UI"/>
      <w:sz w:val="18"/>
      <w:szCs w:val="18"/>
      <w:lang w:eastAsia="en-US"/>
    </w:rPr>
  </w:style>
  <w:style w:type="character" w:customStyle="1" w:styleId="TextodegloboCar">
    <w:name w:val="Texto de globo Car"/>
    <w:basedOn w:val="Fuentedeprrafopredeter"/>
    <w:link w:val="Textodeglobo"/>
    <w:rsid w:val="00B1791E"/>
    <w:rPr>
      <w:rFonts w:ascii="Segoe UI" w:hAnsi="Segoe UI" w:cs="Segoe UI"/>
      <w:sz w:val="18"/>
      <w:szCs w:val="18"/>
    </w:rPr>
  </w:style>
  <w:style w:type="paragraph" w:styleId="TDC1">
    <w:name w:val="toc 1"/>
    <w:basedOn w:val="Normal"/>
    <w:next w:val="Normal"/>
    <w:autoRedefine/>
    <w:uiPriority w:val="39"/>
    <w:unhideWhenUsed/>
    <w:rsid w:val="00A5253A"/>
    <w:pPr>
      <w:tabs>
        <w:tab w:val="left" w:pos="284"/>
        <w:tab w:val="right" w:leader="dot" w:pos="10490"/>
      </w:tabs>
      <w:spacing w:after="100" w:line="264" w:lineRule="auto"/>
    </w:pPr>
    <w:rPr>
      <w:rFonts w:ascii="Arial" w:eastAsiaTheme="minorEastAsia" w:hAnsi="Arial" w:cs="Arial"/>
      <w:b/>
      <w:noProof/>
      <w:sz w:val="21"/>
      <w:szCs w:val="21"/>
      <w:lang w:eastAsia="en-US"/>
    </w:rPr>
  </w:style>
  <w:style w:type="paragraph" w:styleId="TDC2">
    <w:name w:val="toc 2"/>
    <w:basedOn w:val="Normal"/>
    <w:next w:val="Normal"/>
    <w:autoRedefine/>
    <w:uiPriority w:val="39"/>
    <w:unhideWhenUsed/>
    <w:rsid w:val="00AA6355"/>
    <w:pPr>
      <w:tabs>
        <w:tab w:val="left" w:pos="1276"/>
        <w:tab w:val="right" w:leader="dot" w:pos="10528"/>
      </w:tabs>
      <w:spacing w:after="100" w:line="264" w:lineRule="auto"/>
      <w:ind w:left="210"/>
    </w:pPr>
    <w:rPr>
      <w:rFonts w:asciiTheme="minorHAnsi" w:eastAsiaTheme="minorEastAsia" w:hAnsiTheme="minorHAnsi" w:cstheme="minorBidi"/>
      <w:sz w:val="21"/>
      <w:szCs w:val="21"/>
      <w:lang w:eastAsia="en-US"/>
    </w:rPr>
  </w:style>
  <w:style w:type="paragraph" w:styleId="Textoindependiente">
    <w:name w:val="Body Text"/>
    <w:basedOn w:val="Normal"/>
    <w:link w:val="TextoindependienteCar"/>
    <w:rsid w:val="002A0CE3"/>
    <w:pPr>
      <w:jc w:val="both"/>
    </w:pPr>
    <w:rPr>
      <w:lang w:val="es-ES" w:eastAsia="es-ES"/>
    </w:rPr>
  </w:style>
  <w:style w:type="character" w:customStyle="1" w:styleId="TextoindependienteCar">
    <w:name w:val="Texto independiente Car"/>
    <w:basedOn w:val="Fuentedeprrafopredeter"/>
    <w:link w:val="Textoindependiente"/>
    <w:rsid w:val="002A0CE3"/>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2A0CE3"/>
    <w:pPr>
      <w:spacing w:after="0" w:line="240" w:lineRule="auto"/>
    </w:pPr>
    <w:rPr>
      <w:rFonts w:ascii="Times New Roman" w:eastAsia="Times New Roman" w:hAnsi="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642E03"/>
    <w:pPr>
      <w:tabs>
        <w:tab w:val="right" w:leader="dot" w:pos="10528"/>
      </w:tabs>
      <w:spacing w:after="100" w:line="264" w:lineRule="auto"/>
      <w:ind w:left="210"/>
    </w:pPr>
    <w:rPr>
      <w:rFonts w:asciiTheme="minorHAnsi" w:eastAsiaTheme="minorEastAsia" w:hAnsiTheme="minorHAnsi" w:cstheme="minorBidi"/>
      <w:sz w:val="21"/>
      <w:szCs w:val="21"/>
      <w:lang w:eastAsia="en-US"/>
    </w:rPr>
  </w:style>
  <w:style w:type="character" w:styleId="Textodelmarcadordeposicin">
    <w:name w:val="Placeholder Text"/>
    <w:basedOn w:val="Fuentedeprrafopredeter"/>
    <w:uiPriority w:val="99"/>
    <w:semiHidden/>
    <w:rsid w:val="008326D4"/>
    <w:rPr>
      <w:color w:val="808080"/>
    </w:rPr>
  </w:style>
  <w:style w:type="paragraph" w:styleId="Textoindependiente3">
    <w:name w:val="Body Text 3"/>
    <w:basedOn w:val="Normal"/>
    <w:link w:val="Textoindependiente3Car"/>
    <w:uiPriority w:val="99"/>
    <w:semiHidden/>
    <w:unhideWhenUsed/>
    <w:rsid w:val="00616D0B"/>
    <w:rPr>
      <w:sz w:val="16"/>
      <w:szCs w:val="16"/>
    </w:rPr>
  </w:style>
  <w:style w:type="character" w:customStyle="1" w:styleId="Textoindependiente3Car">
    <w:name w:val="Texto independiente 3 Car"/>
    <w:basedOn w:val="Fuentedeprrafopredeter"/>
    <w:link w:val="Textoindependiente3"/>
    <w:uiPriority w:val="99"/>
    <w:semiHidden/>
    <w:rsid w:val="00616D0B"/>
    <w:rPr>
      <w:sz w:val="16"/>
      <w:szCs w:val="16"/>
    </w:rPr>
  </w:style>
  <w:style w:type="character" w:customStyle="1" w:styleId="apple-converted-space">
    <w:name w:val="apple-converted-space"/>
    <w:basedOn w:val="Fuentedeprrafopredeter"/>
    <w:rsid w:val="00616D0B"/>
  </w:style>
  <w:style w:type="paragraph" w:styleId="Sangradetextonormal">
    <w:name w:val="Body Text Indent"/>
    <w:basedOn w:val="Normal"/>
    <w:link w:val="SangradetextonormalCar"/>
    <w:unhideWhenUsed/>
    <w:rsid w:val="00AB4091"/>
    <w:pPr>
      <w:spacing w:after="120" w:line="264" w:lineRule="auto"/>
      <w:ind w:left="283"/>
    </w:pPr>
    <w:rPr>
      <w:rFonts w:asciiTheme="minorHAnsi" w:eastAsiaTheme="minorEastAsia" w:hAnsiTheme="minorHAnsi" w:cstheme="minorBidi"/>
      <w:sz w:val="21"/>
      <w:szCs w:val="21"/>
      <w:lang w:eastAsia="en-US"/>
    </w:rPr>
  </w:style>
  <w:style w:type="character" w:customStyle="1" w:styleId="SangradetextonormalCar">
    <w:name w:val="Sangría de texto normal Car"/>
    <w:basedOn w:val="Fuentedeprrafopredeter"/>
    <w:link w:val="Sangradetextonormal"/>
    <w:rsid w:val="00AB4091"/>
  </w:style>
  <w:style w:type="paragraph" w:styleId="Textoindependiente2">
    <w:name w:val="Body Text 2"/>
    <w:basedOn w:val="Normal"/>
    <w:link w:val="Textoindependiente2Car"/>
    <w:unhideWhenUsed/>
    <w:rsid w:val="00A84DA2"/>
    <w:pPr>
      <w:spacing w:after="120" w:line="480" w:lineRule="auto"/>
    </w:pPr>
    <w:rPr>
      <w:rFonts w:asciiTheme="minorHAnsi" w:eastAsiaTheme="minorEastAsia" w:hAnsiTheme="minorHAnsi" w:cstheme="minorBidi"/>
      <w:sz w:val="21"/>
      <w:szCs w:val="21"/>
      <w:lang w:eastAsia="en-US"/>
    </w:rPr>
  </w:style>
  <w:style w:type="character" w:customStyle="1" w:styleId="Textoindependiente2Car">
    <w:name w:val="Texto independiente 2 Car"/>
    <w:basedOn w:val="Fuentedeprrafopredeter"/>
    <w:link w:val="Textoindependiente2"/>
    <w:rsid w:val="00A84DA2"/>
  </w:style>
  <w:style w:type="paragraph" w:styleId="Sangra2detindependiente">
    <w:name w:val="Body Text Indent 2"/>
    <w:basedOn w:val="Normal"/>
    <w:link w:val="Sangra2detindependienteCar"/>
    <w:unhideWhenUsed/>
    <w:rsid w:val="00A84DA2"/>
    <w:pPr>
      <w:spacing w:after="120" w:line="480" w:lineRule="auto"/>
      <w:ind w:left="283"/>
    </w:pPr>
    <w:rPr>
      <w:rFonts w:asciiTheme="minorHAnsi" w:eastAsiaTheme="minorEastAsia" w:hAnsiTheme="minorHAnsi" w:cstheme="minorBidi"/>
      <w:sz w:val="21"/>
      <w:szCs w:val="21"/>
      <w:lang w:eastAsia="en-US"/>
    </w:rPr>
  </w:style>
  <w:style w:type="character" w:customStyle="1" w:styleId="Sangra2detindependienteCar">
    <w:name w:val="Sangría 2 de t. independiente Car"/>
    <w:basedOn w:val="Fuentedeprrafopredeter"/>
    <w:link w:val="Sangra2detindependiente"/>
    <w:rsid w:val="00A84DA2"/>
  </w:style>
  <w:style w:type="paragraph" w:styleId="Sangra3detindependiente">
    <w:name w:val="Body Text Indent 3"/>
    <w:basedOn w:val="Normal"/>
    <w:link w:val="Sangra3detindependienteCar"/>
    <w:rsid w:val="00A84DA2"/>
    <w:pPr>
      <w:ind w:left="356" w:hanging="356"/>
      <w:jc w:val="both"/>
    </w:pPr>
    <w:rPr>
      <w:rFonts w:ascii="Arial" w:hAnsi="Arial" w:cs="Arial"/>
      <w:sz w:val="22"/>
      <w:szCs w:val="20"/>
      <w:lang w:val="es-ES_tradnl" w:eastAsia="es-ES"/>
    </w:rPr>
  </w:style>
  <w:style w:type="character" w:customStyle="1" w:styleId="Sangra3detindependienteCar">
    <w:name w:val="Sangría 3 de t. independiente Car"/>
    <w:basedOn w:val="Fuentedeprrafopredeter"/>
    <w:link w:val="Sangra3detindependiente"/>
    <w:rsid w:val="00A84DA2"/>
    <w:rPr>
      <w:rFonts w:ascii="Arial" w:eastAsia="Times New Roman" w:hAnsi="Arial" w:cs="Arial"/>
      <w:sz w:val="22"/>
      <w:szCs w:val="20"/>
      <w:lang w:val="es-ES_tradnl" w:eastAsia="es-ES"/>
    </w:rPr>
  </w:style>
  <w:style w:type="paragraph" w:customStyle="1" w:styleId="Guardadopor">
    <w:name w:val="Guardado por"/>
    <w:rsid w:val="00A84DA2"/>
    <w:pPr>
      <w:spacing w:after="0" w:line="240" w:lineRule="auto"/>
    </w:pPr>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A84DA2"/>
  </w:style>
  <w:style w:type="paragraph" w:customStyle="1" w:styleId="Default">
    <w:name w:val="Default"/>
    <w:rsid w:val="00A84DA2"/>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037B2F"/>
    <w:pPr>
      <w:spacing w:after="120" w:line="264" w:lineRule="auto"/>
      <w:ind w:left="720"/>
      <w:contextualSpacing/>
    </w:pPr>
    <w:rPr>
      <w:rFonts w:asciiTheme="minorHAnsi" w:eastAsiaTheme="minorEastAsia" w:hAnsiTheme="minorHAnsi" w:cstheme="minorBidi"/>
      <w:sz w:val="21"/>
      <w:szCs w:val="21"/>
      <w:lang w:eastAsia="en-US"/>
    </w:rPr>
  </w:style>
  <w:style w:type="paragraph" w:styleId="NormalWeb">
    <w:name w:val="Normal (Web)"/>
    <w:basedOn w:val="Normal"/>
    <w:uiPriority w:val="99"/>
    <w:rsid w:val="001869C8"/>
    <w:rPr>
      <w:lang w:val="es-ES" w:eastAsia="es-ES"/>
    </w:rPr>
  </w:style>
  <w:style w:type="paragraph" w:styleId="Textonotaalfinal">
    <w:name w:val="endnote text"/>
    <w:basedOn w:val="Normal"/>
    <w:link w:val="TextonotaalfinalCar"/>
    <w:uiPriority w:val="99"/>
    <w:semiHidden/>
    <w:unhideWhenUsed/>
    <w:rsid w:val="006D6634"/>
    <w:rPr>
      <w:sz w:val="20"/>
      <w:szCs w:val="20"/>
    </w:rPr>
  </w:style>
  <w:style w:type="character" w:customStyle="1" w:styleId="TextonotaalfinalCar">
    <w:name w:val="Texto nota al final Car"/>
    <w:basedOn w:val="Fuentedeprrafopredeter"/>
    <w:link w:val="Textonotaalfinal"/>
    <w:uiPriority w:val="99"/>
    <w:semiHidden/>
    <w:rsid w:val="006D6634"/>
    <w:rPr>
      <w:sz w:val="20"/>
      <w:szCs w:val="20"/>
    </w:rPr>
  </w:style>
  <w:style w:type="character" w:styleId="Refdenotaalfinal">
    <w:name w:val="endnote reference"/>
    <w:basedOn w:val="Fuentedeprrafopredeter"/>
    <w:semiHidden/>
    <w:unhideWhenUsed/>
    <w:rsid w:val="006D6634"/>
    <w:rPr>
      <w:vertAlign w:val="superscript"/>
    </w:rPr>
  </w:style>
  <w:style w:type="character" w:customStyle="1" w:styleId="il">
    <w:name w:val="il"/>
    <w:basedOn w:val="Fuentedeprrafopredeter"/>
    <w:rsid w:val="00D476ED"/>
  </w:style>
  <w:style w:type="paragraph" w:customStyle="1" w:styleId="element">
    <w:name w:val="element"/>
    <w:basedOn w:val="Normal"/>
    <w:rsid w:val="009E0768"/>
    <w:pPr>
      <w:spacing w:before="100" w:beforeAutospacing="1" w:after="100" w:afterAutospacing="1"/>
    </w:pPr>
    <w:rPr>
      <w:lang w:eastAsia="es-AR"/>
    </w:rPr>
  </w:style>
  <w:style w:type="paragraph" w:customStyle="1" w:styleId="paragraph">
    <w:name w:val="paragraph"/>
    <w:basedOn w:val="Normal"/>
    <w:rsid w:val="009E0768"/>
    <w:pPr>
      <w:spacing w:before="100" w:beforeAutospacing="1" w:after="100" w:afterAutospacing="1"/>
    </w:pPr>
    <w:rPr>
      <w:lang w:eastAsia="es-AR"/>
    </w:rPr>
  </w:style>
  <w:style w:type="character" w:customStyle="1" w:styleId="normaltextrun">
    <w:name w:val="normaltextrun"/>
    <w:basedOn w:val="Fuentedeprrafopredeter"/>
    <w:rsid w:val="009E0768"/>
  </w:style>
  <w:style w:type="character" w:customStyle="1" w:styleId="spellingerror">
    <w:name w:val="spellingerror"/>
    <w:basedOn w:val="Fuentedeprrafopredeter"/>
    <w:rsid w:val="009E0768"/>
  </w:style>
  <w:style w:type="paragraph" w:customStyle="1" w:styleId="xmsonormal">
    <w:name w:val="x_msonormal"/>
    <w:basedOn w:val="Normal"/>
    <w:rsid w:val="0070291B"/>
    <w:pPr>
      <w:spacing w:before="100" w:beforeAutospacing="1" w:after="100" w:afterAutospacing="1"/>
    </w:pPr>
    <w:rPr>
      <w:lang w:eastAsia="es-AR"/>
    </w:rPr>
  </w:style>
  <w:style w:type="paragraph" w:customStyle="1" w:styleId="Textoindependiente21">
    <w:name w:val="Texto independiente 21"/>
    <w:basedOn w:val="Normal"/>
    <w:rsid w:val="00CB5A38"/>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Textoindependiente22">
    <w:name w:val="Texto independiente 22"/>
    <w:basedOn w:val="Normal"/>
    <w:rsid w:val="00D65740"/>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Prrafodelista1">
    <w:name w:val="Párrafo de lista1"/>
    <w:basedOn w:val="Normal"/>
    <w:rsid w:val="00FC6588"/>
    <w:pPr>
      <w:suppressAutoHyphens/>
      <w:ind w:left="720"/>
    </w:pPr>
    <w:rPr>
      <w:rFonts w:eastAsia="Lucida Sans Unicode" w:cs="Mangal"/>
      <w:kern w:val="1"/>
      <w:lang w:val="es-ES" w:eastAsia="hi-IN" w:bidi="hi-IN"/>
    </w:rPr>
  </w:style>
  <w:style w:type="paragraph" w:customStyle="1" w:styleId="Textoindependiente23">
    <w:name w:val="Texto independiente 23"/>
    <w:basedOn w:val="Normal"/>
    <w:rsid w:val="006075EB"/>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Prrafodelista2">
    <w:name w:val="Párrafo de lista2"/>
    <w:basedOn w:val="Normal"/>
    <w:rsid w:val="006075EB"/>
    <w:pPr>
      <w:suppressAutoHyphens/>
      <w:ind w:left="720"/>
    </w:pPr>
    <w:rPr>
      <w:rFonts w:eastAsia="Lucida Sans Unicode" w:cs="Mangal"/>
      <w:kern w:val="1"/>
      <w:lang w:val="es-ES" w:eastAsia="hi-IN" w:bidi="hi-IN"/>
    </w:rPr>
  </w:style>
  <w:style w:type="paragraph" w:customStyle="1" w:styleId="Textoindependiente24">
    <w:name w:val="Texto independiente 24"/>
    <w:basedOn w:val="Normal"/>
    <w:rsid w:val="00EE3D30"/>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xl63">
    <w:name w:val="xl63"/>
    <w:basedOn w:val="Normal"/>
    <w:rsid w:val="00D916E6"/>
    <w:pPr>
      <w:pBdr>
        <w:top w:val="single" w:sz="8" w:space="0" w:color="auto"/>
        <w:bottom w:val="single" w:sz="8" w:space="0" w:color="auto"/>
        <w:right w:val="single" w:sz="8" w:space="0" w:color="auto"/>
      </w:pBdr>
      <w:shd w:val="clear" w:color="000000" w:fill="D8D8D8"/>
      <w:spacing w:before="100" w:beforeAutospacing="1" w:after="100" w:afterAutospacing="1"/>
    </w:pPr>
    <w:rPr>
      <w:sz w:val="20"/>
      <w:szCs w:val="20"/>
      <w:lang w:eastAsia="es-AR"/>
    </w:rPr>
  </w:style>
  <w:style w:type="paragraph" w:customStyle="1" w:styleId="xl64">
    <w:name w:val="xl64"/>
    <w:basedOn w:val="Normal"/>
    <w:rsid w:val="00D916E6"/>
    <w:pPr>
      <w:pBdr>
        <w:top w:val="single" w:sz="8" w:space="0" w:color="auto"/>
        <w:left w:val="single" w:sz="8" w:space="0" w:color="auto"/>
        <w:bottom w:val="single" w:sz="8" w:space="0" w:color="auto"/>
      </w:pBdr>
      <w:shd w:val="clear" w:color="000000" w:fill="D8D8D8"/>
      <w:spacing w:before="100" w:beforeAutospacing="1" w:after="100" w:afterAutospacing="1"/>
    </w:pPr>
    <w:rPr>
      <w:sz w:val="20"/>
      <w:szCs w:val="20"/>
      <w:lang w:eastAsia="es-AR"/>
    </w:rPr>
  </w:style>
  <w:style w:type="paragraph" w:customStyle="1" w:styleId="xl65">
    <w:name w:val="xl65"/>
    <w:basedOn w:val="Normal"/>
    <w:rsid w:val="00D916E6"/>
    <w:pPr>
      <w:spacing w:before="100" w:beforeAutospacing="1" w:after="100" w:afterAutospacing="1"/>
    </w:pPr>
    <w:rPr>
      <w:b/>
      <w:bCs/>
      <w:sz w:val="32"/>
      <w:szCs w:val="32"/>
      <w:lang w:eastAsia="es-AR"/>
    </w:rPr>
  </w:style>
  <w:style w:type="paragraph" w:customStyle="1" w:styleId="xl66">
    <w:name w:val="xl66"/>
    <w:basedOn w:val="Normal"/>
    <w:rsid w:val="00D916E6"/>
    <w:pPr>
      <w:spacing w:before="100" w:beforeAutospacing="1" w:after="100" w:afterAutospacing="1"/>
    </w:pPr>
    <w:rPr>
      <w:b/>
      <w:bCs/>
      <w:sz w:val="28"/>
      <w:szCs w:val="28"/>
      <w:lang w:eastAsia="es-AR"/>
    </w:rPr>
  </w:style>
  <w:style w:type="paragraph" w:customStyle="1" w:styleId="xl67">
    <w:name w:val="xl67"/>
    <w:basedOn w:val="Normal"/>
    <w:rsid w:val="00D916E6"/>
    <w:pPr>
      <w:spacing w:before="100" w:beforeAutospacing="1" w:after="100" w:afterAutospacing="1"/>
    </w:pPr>
    <w:rPr>
      <w:b/>
      <w:bCs/>
      <w:sz w:val="28"/>
      <w:szCs w:val="28"/>
      <w:u w:val="single"/>
      <w:lang w:eastAsia="es-AR"/>
    </w:rPr>
  </w:style>
  <w:style w:type="paragraph" w:customStyle="1" w:styleId="xl68">
    <w:name w:val="xl68"/>
    <w:basedOn w:val="Normal"/>
    <w:rsid w:val="00D916E6"/>
    <w:pPr>
      <w:spacing w:before="100" w:beforeAutospacing="1" w:after="100" w:afterAutospacing="1"/>
    </w:pPr>
    <w:rPr>
      <w:sz w:val="20"/>
      <w:szCs w:val="20"/>
      <w:lang w:eastAsia="es-AR"/>
    </w:rPr>
  </w:style>
  <w:style w:type="paragraph" w:customStyle="1" w:styleId="xl69">
    <w:name w:val="xl69"/>
    <w:basedOn w:val="Normal"/>
    <w:rsid w:val="00D916E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eastAsia="es-AR"/>
    </w:rPr>
  </w:style>
  <w:style w:type="paragraph" w:customStyle="1" w:styleId="xl70">
    <w:name w:val="xl70"/>
    <w:basedOn w:val="Normal"/>
    <w:rsid w:val="00D916E6"/>
    <w:pPr>
      <w:pBdr>
        <w:top w:val="single" w:sz="8" w:space="0" w:color="auto"/>
        <w:left w:val="single" w:sz="8" w:space="0" w:color="auto"/>
        <w:bottom w:val="single" w:sz="8" w:space="0" w:color="auto"/>
      </w:pBdr>
      <w:shd w:val="clear" w:color="000000" w:fill="D8D8D8"/>
      <w:spacing w:before="100" w:beforeAutospacing="1" w:after="100" w:afterAutospacing="1"/>
    </w:pPr>
    <w:rPr>
      <w:b/>
      <w:bCs/>
      <w:sz w:val="20"/>
      <w:szCs w:val="20"/>
      <w:lang w:eastAsia="es-AR"/>
    </w:rPr>
  </w:style>
  <w:style w:type="paragraph" w:customStyle="1" w:styleId="xl71">
    <w:name w:val="xl71"/>
    <w:basedOn w:val="Normal"/>
    <w:rsid w:val="00D916E6"/>
    <w:pPr>
      <w:pBdr>
        <w:left w:val="single" w:sz="4" w:space="0" w:color="auto"/>
        <w:bottom w:val="single" w:sz="4" w:space="0" w:color="auto"/>
      </w:pBdr>
      <w:spacing w:before="100" w:beforeAutospacing="1" w:after="100" w:afterAutospacing="1"/>
    </w:pPr>
    <w:rPr>
      <w:sz w:val="20"/>
      <w:szCs w:val="20"/>
      <w:lang w:eastAsia="es-AR"/>
    </w:rPr>
  </w:style>
  <w:style w:type="paragraph" w:customStyle="1" w:styleId="xl72">
    <w:name w:val="xl72"/>
    <w:basedOn w:val="Normal"/>
    <w:rsid w:val="00D916E6"/>
    <w:pPr>
      <w:pBdr>
        <w:top w:val="single" w:sz="8" w:space="0" w:color="auto"/>
        <w:bottom w:val="single" w:sz="8" w:space="0" w:color="auto"/>
      </w:pBdr>
      <w:shd w:val="clear" w:color="000000" w:fill="D8D8D8"/>
      <w:spacing w:before="100" w:beforeAutospacing="1" w:after="100" w:afterAutospacing="1"/>
    </w:pPr>
    <w:rPr>
      <w:b/>
      <w:bCs/>
      <w:sz w:val="20"/>
      <w:szCs w:val="20"/>
      <w:lang w:eastAsia="es-AR"/>
    </w:rPr>
  </w:style>
  <w:style w:type="paragraph" w:customStyle="1" w:styleId="xl73">
    <w:name w:val="xl73"/>
    <w:basedOn w:val="Normal"/>
    <w:rsid w:val="00D916E6"/>
    <w:pPr>
      <w:pBdr>
        <w:top w:val="single" w:sz="8" w:space="0" w:color="auto"/>
        <w:bottom w:val="single" w:sz="8" w:space="0" w:color="auto"/>
      </w:pBdr>
      <w:shd w:val="clear" w:color="000000" w:fill="D8D8D8"/>
      <w:spacing w:before="100" w:beforeAutospacing="1" w:after="100" w:afterAutospacing="1"/>
    </w:pPr>
    <w:rPr>
      <w:sz w:val="20"/>
      <w:szCs w:val="20"/>
      <w:lang w:eastAsia="es-AR"/>
    </w:rPr>
  </w:style>
  <w:style w:type="paragraph" w:customStyle="1" w:styleId="xl74">
    <w:name w:val="xl74"/>
    <w:basedOn w:val="Normal"/>
    <w:rsid w:val="00D916E6"/>
    <w:pPr>
      <w:pBdr>
        <w:left w:val="single" w:sz="4" w:space="0" w:color="auto"/>
        <w:bottom w:val="single" w:sz="4" w:space="0" w:color="auto"/>
        <w:right w:val="single" w:sz="4" w:space="0" w:color="auto"/>
      </w:pBdr>
      <w:spacing w:before="100" w:beforeAutospacing="1" w:after="100" w:afterAutospacing="1"/>
    </w:pPr>
    <w:rPr>
      <w:sz w:val="20"/>
      <w:szCs w:val="20"/>
      <w:lang w:eastAsia="es-AR"/>
    </w:rPr>
  </w:style>
  <w:style w:type="paragraph" w:customStyle="1" w:styleId="xl75">
    <w:name w:val="xl75"/>
    <w:basedOn w:val="Normal"/>
    <w:rsid w:val="00D916E6"/>
    <w:pPr>
      <w:pBdr>
        <w:left w:val="single" w:sz="4" w:space="0" w:color="auto"/>
        <w:right w:val="single" w:sz="4" w:space="0" w:color="auto"/>
      </w:pBdr>
      <w:spacing w:before="100" w:beforeAutospacing="1" w:after="100" w:afterAutospacing="1"/>
    </w:pPr>
    <w:rPr>
      <w:sz w:val="20"/>
      <w:szCs w:val="20"/>
      <w:lang w:eastAsia="es-AR"/>
    </w:rPr>
  </w:style>
  <w:style w:type="paragraph" w:customStyle="1" w:styleId="xl76">
    <w:name w:val="xl76"/>
    <w:basedOn w:val="Normal"/>
    <w:rsid w:val="00D916E6"/>
    <w:pPr>
      <w:pBdr>
        <w:top w:val="single" w:sz="4" w:space="0" w:color="auto"/>
        <w:left w:val="single" w:sz="4" w:space="0" w:color="auto"/>
        <w:right w:val="single" w:sz="4" w:space="0" w:color="auto"/>
      </w:pBdr>
      <w:spacing w:before="100" w:beforeAutospacing="1" w:after="100" w:afterAutospacing="1"/>
    </w:pPr>
    <w:rPr>
      <w:sz w:val="20"/>
      <w:szCs w:val="20"/>
      <w:lang w:eastAsia="es-AR"/>
    </w:rPr>
  </w:style>
  <w:style w:type="paragraph" w:customStyle="1" w:styleId="xl77">
    <w:name w:val="xl77"/>
    <w:basedOn w:val="Normal"/>
    <w:rsid w:val="00D916E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eastAsia="es-AR"/>
    </w:rPr>
  </w:style>
  <w:style w:type="paragraph" w:customStyle="1" w:styleId="xl78">
    <w:name w:val="xl78"/>
    <w:basedOn w:val="Normal"/>
    <w:rsid w:val="00D916E6"/>
    <w:pPr>
      <w:pBdr>
        <w:left w:val="single" w:sz="4" w:space="0" w:color="auto"/>
        <w:right w:val="single" w:sz="4" w:space="0" w:color="auto"/>
      </w:pBdr>
      <w:spacing w:before="100" w:beforeAutospacing="1" w:after="100" w:afterAutospacing="1"/>
    </w:pPr>
    <w:rPr>
      <w:b/>
      <w:bCs/>
      <w:sz w:val="20"/>
      <w:szCs w:val="20"/>
      <w:lang w:eastAsia="es-AR"/>
    </w:rPr>
  </w:style>
  <w:style w:type="paragraph" w:customStyle="1" w:styleId="xl79">
    <w:name w:val="xl79"/>
    <w:basedOn w:val="Normal"/>
    <w:rsid w:val="00D916E6"/>
    <w:pPr>
      <w:pBdr>
        <w:top w:val="single" w:sz="8" w:space="0" w:color="auto"/>
        <w:bottom w:val="single" w:sz="8" w:space="0" w:color="auto"/>
        <w:right w:val="single" w:sz="8" w:space="0" w:color="auto"/>
      </w:pBdr>
      <w:shd w:val="clear" w:color="000000" w:fill="D8D8D8"/>
      <w:spacing w:before="100" w:beforeAutospacing="1" w:after="100" w:afterAutospacing="1"/>
    </w:pPr>
    <w:rPr>
      <w:b/>
      <w:bCs/>
      <w:sz w:val="20"/>
      <w:szCs w:val="20"/>
      <w:lang w:eastAsia="es-AR"/>
    </w:rPr>
  </w:style>
  <w:style w:type="paragraph" w:customStyle="1" w:styleId="xl80">
    <w:name w:val="xl80"/>
    <w:basedOn w:val="Normal"/>
    <w:rsid w:val="00D916E6"/>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b/>
      <w:bCs/>
      <w:sz w:val="20"/>
      <w:szCs w:val="20"/>
      <w:lang w:eastAsia="es-AR"/>
    </w:rPr>
  </w:style>
  <w:style w:type="paragraph" w:customStyle="1" w:styleId="xl81">
    <w:name w:val="xl81"/>
    <w:basedOn w:val="Normal"/>
    <w:rsid w:val="00D916E6"/>
    <w:pPr>
      <w:spacing w:before="100" w:beforeAutospacing="1" w:after="100" w:afterAutospacing="1"/>
      <w:jc w:val="center"/>
      <w:textAlignment w:val="center"/>
    </w:pPr>
    <w:rPr>
      <w:b/>
      <w:bCs/>
      <w:sz w:val="32"/>
      <w:szCs w:val="32"/>
      <w:lang w:eastAsia="es-AR"/>
    </w:rPr>
  </w:style>
  <w:style w:type="character" w:styleId="Hipervnculovisitado">
    <w:name w:val="FollowedHyperlink"/>
    <w:basedOn w:val="Fuentedeprrafopredeter"/>
    <w:uiPriority w:val="99"/>
    <w:unhideWhenUsed/>
    <w:rsid w:val="0024424B"/>
    <w:rPr>
      <w:color w:val="954F72"/>
      <w:u w:val="single"/>
    </w:rPr>
  </w:style>
  <w:style w:type="paragraph" w:customStyle="1" w:styleId="Textodenotaalfinal">
    <w:name w:val="Texto de nota al final"/>
    <w:basedOn w:val="Normal"/>
    <w:rsid w:val="000F6CBA"/>
    <w:pPr>
      <w:widowControl w:val="0"/>
    </w:pPr>
    <w:rPr>
      <w:rFonts w:ascii="Courier New" w:hAnsi="Courier New"/>
      <w:snapToGrid w:val="0"/>
      <w:szCs w:val="20"/>
      <w:lang w:val="es-ES" w:eastAsia="es-ES"/>
    </w:rPr>
  </w:style>
  <w:style w:type="paragraph" w:customStyle="1" w:styleId="Textodenotaalpie">
    <w:name w:val="Texto de nota al pie"/>
    <w:basedOn w:val="Normal"/>
    <w:rsid w:val="000F6CBA"/>
    <w:pPr>
      <w:widowControl w:val="0"/>
    </w:pPr>
    <w:rPr>
      <w:rFonts w:ascii="Courier New" w:hAnsi="Courier New"/>
      <w:snapToGrid w:val="0"/>
      <w:szCs w:val="20"/>
      <w:lang w:val="es-ES" w:eastAsia="es-ES"/>
    </w:rPr>
  </w:style>
  <w:style w:type="character" w:styleId="Refdenotaalpie">
    <w:name w:val="footnote reference"/>
    <w:semiHidden/>
    <w:rsid w:val="000F6CBA"/>
    <w:rPr>
      <w:vertAlign w:val="superscript"/>
    </w:rPr>
  </w:style>
  <w:style w:type="paragraph" w:customStyle="1" w:styleId="Tdc10">
    <w:name w:val="Tdc 1"/>
    <w:basedOn w:val="Normal"/>
    <w:rsid w:val="000F6CBA"/>
    <w:pPr>
      <w:widowControl w:val="0"/>
      <w:tabs>
        <w:tab w:val="right" w:leader="dot" w:pos="9360"/>
      </w:tabs>
      <w:suppressAutoHyphens/>
      <w:spacing w:before="480"/>
      <w:ind w:left="720" w:right="720" w:hanging="720"/>
    </w:pPr>
    <w:rPr>
      <w:rFonts w:ascii="Courier New" w:hAnsi="Courier New"/>
      <w:snapToGrid w:val="0"/>
      <w:szCs w:val="20"/>
      <w:lang w:val="en-US" w:eastAsia="es-ES"/>
    </w:rPr>
  </w:style>
  <w:style w:type="paragraph" w:customStyle="1" w:styleId="Tdc20">
    <w:name w:val="Tdc 2"/>
    <w:basedOn w:val="Normal"/>
    <w:rsid w:val="000F6CBA"/>
    <w:pPr>
      <w:widowControl w:val="0"/>
      <w:tabs>
        <w:tab w:val="right" w:leader="dot" w:pos="9360"/>
      </w:tabs>
      <w:suppressAutoHyphens/>
      <w:ind w:left="1440" w:right="720" w:hanging="720"/>
    </w:pPr>
    <w:rPr>
      <w:rFonts w:ascii="Courier New" w:hAnsi="Courier New"/>
      <w:snapToGrid w:val="0"/>
      <w:szCs w:val="20"/>
      <w:lang w:val="en-US" w:eastAsia="es-ES"/>
    </w:rPr>
  </w:style>
  <w:style w:type="paragraph" w:customStyle="1" w:styleId="Tdc30">
    <w:name w:val="Tdc 3"/>
    <w:basedOn w:val="Normal"/>
    <w:rsid w:val="000F6CBA"/>
    <w:pPr>
      <w:widowControl w:val="0"/>
      <w:tabs>
        <w:tab w:val="right" w:leader="dot" w:pos="9360"/>
      </w:tabs>
      <w:suppressAutoHyphens/>
      <w:ind w:left="2160" w:right="720" w:hanging="720"/>
    </w:pPr>
    <w:rPr>
      <w:rFonts w:ascii="Courier New" w:hAnsi="Courier New"/>
      <w:snapToGrid w:val="0"/>
      <w:szCs w:val="20"/>
      <w:lang w:val="en-US" w:eastAsia="es-ES"/>
    </w:rPr>
  </w:style>
  <w:style w:type="paragraph" w:customStyle="1" w:styleId="Tdc4">
    <w:name w:val="Tdc 4"/>
    <w:basedOn w:val="Normal"/>
    <w:rsid w:val="000F6CBA"/>
    <w:pPr>
      <w:widowControl w:val="0"/>
      <w:tabs>
        <w:tab w:val="right" w:leader="dot" w:pos="9360"/>
      </w:tabs>
      <w:suppressAutoHyphens/>
      <w:ind w:left="2880" w:right="720" w:hanging="720"/>
    </w:pPr>
    <w:rPr>
      <w:rFonts w:ascii="Courier New" w:hAnsi="Courier New"/>
      <w:snapToGrid w:val="0"/>
      <w:szCs w:val="20"/>
      <w:lang w:val="en-US" w:eastAsia="es-ES"/>
    </w:rPr>
  </w:style>
  <w:style w:type="paragraph" w:customStyle="1" w:styleId="Tdc5">
    <w:name w:val="Tdc 5"/>
    <w:basedOn w:val="Normal"/>
    <w:rsid w:val="000F6CBA"/>
    <w:pPr>
      <w:widowControl w:val="0"/>
      <w:tabs>
        <w:tab w:val="right" w:leader="dot" w:pos="9360"/>
      </w:tabs>
      <w:suppressAutoHyphens/>
      <w:ind w:left="3600" w:right="720" w:hanging="720"/>
    </w:pPr>
    <w:rPr>
      <w:rFonts w:ascii="Courier New" w:hAnsi="Courier New"/>
      <w:snapToGrid w:val="0"/>
      <w:szCs w:val="20"/>
      <w:lang w:val="en-US" w:eastAsia="es-ES"/>
    </w:rPr>
  </w:style>
  <w:style w:type="paragraph" w:customStyle="1" w:styleId="Tdc6">
    <w:name w:val="Tdc 6"/>
    <w:basedOn w:val="Normal"/>
    <w:rsid w:val="000F6CBA"/>
    <w:pPr>
      <w:widowControl w:val="0"/>
      <w:tabs>
        <w:tab w:val="right" w:pos="9360"/>
      </w:tabs>
      <w:suppressAutoHyphens/>
      <w:ind w:left="720" w:hanging="720"/>
    </w:pPr>
    <w:rPr>
      <w:rFonts w:ascii="Courier New" w:hAnsi="Courier New"/>
      <w:snapToGrid w:val="0"/>
      <w:szCs w:val="20"/>
      <w:lang w:val="en-US" w:eastAsia="es-ES"/>
    </w:rPr>
  </w:style>
  <w:style w:type="paragraph" w:customStyle="1" w:styleId="Tdc7">
    <w:name w:val="Tdc 7"/>
    <w:basedOn w:val="Normal"/>
    <w:rsid w:val="000F6CBA"/>
    <w:pPr>
      <w:widowControl w:val="0"/>
      <w:suppressAutoHyphens/>
      <w:ind w:left="720" w:hanging="720"/>
    </w:pPr>
    <w:rPr>
      <w:rFonts w:ascii="Courier New" w:hAnsi="Courier New"/>
      <w:snapToGrid w:val="0"/>
      <w:szCs w:val="20"/>
      <w:lang w:val="en-US" w:eastAsia="es-ES"/>
    </w:rPr>
  </w:style>
  <w:style w:type="paragraph" w:customStyle="1" w:styleId="Tdc8">
    <w:name w:val="Tdc 8"/>
    <w:basedOn w:val="Normal"/>
    <w:rsid w:val="000F6CBA"/>
    <w:pPr>
      <w:widowControl w:val="0"/>
      <w:tabs>
        <w:tab w:val="right" w:pos="9360"/>
      </w:tabs>
      <w:suppressAutoHyphens/>
      <w:ind w:left="720" w:hanging="720"/>
    </w:pPr>
    <w:rPr>
      <w:rFonts w:ascii="Courier New" w:hAnsi="Courier New"/>
      <w:snapToGrid w:val="0"/>
      <w:szCs w:val="20"/>
      <w:lang w:val="en-US" w:eastAsia="es-ES"/>
    </w:rPr>
  </w:style>
  <w:style w:type="paragraph" w:customStyle="1" w:styleId="Tdc9">
    <w:name w:val="Tdc 9"/>
    <w:basedOn w:val="Normal"/>
    <w:rsid w:val="000F6CBA"/>
    <w:pPr>
      <w:widowControl w:val="0"/>
      <w:tabs>
        <w:tab w:val="right" w:leader="dot" w:pos="9360"/>
      </w:tabs>
      <w:suppressAutoHyphens/>
      <w:ind w:left="720" w:hanging="720"/>
    </w:pPr>
    <w:rPr>
      <w:rFonts w:ascii="Courier New" w:hAnsi="Courier New"/>
      <w:snapToGrid w:val="0"/>
      <w:szCs w:val="20"/>
      <w:lang w:val="en-US" w:eastAsia="es-ES"/>
    </w:rPr>
  </w:style>
  <w:style w:type="paragraph" w:styleId="ndice1">
    <w:name w:val="index 1"/>
    <w:basedOn w:val="Normal"/>
    <w:next w:val="Normal"/>
    <w:autoRedefine/>
    <w:semiHidden/>
    <w:rsid w:val="000F6CBA"/>
    <w:pPr>
      <w:widowControl w:val="0"/>
      <w:tabs>
        <w:tab w:val="right" w:leader="dot" w:pos="9360"/>
      </w:tabs>
      <w:suppressAutoHyphens/>
      <w:ind w:left="1440" w:right="720" w:hanging="1440"/>
    </w:pPr>
    <w:rPr>
      <w:rFonts w:ascii="Courier New" w:hAnsi="Courier New"/>
      <w:snapToGrid w:val="0"/>
      <w:szCs w:val="20"/>
      <w:lang w:val="en-US" w:eastAsia="es-ES"/>
    </w:rPr>
  </w:style>
  <w:style w:type="paragraph" w:styleId="ndice2">
    <w:name w:val="index 2"/>
    <w:basedOn w:val="Normal"/>
    <w:next w:val="Normal"/>
    <w:autoRedefine/>
    <w:semiHidden/>
    <w:rsid w:val="000F6CBA"/>
    <w:pPr>
      <w:widowControl w:val="0"/>
      <w:tabs>
        <w:tab w:val="right" w:leader="dot" w:pos="9360"/>
      </w:tabs>
      <w:suppressAutoHyphens/>
      <w:ind w:left="1440" w:right="720" w:hanging="720"/>
    </w:pPr>
    <w:rPr>
      <w:rFonts w:ascii="Courier New" w:hAnsi="Courier New"/>
      <w:snapToGrid w:val="0"/>
      <w:szCs w:val="20"/>
      <w:lang w:val="en-US" w:eastAsia="es-ES"/>
    </w:rPr>
  </w:style>
  <w:style w:type="paragraph" w:customStyle="1" w:styleId="Encabezadodetda">
    <w:name w:val="Encabezado de tda"/>
    <w:basedOn w:val="Normal"/>
    <w:rsid w:val="000F6CBA"/>
    <w:pPr>
      <w:widowControl w:val="0"/>
      <w:tabs>
        <w:tab w:val="right" w:pos="9360"/>
      </w:tabs>
      <w:suppressAutoHyphens/>
    </w:pPr>
    <w:rPr>
      <w:rFonts w:ascii="Courier New" w:hAnsi="Courier New"/>
      <w:snapToGrid w:val="0"/>
      <w:szCs w:val="20"/>
      <w:lang w:val="en-US" w:eastAsia="es-ES"/>
    </w:rPr>
  </w:style>
  <w:style w:type="paragraph" w:customStyle="1" w:styleId="1">
    <w:name w:val="1"/>
    <w:basedOn w:val="Normal"/>
    <w:next w:val="Ttulo"/>
    <w:qFormat/>
    <w:rsid w:val="000F6CBA"/>
    <w:pPr>
      <w:widowControl w:val="0"/>
    </w:pPr>
    <w:rPr>
      <w:rFonts w:ascii="Courier New" w:hAnsi="Courier New"/>
      <w:snapToGrid w:val="0"/>
      <w:szCs w:val="20"/>
      <w:lang w:val="es-ES" w:eastAsia="es-ES"/>
    </w:rPr>
  </w:style>
  <w:style w:type="character" w:customStyle="1" w:styleId="EquationCaption">
    <w:name w:val="_Equation Caption"/>
    <w:rsid w:val="000F6CBA"/>
  </w:style>
  <w:style w:type="paragraph" w:customStyle="1" w:styleId="xl26">
    <w:name w:val="xl26"/>
    <w:basedOn w:val="Normal"/>
    <w:rsid w:val="000F6CBA"/>
    <w:pPr>
      <w:pBdr>
        <w:top w:val="single" w:sz="4" w:space="0" w:color="auto"/>
        <w:left w:val="single" w:sz="4" w:space="0" w:color="auto"/>
        <w:bottom w:val="single" w:sz="4" w:space="0" w:color="auto"/>
        <w:right w:val="single" w:sz="4" w:space="0" w:color="auto"/>
      </w:pBdr>
      <w:shd w:val="clear" w:color="auto" w:fill="333399"/>
      <w:spacing w:before="100" w:beforeAutospacing="1" w:after="100" w:afterAutospacing="1"/>
      <w:jc w:val="center"/>
    </w:pPr>
    <w:rPr>
      <w:rFonts w:ascii="Arial" w:hAnsi="Arial" w:cs="Arial"/>
      <w:b/>
      <w:bCs/>
      <w:color w:val="FFFFFF"/>
      <w:lang w:val="es-ES" w:eastAsia="es-ES"/>
    </w:rPr>
  </w:style>
  <w:style w:type="paragraph" w:customStyle="1" w:styleId="xl24">
    <w:name w:val="xl24"/>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25">
    <w:name w:val="xl25"/>
    <w:basedOn w:val="Normal"/>
    <w:rsid w:val="000F6CBA"/>
    <w:pPr>
      <w:pBdr>
        <w:bottom w:val="single" w:sz="8" w:space="0" w:color="auto"/>
        <w:right w:val="single" w:sz="8" w:space="0" w:color="auto"/>
      </w:pBdr>
      <w:shd w:val="clear" w:color="auto" w:fill="CCFFFF"/>
      <w:spacing w:before="100" w:beforeAutospacing="1" w:after="100" w:afterAutospacing="1"/>
    </w:pPr>
    <w:rPr>
      <w:rFonts w:ascii="Arial" w:hAnsi="Arial" w:cs="Arial"/>
      <w:b/>
      <w:bCs/>
      <w:lang w:val="es-ES" w:eastAsia="es-ES"/>
    </w:rPr>
  </w:style>
  <w:style w:type="paragraph" w:customStyle="1" w:styleId="xl27">
    <w:name w:val="xl27"/>
    <w:basedOn w:val="Normal"/>
    <w:rsid w:val="000F6CBA"/>
    <w:pPr>
      <w:pBdr>
        <w:top w:val="single" w:sz="4" w:space="0" w:color="auto"/>
        <w:left w:val="single" w:sz="4" w:space="0" w:color="auto"/>
        <w:bottom w:val="single" w:sz="4" w:space="0" w:color="auto"/>
        <w:right w:val="single" w:sz="4" w:space="0" w:color="auto"/>
      </w:pBdr>
      <w:shd w:val="clear" w:color="auto" w:fill="333399"/>
      <w:spacing w:before="100" w:beforeAutospacing="1" w:after="100" w:afterAutospacing="1"/>
      <w:jc w:val="center"/>
    </w:pPr>
    <w:rPr>
      <w:rFonts w:ascii="Arial" w:hAnsi="Arial" w:cs="Arial"/>
      <w:b/>
      <w:bCs/>
      <w:color w:val="FFFFFF"/>
      <w:lang w:val="es-ES" w:eastAsia="es-ES"/>
    </w:rPr>
  </w:style>
  <w:style w:type="paragraph" w:customStyle="1" w:styleId="xl28">
    <w:name w:val="xl28"/>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29">
    <w:name w:val="xl29"/>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30">
    <w:name w:val="xl30"/>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lang w:val="es-ES" w:eastAsia="es-ES"/>
    </w:rPr>
  </w:style>
  <w:style w:type="paragraph" w:customStyle="1" w:styleId="xl31">
    <w:name w:val="xl31"/>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2">
    <w:name w:val="xl32"/>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3">
    <w:name w:val="xl33"/>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ES" w:eastAsia="es-ES"/>
    </w:rPr>
  </w:style>
  <w:style w:type="paragraph" w:customStyle="1" w:styleId="xl34">
    <w:name w:val="xl34"/>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5">
    <w:name w:val="xl35"/>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6">
    <w:name w:val="xl36"/>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7">
    <w:name w:val="xl37"/>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lang w:val="es-ES" w:eastAsia="es-ES"/>
    </w:rPr>
  </w:style>
  <w:style w:type="paragraph" w:customStyle="1" w:styleId="xl38">
    <w:name w:val="xl38"/>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9">
    <w:name w:val="xl39"/>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0">
    <w:name w:val="xl40"/>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1">
    <w:name w:val="xl41"/>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lang w:val="es-ES" w:eastAsia="es-ES"/>
    </w:rPr>
  </w:style>
  <w:style w:type="paragraph" w:customStyle="1" w:styleId="xl42">
    <w:name w:val="xl42"/>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3">
    <w:name w:val="xl43"/>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4">
    <w:name w:val="xl44"/>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5">
    <w:name w:val="xl45"/>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ES" w:eastAsia="es-ES"/>
    </w:rPr>
  </w:style>
  <w:style w:type="paragraph" w:customStyle="1" w:styleId="xl46">
    <w:name w:val="xl46"/>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7">
    <w:name w:val="xl47"/>
    <w:basedOn w:val="Normal"/>
    <w:rsid w:val="000F6CBA"/>
    <w:pPr>
      <w:pBdr>
        <w:left w:val="single" w:sz="8" w:space="0" w:color="auto"/>
        <w:bottom w:val="single" w:sz="8" w:space="0" w:color="auto"/>
      </w:pBdr>
      <w:shd w:val="clear" w:color="auto" w:fill="CCFFFF"/>
      <w:spacing w:before="100" w:beforeAutospacing="1" w:after="100" w:afterAutospacing="1"/>
    </w:pPr>
    <w:rPr>
      <w:rFonts w:ascii="Arial" w:hAnsi="Arial" w:cs="Arial"/>
      <w:b/>
      <w:bCs/>
      <w:lang w:val="es-ES" w:eastAsia="es-ES"/>
    </w:rPr>
  </w:style>
  <w:style w:type="paragraph" w:customStyle="1" w:styleId="xl48">
    <w:name w:val="xl48"/>
    <w:basedOn w:val="Normal"/>
    <w:rsid w:val="000F6CBA"/>
    <w:pPr>
      <w:pBdr>
        <w:bottom w:val="single" w:sz="8" w:space="0" w:color="auto"/>
      </w:pBdr>
      <w:shd w:val="clear" w:color="auto" w:fill="CCFFFF"/>
      <w:spacing w:before="100" w:beforeAutospacing="1" w:after="100" w:afterAutospacing="1"/>
    </w:pPr>
    <w:rPr>
      <w:lang w:val="es-ES" w:eastAsia="es-ES"/>
    </w:rPr>
  </w:style>
  <w:style w:type="paragraph" w:customStyle="1" w:styleId="xl49">
    <w:name w:val="xl49"/>
    <w:basedOn w:val="Normal"/>
    <w:rsid w:val="000F6CBA"/>
    <w:pPr>
      <w:pBdr>
        <w:bottom w:val="single" w:sz="8" w:space="0" w:color="auto"/>
      </w:pBdr>
      <w:shd w:val="clear" w:color="auto" w:fill="CCFFFF"/>
      <w:spacing w:before="100" w:beforeAutospacing="1" w:after="100" w:afterAutospacing="1"/>
      <w:jc w:val="center"/>
    </w:pPr>
    <w:rPr>
      <w:lang w:val="es-ES" w:eastAsia="es-ES"/>
    </w:rPr>
  </w:style>
  <w:style w:type="paragraph" w:customStyle="1" w:styleId="xl50">
    <w:name w:val="xl50"/>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51">
    <w:name w:val="xl51"/>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52">
    <w:name w:val="xl52"/>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lang w:val="es-ES" w:eastAsia="es-ES"/>
    </w:rPr>
  </w:style>
  <w:style w:type="character" w:customStyle="1" w:styleId="apple-tab-span">
    <w:name w:val="apple-tab-span"/>
    <w:basedOn w:val="Fuentedeprrafopredeter"/>
    <w:rsid w:val="00452200"/>
  </w:style>
  <w:style w:type="paragraph" w:customStyle="1" w:styleId="xl82">
    <w:name w:val="xl82"/>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hAnsi="Arial" w:cs="Arial"/>
      <w:sz w:val="16"/>
      <w:szCs w:val="16"/>
      <w:lang w:eastAsia="es-AR"/>
    </w:rPr>
  </w:style>
  <w:style w:type="paragraph" w:customStyle="1" w:styleId="xl83">
    <w:name w:val="xl83"/>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sz w:val="16"/>
      <w:szCs w:val="16"/>
      <w:lang w:eastAsia="es-AR"/>
    </w:rPr>
  </w:style>
  <w:style w:type="paragraph" w:customStyle="1" w:styleId="xl84">
    <w:name w:val="xl84"/>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hAnsi="Arial" w:cs="Arial"/>
      <w:sz w:val="16"/>
      <w:szCs w:val="16"/>
      <w:lang w:eastAsia="es-AR"/>
    </w:rPr>
  </w:style>
  <w:style w:type="paragraph" w:customStyle="1" w:styleId="xl85">
    <w:name w:val="xl85"/>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Arial" w:hAnsi="Arial" w:cs="Arial"/>
      <w:b/>
      <w:bCs/>
      <w:sz w:val="16"/>
      <w:szCs w:val="16"/>
      <w:lang w:eastAsia="es-AR"/>
    </w:rPr>
  </w:style>
  <w:style w:type="paragraph" w:customStyle="1" w:styleId="xl86">
    <w:name w:val="xl86"/>
    <w:basedOn w:val="Normal"/>
    <w:rsid w:val="003A135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AR"/>
    </w:rPr>
  </w:style>
  <w:style w:type="paragraph" w:customStyle="1" w:styleId="xl87">
    <w:name w:val="xl87"/>
    <w:basedOn w:val="Normal"/>
    <w:rsid w:val="003A135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32758">
      <w:bodyDiv w:val="1"/>
      <w:marLeft w:val="0"/>
      <w:marRight w:val="0"/>
      <w:marTop w:val="0"/>
      <w:marBottom w:val="0"/>
      <w:divBdr>
        <w:top w:val="none" w:sz="0" w:space="0" w:color="auto"/>
        <w:left w:val="none" w:sz="0" w:space="0" w:color="auto"/>
        <w:bottom w:val="none" w:sz="0" w:space="0" w:color="auto"/>
        <w:right w:val="none" w:sz="0" w:space="0" w:color="auto"/>
      </w:divBdr>
    </w:div>
    <w:div w:id="63532955">
      <w:bodyDiv w:val="1"/>
      <w:marLeft w:val="0"/>
      <w:marRight w:val="0"/>
      <w:marTop w:val="0"/>
      <w:marBottom w:val="0"/>
      <w:divBdr>
        <w:top w:val="none" w:sz="0" w:space="0" w:color="auto"/>
        <w:left w:val="none" w:sz="0" w:space="0" w:color="auto"/>
        <w:bottom w:val="none" w:sz="0" w:space="0" w:color="auto"/>
        <w:right w:val="none" w:sz="0" w:space="0" w:color="auto"/>
      </w:divBdr>
    </w:div>
    <w:div w:id="72824630">
      <w:bodyDiv w:val="1"/>
      <w:marLeft w:val="0"/>
      <w:marRight w:val="0"/>
      <w:marTop w:val="0"/>
      <w:marBottom w:val="0"/>
      <w:divBdr>
        <w:top w:val="none" w:sz="0" w:space="0" w:color="auto"/>
        <w:left w:val="none" w:sz="0" w:space="0" w:color="auto"/>
        <w:bottom w:val="none" w:sz="0" w:space="0" w:color="auto"/>
        <w:right w:val="none" w:sz="0" w:space="0" w:color="auto"/>
      </w:divBdr>
    </w:div>
    <w:div w:id="86538026">
      <w:bodyDiv w:val="1"/>
      <w:marLeft w:val="0"/>
      <w:marRight w:val="0"/>
      <w:marTop w:val="0"/>
      <w:marBottom w:val="0"/>
      <w:divBdr>
        <w:top w:val="none" w:sz="0" w:space="0" w:color="auto"/>
        <w:left w:val="none" w:sz="0" w:space="0" w:color="auto"/>
        <w:bottom w:val="none" w:sz="0" w:space="0" w:color="auto"/>
        <w:right w:val="none" w:sz="0" w:space="0" w:color="auto"/>
      </w:divBdr>
    </w:div>
    <w:div w:id="88937120">
      <w:bodyDiv w:val="1"/>
      <w:marLeft w:val="0"/>
      <w:marRight w:val="0"/>
      <w:marTop w:val="0"/>
      <w:marBottom w:val="0"/>
      <w:divBdr>
        <w:top w:val="none" w:sz="0" w:space="0" w:color="auto"/>
        <w:left w:val="none" w:sz="0" w:space="0" w:color="auto"/>
        <w:bottom w:val="none" w:sz="0" w:space="0" w:color="auto"/>
        <w:right w:val="none" w:sz="0" w:space="0" w:color="auto"/>
      </w:divBdr>
    </w:div>
    <w:div w:id="93209275">
      <w:bodyDiv w:val="1"/>
      <w:marLeft w:val="0"/>
      <w:marRight w:val="0"/>
      <w:marTop w:val="0"/>
      <w:marBottom w:val="0"/>
      <w:divBdr>
        <w:top w:val="none" w:sz="0" w:space="0" w:color="auto"/>
        <w:left w:val="none" w:sz="0" w:space="0" w:color="auto"/>
        <w:bottom w:val="none" w:sz="0" w:space="0" w:color="auto"/>
        <w:right w:val="none" w:sz="0" w:space="0" w:color="auto"/>
      </w:divBdr>
    </w:div>
    <w:div w:id="116291479">
      <w:bodyDiv w:val="1"/>
      <w:marLeft w:val="0"/>
      <w:marRight w:val="0"/>
      <w:marTop w:val="0"/>
      <w:marBottom w:val="0"/>
      <w:divBdr>
        <w:top w:val="none" w:sz="0" w:space="0" w:color="auto"/>
        <w:left w:val="none" w:sz="0" w:space="0" w:color="auto"/>
        <w:bottom w:val="none" w:sz="0" w:space="0" w:color="auto"/>
        <w:right w:val="none" w:sz="0" w:space="0" w:color="auto"/>
      </w:divBdr>
    </w:div>
    <w:div w:id="121576859">
      <w:bodyDiv w:val="1"/>
      <w:marLeft w:val="0"/>
      <w:marRight w:val="0"/>
      <w:marTop w:val="0"/>
      <w:marBottom w:val="0"/>
      <w:divBdr>
        <w:top w:val="none" w:sz="0" w:space="0" w:color="auto"/>
        <w:left w:val="none" w:sz="0" w:space="0" w:color="auto"/>
        <w:bottom w:val="none" w:sz="0" w:space="0" w:color="auto"/>
        <w:right w:val="none" w:sz="0" w:space="0" w:color="auto"/>
      </w:divBdr>
    </w:div>
    <w:div w:id="182474953">
      <w:bodyDiv w:val="1"/>
      <w:marLeft w:val="0"/>
      <w:marRight w:val="0"/>
      <w:marTop w:val="0"/>
      <w:marBottom w:val="0"/>
      <w:divBdr>
        <w:top w:val="none" w:sz="0" w:space="0" w:color="auto"/>
        <w:left w:val="none" w:sz="0" w:space="0" w:color="auto"/>
        <w:bottom w:val="none" w:sz="0" w:space="0" w:color="auto"/>
        <w:right w:val="none" w:sz="0" w:space="0" w:color="auto"/>
      </w:divBdr>
    </w:div>
    <w:div w:id="199978729">
      <w:bodyDiv w:val="1"/>
      <w:marLeft w:val="0"/>
      <w:marRight w:val="0"/>
      <w:marTop w:val="0"/>
      <w:marBottom w:val="0"/>
      <w:divBdr>
        <w:top w:val="none" w:sz="0" w:space="0" w:color="auto"/>
        <w:left w:val="none" w:sz="0" w:space="0" w:color="auto"/>
        <w:bottom w:val="none" w:sz="0" w:space="0" w:color="auto"/>
        <w:right w:val="none" w:sz="0" w:space="0" w:color="auto"/>
      </w:divBdr>
    </w:div>
    <w:div w:id="202836242">
      <w:bodyDiv w:val="1"/>
      <w:marLeft w:val="0"/>
      <w:marRight w:val="0"/>
      <w:marTop w:val="0"/>
      <w:marBottom w:val="0"/>
      <w:divBdr>
        <w:top w:val="none" w:sz="0" w:space="0" w:color="auto"/>
        <w:left w:val="none" w:sz="0" w:space="0" w:color="auto"/>
        <w:bottom w:val="none" w:sz="0" w:space="0" w:color="auto"/>
        <w:right w:val="none" w:sz="0" w:space="0" w:color="auto"/>
      </w:divBdr>
    </w:div>
    <w:div w:id="213467882">
      <w:bodyDiv w:val="1"/>
      <w:marLeft w:val="0"/>
      <w:marRight w:val="0"/>
      <w:marTop w:val="0"/>
      <w:marBottom w:val="0"/>
      <w:divBdr>
        <w:top w:val="none" w:sz="0" w:space="0" w:color="auto"/>
        <w:left w:val="none" w:sz="0" w:space="0" w:color="auto"/>
        <w:bottom w:val="none" w:sz="0" w:space="0" w:color="auto"/>
        <w:right w:val="none" w:sz="0" w:space="0" w:color="auto"/>
      </w:divBdr>
    </w:div>
    <w:div w:id="252975233">
      <w:bodyDiv w:val="1"/>
      <w:marLeft w:val="0"/>
      <w:marRight w:val="0"/>
      <w:marTop w:val="0"/>
      <w:marBottom w:val="0"/>
      <w:divBdr>
        <w:top w:val="none" w:sz="0" w:space="0" w:color="auto"/>
        <w:left w:val="none" w:sz="0" w:space="0" w:color="auto"/>
        <w:bottom w:val="none" w:sz="0" w:space="0" w:color="auto"/>
        <w:right w:val="none" w:sz="0" w:space="0" w:color="auto"/>
      </w:divBdr>
    </w:div>
    <w:div w:id="366416206">
      <w:bodyDiv w:val="1"/>
      <w:marLeft w:val="0"/>
      <w:marRight w:val="0"/>
      <w:marTop w:val="0"/>
      <w:marBottom w:val="0"/>
      <w:divBdr>
        <w:top w:val="none" w:sz="0" w:space="0" w:color="auto"/>
        <w:left w:val="none" w:sz="0" w:space="0" w:color="auto"/>
        <w:bottom w:val="none" w:sz="0" w:space="0" w:color="auto"/>
        <w:right w:val="none" w:sz="0" w:space="0" w:color="auto"/>
      </w:divBdr>
    </w:div>
    <w:div w:id="379792973">
      <w:bodyDiv w:val="1"/>
      <w:marLeft w:val="0"/>
      <w:marRight w:val="0"/>
      <w:marTop w:val="0"/>
      <w:marBottom w:val="0"/>
      <w:divBdr>
        <w:top w:val="none" w:sz="0" w:space="0" w:color="auto"/>
        <w:left w:val="none" w:sz="0" w:space="0" w:color="auto"/>
        <w:bottom w:val="none" w:sz="0" w:space="0" w:color="auto"/>
        <w:right w:val="none" w:sz="0" w:space="0" w:color="auto"/>
      </w:divBdr>
      <w:divsChild>
        <w:div w:id="72510812">
          <w:marLeft w:val="0"/>
          <w:marRight w:val="0"/>
          <w:marTop w:val="0"/>
          <w:marBottom w:val="0"/>
          <w:divBdr>
            <w:top w:val="none" w:sz="0" w:space="0" w:color="auto"/>
            <w:left w:val="none" w:sz="0" w:space="0" w:color="auto"/>
            <w:bottom w:val="none" w:sz="0" w:space="0" w:color="auto"/>
            <w:right w:val="none" w:sz="0" w:space="0" w:color="auto"/>
          </w:divBdr>
        </w:div>
        <w:div w:id="96870838">
          <w:marLeft w:val="0"/>
          <w:marRight w:val="0"/>
          <w:marTop w:val="0"/>
          <w:marBottom w:val="0"/>
          <w:divBdr>
            <w:top w:val="none" w:sz="0" w:space="0" w:color="auto"/>
            <w:left w:val="none" w:sz="0" w:space="0" w:color="auto"/>
            <w:bottom w:val="none" w:sz="0" w:space="0" w:color="auto"/>
            <w:right w:val="none" w:sz="0" w:space="0" w:color="auto"/>
          </w:divBdr>
        </w:div>
        <w:div w:id="122970219">
          <w:marLeft w:val="0"/>
          <w:marRight w:val="0"/>
          <w:marTop w:val="0"/>
          <w:marBottom w:val="0"/>
          <w:divBdr>
            <w:top w:val="none" w:sz="0" w:space="0" w:color="auto"/>
            <w:left w:val="none" w:sz="0" w:space="0" w:color="auto"/>
            <w:bottom w:val="none" w:sz="0" w:space="0" w:color="auto"/>
            <w:right w:val="none" w:sz="0" w:space="0" w:color="auto"/>
          </w:divBdr>
        </w:div>
        <w:div w:id="247816314">
          <w:marLeft w:val="0"/>
          <w:marRight w:val="0"/>
          <w:marTop w:val="0"/>
          <w:marBottom w:val="0"/>
          <w:divBdr>
            <w:top w:val="none" w:sz="0" w:space="0" w:color="auto"/>
            <w:left w:val="none" w:sz="0" w:space="0" w:color="auto"/>
            <w:bottom w:val="none" w:sz="0" w:space="0" w:color="auto"/>
            <w:right w:val="none" w:sz="0" w:space="0" w:color="auto"/>
          </w:divBdr>
        </w:div>
        <w:div w:id="274562324">
          <w:marLeft w:val="0"/>
          <w:marRight w:val="0"/>
          <w:marTop w:val="0"/>
          <w:marBottom w:val="0"/>
          <w:divBdr>
            <w:top w:val="none" w:sz="0" w:space="0" w:color="auto"/>
            <w:left w:val="none" w:sz="0" w:space="0" w:color="auto"/>
            <w:bottom w:val="none" w:sz="0" w:space="0" w:color="auto"/>
            <w:right w:val="none" w:sz="0" w:space="0" w:color="auto"/>
          </w:divBdr>
        </w:div>
        <w:div w:id="546645529">
          <w:marLeft w:val="0"/>
          <w:marRight w:val="0"/>
          <w:marTop w:val="0"/>
          <w:marBottom w:val="0"/>
          <w:divBdr>
            <w:top w:val="none" w:sz="0" w:space="0" w:color="auto"/>
            <w:left w:val="none" w:sz="0" w:space="0" w:color="auto"/>
            <w:bottom w:val="none" w:sz="0" w:space="0" w:color="auto"/>
            <w:right w:val="none" w:sz="0" w:space="0" w:color="auto"/>
          </w:divBdr>
        </w:div>
        <w:div w:id="568199844">
          <w:marLeft w:val="0"/>
          <w:marRight w:val="0"/>
          <w:marTop w:val="0"/>
          <w:marBottom w:val="0"/>
          <w:divBdr>
            <w:top w:val="none" w:sz="0" w:space="0" w:color="auto"/>
            <w:left w:val="none" w:sz="0" w:space="0" w:color="auto"/>
            <w:bottom w:val="none" w:sz="0" w:space="0" w:color="auto"/>
            <w:right w:val="none" w:sz="0" w:space="0" w:color="auto"/>
          </w:divBdr>
        </w:div>
        <w:div w:id="631254455">
          <w:marLeft w:val="0"/>
          <w:marRight w:val="0"/>
          <w:marTop w:val="0"/>
          <w:marBottom w:val="0"/>
          <w:divBdr>
            <w:top w:val="none" w:sz="0" w:space="0" w:color="auto"/>
            <w:left w:val="none" w:sz="0" w:space="0" w:color="auto"/>
            <w:bottom w:val="none" w:sz="0" w:space="0" w:color="auto"/>
            <w:right w:val="none" w:sz="0" w:space="0" w:color="auto"/>
          </w:divBdr>
        </w:div>
        <w:div w:id="853033166">
          <w:marLeft w:val="0"/>
          <w:marRight w:val="0"/>
          <w:marTop w:val="0"/>
          <w:marBottom w:val="0"/>
          <w:divBdr>
            <w:top w:val="none" w:sz="0" w:space="0" w:color="auto"/>
            <w:left w:val="none" w:sz="0" w:space="0" w:color="auto"/>
            <w:bottom w:val="none" w:sz="0" w:space="0" w:color="auto"/>
            <w:right w:val="none" w:sz="0" w:space="0" w:color="auto"/>
          </w:divBdr>
        </w:div>
        <w:div w:id="888687893">
          <w:marLeft w:val="0"/>
          <w:marRight w:val="0"/>
          <w:marTop w:val="0"/>
          <w:marBottom w:val="0"/>
          <w:divBdr>
            <w:top w:val="none" w:sz="0" w:space="0" w:color="auto"/>
            <w:left w:val="none" w:sz="0" w:space="0" w:color="auto"/>
            <w:bottom w:val="none" w:sz="0" w:space="0" w:color="auto"/>
            <w:right w:val="none" w:sz="0" w:space="0" w:color="auto"/>
          </w:divBdr>
        </w:div>
        <w:div w:id="1060442446">
          <w:marLeft w:val="0"/>
          <w:marRight w:val="0"/>
          <w:marTop w:val="0"/>
          <w:marBottom w:val="0"/>
          <w:divBdr>
            <w:top w:val="none" w:sz="0" w:space="0" w:color="auto"/>
            <w:left w:val="none" w:sz="0" w:space="0" w:color="auto"/>
            <w:bottom w:val="none" w:sz="0" w:space="0" w:color="auto"/>
            <w:right w:val="none" w:sz="0" w:space="0" w:color="auto"/>
          </w:divBdr>
        </w:div>
        <w:div w:id="1156654210">
          <w:marLeft w:val="0"/>
          <w:marRight w:val="0"/>
          <w:marTop w:val="0"/>
          <w:marBottom w:val="0"/>
          <w:divBdr>
            <w:top w:val="none" w:sz="0" w:space="0" w:color="auto"/>
            <w:left w:val="none" w:sz="0" w:space="0" w:color="auto"/>
            <w:bottom w:val="none" w:sz="0" w:space="0" w:color="auto"/>
            <w:right w:val="none" w:sz="0" w:space="0" w:color="auto"/>
          </w:divBdr>
        </w:div>
        <w:div w:id="1236354951">
          <w:marLeft w:val="0"/>
          <w:marRight w:val="0"/>
          <w:marTop w:val="0"/>
          <w:marBottom w:val="0"/>
          <w:divBdr>
            <w:top w:val="none" w:sz="0" w:space="0" w:color="auto"/>
            <w:left w:val="none" w:sz="0" w:space="0" w:color="auto"/>
            <w:bottom w:val="none" w:sz="0" w:space="0" w:color="auto"/>
            <w:right w:val="none" w:sz="0" w:space="0" w:color="auto"/>
          </w:divBdr>
        </w:div>
        <w:div w:id="1257010484">
          <w:marLeft w:val="0"/>
          <w:marRight w:val="0"/>
          <w:marTop w:val="0"/>
          <w:marBottom w:val="0"/>
          <w:divBdr>
            <w:top w:val="none" w:sz="0" w:space="0" w:color="auto"/>
            <w:left w:val="none" w:sz="0" w:space="0" w:color="auto"/>
            <w:bottom w:val="none" w:sz="0" w:space="0" w:color="auto"/>
            <w:right w:val="none" w:sz="0" w:space="0" w:color="auto"/>
          </w:divBdr>
        </w:div>
        <w:div w:id="1331373620">
          <w:marLeft w:val="0"/>
          <w:marRight w:val="0"/>
          <w:marTop w:val="0"/>
          <w:marBottom w:val="0"/>
          <w:divBdr>
            <w:top w:val="none" w:sz="0" w:space="0" w:color="auto"/>
            <w:left w:val="none" w:sz="0" w:space="0" w:color="auto"/>
            <w:bottom w:val="none" w:sz="0" w:space="0" w:color="auto"/>
            <w:right w:val="none" w:sz="0" w:space="0" w:color="auto"/>
          </w:divBdr>
        </w:div>
        <w:div w:id="1340038306">
          <w:marLeft w:val="0"/>
          <w:marRight w:val="0"/>
          <w:marTop w:val="0"/>
          <w:marBottom w:val="0"/>
          <w:divBdr>
            <w:top w:val="none" w:sz="0" w:space="0" w:color="auto"/>
            <w:left w:val="none" w:sz="0" w:space="0" w:color="auto"/>
            <w:bottom w:val="none" w:sz="0" w:space="0" w:color="auto"/>
            <w:right w:val="none" w:sz="0" w:space="0" w:color="auto"/>
          </w:divBdr>
        </w:div>
        <w:div w:id="1395468003">
          <w:marLeft w:val="0"/>
          <w:marRight w:val="0"/>
          <w:marTop w:val="0"/>
          <w:marBottom w:val="0"/>
          <w:divBdr>
            <w:top w:val="none" w:sz="0" w:space="0" w:color="auto"/>
            <w:left w:val="none" w:sz="0" w:space="0" w:color="auto"/>
            <w:bottom w:val="none" w:sz="0" w:space="0" w:color="auto"/>
            <w:right w:val="none" w:sz="0" w:space="0" w:color="auto"/>
          </w:divBdr>
        </w:div>
        <w:div w:id="1493571205">
          <w:marLeft w:val="0"/>
          <w:marRight w:val="0"/>
          <w:marTop w:val="0"/>
          <w:marBottom w:val="0"/>
          <w:divBdr>
            <w:top w:val="none" w:sz="0" w:space="0" w:color="auto"/>
            <w:left w:val="none" w:sz="0" w:space="0" w:color="auto"/>
            <w:bottom w:val="none" w:sz="0" w:space="0" w:color="auto"/>
            <w:right w:val="none" w:sz="0" w:space="0" w:color="auto"/>
          </w:divBdr>
        </w:div>
        <w:div w:id="1583829738">
          <w:marLeft w:val="0"/>
          <w:marRight w:val="0"/>
          <w:marTop w:val="0"/>
          <w:marBottom w:val="0"/>
          <w:divBdr>
            <w:top w:val="none" w:sz="0" w:space="0" w:color="auto"/>
            <w:left w:val="none" w:sz="0" w:space="0" w:color="auto"/>
            <w:bottom w:val="none" w:sz="0" w:space="0" w:color="auto"/>
            <w:right w:val="none" w:sz="0" w:space="0" w:color="auto"/>
          </w:divBdr>
        </w:div>
        <w:div w:id="1591887460">
          <w:marLeft w:val="0"/>
          <w:marRight w:val="0"/>
          <w:marTop w:val="0"/>
          <w:marBottom w:val="0"/>
          <w:divBdr>
            <w:top w:val="none" w:sz="0" w:space="0" w:color="auto"/>
            <w:left w:val="none" w:sz="0" w:space="0" w:color="auto"/>
            <w:bottom w:val="none" w:sz="0" w:space="0" w:color="auto"/>
            <w:right w:val="none" w:sz="0" w:space="0" w:color="auto"/>
          </w:divBdr>
        </w:div>
        <w:div w:id="1705902130">
          <w:marLeft w:val="0"/>
          <w:marRight w:val="0"/>
          <w:marTop w:val="0"/>
          <w:marBottom w:val="0"/>
          <w:divBdr>
            <w:top w:val="none" w:sz="0" w:space="0" w:color="auto"/>
            <w:left w:val="none" w:sz="0" w:space="0" w:color="auto"/>
            <w:bottom w:val="none" w:sz="0" w:space="0" w:color="auto"/>
            <w:right w:val="none" w:sz="0" w:space="0" w:color="auto"/>
          </w:divBdr>
        </w:div>
        <w:div w:id="1713118750">
          <w:marLeft w:val="0"/>
          <w:marRight w:val="0"/>
          <w:marTop w:val="0"/>
          <w:marBottom w:val="0"/>
          <w:divBdr>
            <w:top w:val="none" w:sz="0" w:space="0" w:color="auto"/>
            <w:left w:val="none" w:sz="0" w:space="0" w:color="auto"/>
            <w:bottom w:val="none" w:sz="0" w:space="0" w:color="auto"/>
            <w:right w:val="none" w:sz="0" w:space="0" w:color="auto"/>
          </w:divBdr>
        </w:div>
        <w:div w:id="1902403012">
          <w:marLeft w:val="0"/>
          <w:marRight w:val="0"/>
          <w:marTop w:val="0"/>
          <w:marBottom w:val="0"/>
          <w:divBdr>
            <w:top w:val="none" w:sz="0" w:space="0" w:color="auto"/>
            <w:left w:val="none" w:sz="0" w:space="0" w:color="auto"/>
            <w:bottom w:val="none" w:sz="0" w:space="0" w:color="auto"/>
            <w:right w:val="none" w:sz="0" w:space="0" w:color="auto"/>
          </w:divBdr>
        </w:div>
        <w:div w:id="1994868374">
          <w:marLeft w:val="0"/>
          <w:marRight w:val="0"/>
          <w:marTop w:val="0"/>
          <w:marBottom w:val="0"/>
          <w:divBdr>
            <w:top w:val="none" w:sz="0" w:space="0" w:color="auto"/>
            <w:left w:val="none" w:sz="0" w:space="0" w:color="auto"/>
            <w:bottom w:val="none" w:sz="0" w:space="0" w:color="auto"/>
            <w:right w:val="none" w:sz="0" w:space="0" w:color="auto"/>
          </w:divBdr>
        </w:div>
        <w:div w:id="2001300707">
          <w:marLeft w:val="0"/>
          <w:marRight w:val="0"/>
          <w:marTop w:val="0"/>
          <w:marBottom w:val="0"/>
          <w:divBdr>
            <w:top w:val="none" w:sz="0" w:space="0" w:color="auto"/>
            <w:left w:val="none" w:sz="0" w:space="0" w:color="auto"/>
            <w:bottom w:val="none" w:sz="0" w:space="0" w:color="auto"/>
            <w:right w:val="none" w:sz="0" w:space="0" w:color="auto"/>
          </w:divBdr>
        </w:div>
        <w:div w:id="2033065006">
          <w:marLeft w:val="0"/>
          <w:marRight w:val="0"/>
          <w:marTop w:val="0"/>
          <w:marBottom w:val="0"/>
          <w:divBdr>
            <w:top w:val="none" w:sz="0" w:space="0" w:color="auto"/>
            <w:left w:val="none" w:sz="0" w:space="0" w:color="auto"/>
            <w:bottom w:val="none" w:sz="0" w:space="0" w:color="auto"/>
            <w:right w:val="none" w:sz="0" w:space="0" w:color="auto"/>
          </w:divBdr>
        </w:div>
        <w:div w:id="2037341372">
          <w:marLeft w:val="0"/>
          <w:marRight w:val="0"/>
          <w:marTop w:val="0"/>
          <w:marBottom w:val="0"/>
          <w:divBdr>
            <w:top w:val="none" w:sz="0" w:space="0" w:color="auto"/>
            <w:left w:val="none" w:sz="0" w:space="0" w:color="auto"/>
            <w:bottom w:val="none" w:sz="0" w:space="0" w:color="auto"/>
            <w:right w:val="none" w:sz="0" w:space="0" w:color="auto"/>
          </w:divBdr>
        </w:div>
        <w:div w:id="2060205927">
          <w:marLeft w:val="0"/>
          <w:marRight w:val="0"/>
          <w:marTop w:val="0"/>
          <w:marBottom w:val="0"/>
          <w:divBdr>
            <w:top w:val="none" w:sz="0" w:space="0" w:color="auto"/>
            <w:left w:val="none" w:sz="0" w:space="0" w:color="auto"/>
            <w:bottom w:val="none" w:sz="0" w:space="0" w:color="auto"/>
            <w:right w:val="none" w:sz="0" w:space="0" w:color="auto"/>
          </w:divBdr>
        </w:div>
        <w:div w:id="2116706750">
          <w:marLeft w:val="0"/>
          <w:marRight w:val="0"/>
          <w:marTop w:val="0"/>
          <w:marBottom w:val="0"/>
          <w:divBdr>
            <w:top w:val="none" w:sz="0" w:space="0" w:color="auto"/>
            <w:left w:val="none" w:sz="0" w:space="0" w:color="auto"/>
            <w:bottom w:val="none" w:sz="0" w:space="0" w:color="auto"/>
            <w:right w:val="none" w:sz="0" w:space="0" w:color="auto"/>
          </w:divBdr>
        </w:div>
      </w:divsChild>
    </w:div>
    <w:div w:id="405736069">
      <w:bodyDiv w:val="1"/>
      <w:marLeft w:val="0"/>
      <w:marRight w:val="0"/>
      <w:marTop w:val="0"/>
      <w:marBottom w:val="0"/>
      <w:divBdr>
        <w:top w:val="none" w:sz="0" w:space="0" w:color="auto"/>
        <w:left w:val="none" w:sz="0" w:space="0" w:color="auto"/>
        <w:bottom w:val="none" w:sz="0" w:space="0" w:color="auto"/>
        <w:right w:val="none" w:sz="0" w:space="0" w:color="auto"/>
      </w:divBdr>
    </w:div>
    <w:div w:id="446001828">
      <w:bodyDiv w:val="1"/>
      <w:marLeft w:val="0"/>
      <w:marRight w:val="0"/>
      <w:marTop w:val="0"/>
      <w:marBottom w:val="0"/>
      <w:divBdr>
        <w:top w:val="none" w:sz="0" w:space="0" w:color="auto"/>
        <w:left w:val="none" w:sz="0" w:space="0" w:color="auto"/>
        <w:bottom w:val="none" w:sz="0" w:space="0" w:color="auto"/>
        <w:right w:val="none" w:sz="0" w:space="0" w:color="auto"/>
      </w:divBdr>
    </w:div>
    <w:div w:id="448817334">
      <w:bodyDiv w:val="1"/>
      <w:marLeft w:val="0"/>
      <w:marRight w:val="0"/>
      <w:marTop w:val="0"/>
      <w:marBottom w:val="0"/>
      <w:divBdr>
        <w:top w:val="none" w:sz="0" w:space="0" w:color="auto"/>
        <w:left w:val="none" w:sz="0" w:space="0" w:color="auto"/>
        <w:bottom w:val="none" w:sz="0" w:space="0" w:color="auto"/>
        <w:right w:val="none" w:sz="0" w:space="0" w:color="auto"/>
      </w:divBdr>
    </w:div>
    <w:div w:id="461657184">
      <w:bodyDiv w:val="1"/>
      <w:marLeft w:val="0"/>
      <w:marRight w:val="0"/>
      <w:marTop w:val="0"/>
      <w:marBottom w:val="0"/>
      <w:divBdr>
        <w:top w:val="none" w:sz="0" w:space="0" w:color="auto"/>
        <w:left w:val="none" w:sz="0" w:space="0" w:color="auto"/>
        <w:bottom w:val="none" w:sz="0" w:space="0" w:color="auto"/>
        <w:right w:val="none" w:sz="0" w:space="0" w:color="auto"/>
      </w:divBdr>
    </w:div>
    <w:div w:id="474297307">
      <w:bodyDiv w:val="1"/>
      <w:marLeft w:val="0"/>
      <w:marRight w:val="0"/>
      <w:marTop w:val="0"/>
      <w:marBottom w:val="0"/>
      <w:divBdr>
        <w:top w:val="none" w:sz="0" w:space="0" w:color="auto"/>
        <w:left w:val="none" w:sz="0" w:space="0" w:color="auto"/>
        <w:bottom w:val="none" w:sz="0" w:space="0" w:color="auto"/>
        <w:right w:val="none" w:sz="0" w:space="0" w:color="auto"/>
      </w:divBdr>
    </w:div>
    <w:div w:id="508763128">
      <w:bodyDiv w:val="1"/>
      <w:marLeft w:val="0"/>
      <w:marRight w:val="0"/>
      <w:marTop w:val="0"/>
      <w:marBottom w:val="0"/>
      <w:divBdr>
        <w:top w:val="none" w:sz="0" w:space="0" w:color="auto"/>
        <w:left w:val="none" w:sz="0" w:space="0" w:color="auto"/>
        <w:bottom w:val="none" w:sz="0" w:space="0" w:color="auto"/>
        <w:right w:val="none" w:sz="0" w:space="0" w:color="auto"/>
      </w:divBdr>
    </w:div>
    <w:div w:id="511844534">
      <w:bodyDiv w:val="1"/>
      <w:marLeft w:val="0"/>
      <w:marRight w:val="0"/>
      <w:marTop w:val="0"/>
      <w:marBottom w:val="0"/>
      <w:divBdr>
        <w:top w:val="none" w:sz="0" w:space="0" w:color="auto"/>
        <w:left w:val="none" w:sz="0" w:space="0" w:color="auto"/>
        <w:bottom w:val="none" w:sz="0" w:space="0" w:color="auto"/>
        <w:right w:val="none" w:sz="0" w:space="0" w:color="auto"/>
      </w:divBdr>
    </w:div>
    <w:div w:id="523593776">
      <w:bodyDiv w:val="1"/>
      <w:marLeft w:val="0"/>
      <w:marRight w:val="0"/>
      <w:marTop w:val="0"/>
      <w:marBottom w:val="0"/>
      <w:divBdr>
        <w:top w:val="none" w:sz="0" w:space="0" w:color="auto"/>
        <w:left w:val="none" w:sz="0" w:space="0" w:color="auto"/>
        <w:bottom w:val="none" w:sz="0" w:space="0" w:color="auto"/>
        <w:right w:val="none" w:sz="0" w:space="0" w:color="auto"/>
      </w:divBdr>
    </w:div>
    <w:div w:id="534736744">
      <w:bodyDiv w:val="1"/>
      <w:marLeft w:val="0"/>
      <w:marRight w:val="0"/>
      <w:marTop w:val="0"/>
      <w:marBottom w:val="0"/>
      <w:divBdr>
        <w:top w:val="none" w:sz="0" w:space="0" w:color="auto"/>
        <w:left w:val="none" w:sz="0" w:space="0" w:color="auto"/>
        <w:bottom w:val="none" w:sz="0" w:space="0" w:color="auto"/>
        <w:right w:val="none" w:sz="0" w:space="0" w:color="auto"/>
      </w:divBdr>
    </w:div>
    <w:div w:id="538005921">
      <w:bodyDiv w:val="1"/>
      <w:marLeft w:val="0"/>
      <w:marRight w:val="0"/>
      <w:marTop w:val="0"/>
      <w:marBottom w:val="0"/>
      <w:divBdr>
        <w:top w:val="none" w:sz="0" w:space="0" w:color="auto"/>
        <w:left w:val="none" w:sz="0" w:space="0" w:color="auto"/>
        <w:bottom w:val="none" w:sz="0" w:space="0" w:color="auto"/>
        <w:right w:val="none" w:sz="0" w:space="0" w:color="auto"/>
      </w:divBdr>
    </w:div>
    <w:div w:id="550919691">
      <w:bodyDiv w:val="1"/>
      <w:marLeft w:val="0"/>
      <w:marRight w:val="0"/>
      <w:marTop w:val="0"/>
      <w:marBottom w:val="0"/>
      <w:divBdr>
        <w:top w:val="none" w:sz="0" w:space="0" w:color="auto"/>
        <w:left w:val="none" w:sz="0" w:space="0" w:color="auto"/>
        <w:bottom w:val="none" w:sz="0" w:space="0" w:color="auto"/>
        <w:right w:val="none" w:sz="0" w:space="0" w:color="auto"/>
      </w:divBdr>
    </w:div>
    <w:div w:id="556743829">
      <w:bodyDiv w:val="1"/>
      <w:marLeft w:val="0"/>
      <w:marRight w:val="0"/>
      <w:marTop w:val="0"/>
      <w:marBottom w:val="0"/>
      <w:divBdr>
        <w:top w:val="none" w:sz="0" w:space="0" w:color="auto"/>
        <w:left w:val="none" w:sz="0" w:space="0" w:color="auto"/>
        <w:bottom w:val="none" w:sz="0" w:space="0" w:color="auto"/>
        <w:right w:val="none" w:sz="0" w:space="0" w:color="auto"/>
      </w:divBdr>
    </w:div>
    <w:div w:id="600648241">
      <w:bodyDiv w:val="1"/>
      <w:marLeft w:val="0"/>
      <w:marRight w:val="0"/>
      <w:marTop w:val="0"/>
      <w:marBottom w:val="0"/>
      <w:divBdr>
        <w:top w:val="none" w:sz="0" w:space="0" w:color="auto"/>
        <w:left w:val="none" w:sz="0" w:space="0" w:color="auto"/>
        <w:bottom w:val="none" w:sz="0" w:space="0" w:color="auto"/>
        <w:right w:val="none" w:sz="0" w:space="0" w:color="auto"/>
      </w:divBdr>
    </w:div>
    <w:div w:id="639966252">
      <w:bodyDiv w:val="1"/>
      <w:marLeft w:val="0"/>
      <w:marRight w:val="0"/>
      <w:marTop w:val="0"/>
      <w:marBottom w:val="0"/>
      <w:divBdr>
        <w:top w:val="none" w:sz="0" w:space="0" w:color="auto"/>
        <w:left w:val="none" w:sz="0" w:space="0" w:color="auto"/>
        <w:bottom w:val="none" w:sz="0" w:space="0" w:color="auto"/>
        <w:right w:val="none" w:sz="0" w:space="0" w:color="auto"/>
      </w:divBdr>
    </w:div>
    <w:div w:id="645889326">
      <w:bodyDiv w:val="1"/>
      <w:marLeft w:val="0"/>
      <w:marRight w:val="0"/>
      <w:marTop w:val="0"/>
      <w:marBottom w:val="0"/>
      <w:divBdr>
        <w:top w:val="none" w:sz="0" w:space="0" w:color="auto"/>
        <w:left w:val="none" w:sz="0" w:space="0" w:color="auto"/>
        <w:bottom w:val="none" w:sz="0" w:space="0" w:color="auto"/>
        <w:right w:val="none" w:sz="0" w:space="0" w:color="auto"/>
      </w:divBdr>
    </w:div>
    <w:div w:id="646858690">
      <w:bodyDiv w:val="1"/>
      <w:marLeft w:val="0"/>
      <w:marRight w:val="0"/>
      <w:marTop w:val="0"/>
      <w:marBottom w:val="0"/>
      <w:divBdr>
        <w:top w:val="none" w:sz="0" w:space="0" w:color="auto"/>
        <w:left w:val="none" w:sz="0" w:space="0" w:color="auto"/>
        <w:bottom w:val="none" w:sz="0" w:space="0" w:color="auto"/>
        <w:right w:val="none" w:sz="0" w:space="0" w:color="auto"/>
      </w:divBdr>
    </w:div>
    <w:div w:id="657615100">
      <w:bodyDiv w:val="1"/>
      <w:marLeft w:val="0"/>
      <w:marRight w:val="0"/>
      <w:marTop w:val="0"/>
      <w:marBottom w:val="0"/>
      <w:divBdr>
        <w:top w:val="none" w:sz="0" w:space="0" w:color="auto"/>
        <w:left w:val="none" w:sz="0" w:space="0" w:color="auto"/>
        <w:bottom w:val="none" w:sz="0" w:space="0" w:color="auto"/>
        <w:right w:val="none" w:sz="0" w:space="0" w:color="auto"/>
      </w:divBdr>
      <w:divsChild>
        <w:div w:id="2105572392">
          <w:marLeft w:val="-851"/>
          <w:marRight w:val="0"/>
          <w:marTop w:val="0"/>
          <w:marBottom w:val="0"/>
          <w:divBdr>
            <w:top w:val="none" w:sz="0" w:space="0" w:color="auto"/>
            <w:left w:val="none" w:sz="0" w:space="0" w:color="auto"/>
            <w:bottom w:val="none" w:sz="0" w:space="0" w:color="auto"/>
            <w:right w:val="none" w:sz="0" w:space="0" w:color="auto"/>
          </w:divBdr>
        </w:div>
      </w:divsChild>
    </w:div>
    <w:div w:id="659582004">
      <w:bodyDiv w:val="1"/>
      <w:marLeft w:val="0"/>
      <w:marRight w:val="0"/>
      <w:marTop w:val="0"/>
      <w:marBottom w:val="0"/>
      <w:divBdr>
        <w:top w:val="none" w:sz="0" w:space="0" w:color="auto"/>
        <w:left w:val="none" w:sz="0" w:space="0" w:color="auto"/>
        <w:bottom w:val="none" w:sz="0" w:space="0" w:color="auto"/>
        <w:right w:val="none" w:sz="0" w:space="0" w:color="auto"/>
      </w:divBdr>
    </w:div>
    <w:div w:id="660741586">
      <w:bodyDiv w:val="1"/>
      <w:marLeft w:val="0"/>
      <w:marRight w:val="0"/>
      <w:marTop w:val="0"/>
      <w:marBottom w:val="0"/>
      <w:divBdr>
        <w:top w:val="none" w:sz="0" w:space="0" w:color="auto"/>
        <w:left w:val="none" w:sz="0" w:space="0" w:color="auto"/>
        <w:bottom w:val="none" w:sz="0" w:space="0" w:color="auto"/>
        <w:right w:val="none" w:sz="0" w:space="0" w:color="auto"/>
      </w:divBdr>
    </w:div>
    <w:div w:id="679238337">
      <w:bodyDiv w:val="1"/>
      <w:marLeft w:val="0"/>
      <w:marRight w:val="0"/>
      <w:marTop w:val="0"/>
      <w:marBottom w:val="0"/>
      <w:divBdr>
        <w:top w:val="none" w:sz="0" w:space="0" w:color="auto"/>
        <w:left w:val="none" w:sz="0" w:space="0" w:color="auto"/>
        <w:bottom w:val="none" w:sz="0" w:space="0" w:color="auto"/>
        <w:right w:val="none" w:sz="0" w:space="0" w:color="auto"/>
      </w:divBdr>
    </w:div>
    <w:div w:id="773090557">
      <w:bodyDiv w:val="1"/>
      <w:marLeft w:val="0"/>
      <w:marRight w:val="0"/>
      <w:marTop w:val="0"/>
      <w:marBottom w:val="0"/>
      <w:divBdr>
        <w:top w:val="none" w:sz="0" w:space="0" w:color="auto"/>
        <w:left w:val="none" w:sz="0" w:space="0" w:color="auto"/>
        <w:bottom w:val="none" w:sz="0" w:space="0" w:color="auto"/>
        <w:right w:val="none" w:sz="0" w:space="0" w:color="auto"/>
      </w:divBdr>
      <w:divsChild>
        <w:div w:id="28841795">
          <w:marLeft w:val="0"/>
          <w:marRight w:val="0"/>
          <w:marTop w:val="0"/>
          <w:marBottom w:val="0"/>
          <w:divBdr>
            <w:top w:val="none" w:sz="0" w:space="0" w:color="auto"/>
            <w:left w:val="none" w:sz="0" w:space="0" w:color="auto"/>
            <w:bottom w:val="none" w:sz="0" w:space="0" w:color="auto"/>
            <w:right w:val="none" w:sz="0" w:space="0" w:color="auto"/>
          </w:divBdr>
        </w:div>
        <w:div w:id="38677106">
          <w:marLeft w:val="0"/>
          <w:marRight w:val="0"/>
          <w:marTop w:val="0"/>
          <w:marBottom w:val="0"/>
          <w:divBdr>
            <w:top w:val="none" w:sz="0" w:space="0" w:color="auto"/>
            <w:left w:val="none" w:sz="0" w:space="0" w:color="auto"/>
            <w:bottom w:val="none" w:sz="0" w:space="0" w:color="auto"/>
            <w:right w:val="none" w:sz="0" w:space="0" w:color="auto"/>
          </w:divBdr>
        </w:div>
        <w:div w:id="116729469">
          <w:marLeft w:val="0"/>
          <w:marRight w:val="0"/>
          <w:marTop w:val="0"/>
          <w:marBottom w:val="0"/>
          <w:divBdr>
            <w:top w:val="none" w:sz="0" w:space="0" w:color="auto"/>
            <w:left w:val="none" w:sz="0" w:space="0" w:color="auto"/>
            <w:bottom w:val="none" w:sz="0" w:space="0" w:color="auto"/>
            <w:right w:val="none" w:sz="0" w:space="0" w:color="auto"/>
          </w:divBdr>
        </w:div>
        <w:div w:id="166795176">
          <w:marLeft w:val="0"/>
          <w:marRight w:val="0"/>
          <w:marTop w:val="0"/>
          <w:marBottom w:val="0"/>
          <w:divBdr>
            <w:top w:val="none" w:sz="0" w:space="0" w:color="auto"/>
            <w:left w:val="none" w:sz="0" w:space="0" w:color="auto"/>
            <w:bottom w:val="none" w:sz="0" w:space="0" w:color="auto"/>
            <w:right w:val="none" w:sz="0" w:space="0" w:color="auto"/>
          </w:divBdr>
        </w:div>
        <w:div w:id="186022761">
          <w:marLeft w:val="0"/>
          <w:marRight w:val="0"/>
          <w:marTop w:val="0"/>
          <w:marBottom w:val="0"/>
          <w:divBdr>
            <w:top w:val="none" w:sz="0" w:space="0" w:color="auto"/>
            <w:left w:val="none" w:sz="0" w:space="0" w:color="auto"/>
            <w:bottom w:val="none" w:sz="0" w:space="0" w:color="auto"/>
            <w:right w:val="none" w:sz="0" w:space="0" w:color="auto"/>
          </w:divBdr>
        </w:div>
        <w:div w:id="265315084">
          <w:marLeft w:val="0"/>
          <w:marRight w:val="0"/>
          <w:marTop w:val="0"/>
          <w:marBottom w:val="0"/>
          <w:divBdr>
            <w:top w:val="none" w:sz="0" w:space="0" w:color="auto"/>
            <w:left w:val="none" w:sz="0" w:space="0" w:color="auto"/>
            <w:bottom w:val="none" w:sz="0" w:space="0" w:color="auto"/>
            <w:right w:val="none" w:sz="0" w:space="0" w:color="auto"/>
          </w:divBdr>
        </w:div>
        <w:div w:id="308219021">
          <w:marLeft w:val="0"/>
          <w:marRight w:val="0"/>
          <w:marTop w:val="0"/>
          <w:marBottom w:val="0"/>
          <w:divBdr>
            <w:top w:val="none" w:sz="0" w:space="0" w:color="auto"/>
            <w:left w:val="none" w:sz="0" w:space="0" w:color="auto"/>
            <w:bottom w:val="none" w:sz="0" w:space="0" w:color="auto"/>
            <w:right w:val="none" w:sz="0" w:space="0" w:color="auto"/>
          </w:divBdr>
        </w:div>
        <w:div w:id="389547241">
          <w:marLeft w:val="0"/>
          <w:marRight w:val="0"/>
          <w:marTop w:val="0"/>
          <w:marBottom w:val="0"/>
          <w:divBdr>
            <w:top w:val="none" w:sz="0" w:space="0" w:color="auto"/>
            <w:left w:val="none" w:sz="0" w:space="0" w:color="auto"/>
            <w:bottom w:val="none" w:sz="0" w:space="0" w:color="auto"/>
            <w:right w:val="none" w:sz="0" w:space="0" w:color="auto"/>
          </w:divBdr>
        </w:div>
        <w:div w:id="422841088">
          <w:marLeft w:val="0"/>
          <w:marRight w:val="0"/>
          <w:marTop w:val="0"/>
          <w:marBottom w:val="0"/>
          <w:divBdr>
            <w:top w:val="none" w:sz="0" w:space="0" w:color="auto"/>
            <w:left w:val="none" w:sz="0" w:space="0" w:color="auto"/>
            <w:bottom w:val="none" w:sz="0" w:space="0" w:color="auto"/>
            <w:right w:val="none" w:sz="0" w:space="0" w:color="auto"/>
          </w:divBdr>
        </w:div>
        <w:div w:id="520315152">
          <w:marLeft w:val="0"/>
          <w:marRight w:val="0"/>
          <w:marTop w:val="0"/>
          <w:marBottom w:val="0"/>
          <w:divBdr>
            <w:top w:val="none" w:sz="0" w:space="0" w:color="auto"/>
            <w:left w:val="none" w:sz="0" w:space="0" w:color="auto"/>
            <w:bottom w:val="none" w:sz="0" w:space="0" w:color="auto"/>
            <w:right w:val="none" w:sz="0" w:space="0" w:color="auto"/>
          </w:divBdr>
        </w:div>
        <w:div w:id="532963332">
          <w:marLeft w:val="0"/>
          <w:marRight w:val="0"/>
          <w:marTop w:val="0"/>
          <w:marBottom w:val="0"/>
          <w:divBdr>
            <w:top w:val="none" w:sz="0" w:space="0" w:color="auto"/>
            <w:left w:val="none" w:sz="0" w:space="0" w:color="auto"/>
            <w:bottom w:val="none" w:sz="0" w:space="0" w:color="auto"/>
            <w:right w:val="none" w:sz="0" w:space="0" w:color="auto"/>
          </w:divBdr>
        </w:div>
        <w:div w:id="629746880">
          <w:marLeft w:val="0"/>
          <w:marRight w:val="0"/>
          <w:marTop w:val="0"/>
          <w:marBottom w:val="0"/>
          <w:divBdr>
            <w:top w:val="none" w:sz="0" w:space="0" w:color="auto"/>
            <w:left w:val="none" w:sz="0" w:space="0" w:color="auto"/>
            <w:bottom w:val="none" w:sz="0" w:space="0" w:color="auto"/>
            <w:right w:val="none" w:sz="0" w:space="0" w:color="auto"/>
          </w:divBdr>
        </w:div>
        <w:div w:id="631786654">
          <w:marLeft w:val="0"/>
          <w:marRight w:val="0"/>
          <w:marTop w:val="0"/>
          <w:marBottom w:val="0"/>
          <w:divBdr>
            <w:top w:val="none" w:sz="0" w:space="0" w:color="auto"/>
            <w:left w:val="none" w:sz="0" w:space="0" w:color="auto"/>
            <w:bottom w:val="none" w:sz="0" w:space="0" w:color="auto"/>
            <w:right w:val="none" w:sz="0" w:space="0" w:color="auto"/>
          </w:divBdr>
        </w:div>
        <w:div w:id="681586575">
          <w:marLeft w:val="0"/>
          <w:marRight w:val="0"/>
          <w:marTop w:val="0"/>
          <w:marBottom w:val="0"/>
          <w:divBdr>
            <w:top w:val="none" w:sz="0" w:space="0" w:color="auto"/>
            <w:left w:val="none" w:sz="0" w:space="0" w:color="auto"/>
            <w:bottom w:val="none" w:sz="0" w:space="0" w:color="auto"/>
            <w:right w:val="none" w:sz="0" w:space="0" w:color="auto"/>
          </w:divBdr>
        </w:div>
        <w:div w:id="955601480">
          <w:marLeft w:val="0"/>
          <w:marRight w:val="0"/>
          <w:marTop w:val="0"/>
          <w:marBottom w:val="0"/>
          <w:divBdr>
            <w:top w:val="none" w:sz="0" w:space="0" w:color="auto"/>
            <w:left w:val="none" w:sz="0" w:space="0" w:color="auto"/>
            <w:bottom w:val="none" w:sz="0" w:space="0" w:color="auto"/>
            <w:right w:val="none" w:sz="0" w:space="0" w:color="auto"/>
          </w:divBdr>
        </w:div>
        <w:div w:id="1047950334">
          <w:marLeft w:val="0"/>
          <w:marRight w:val="0"/>
          <w:marTop w:val="0"/>
          <w:marBottom w:val="0"/>
          <w:divBdr>
            <w:top w:val="none" w:sz="0" w:space="0" w:color="auto"/>
            <w:left w:val="none" w:sz="0" w:space="0" w:color="auto"/>
            <w:bottom w:val="none" w:sz="0" w:space="0" w:color="auto"/>
            <w:right w:val="none" w:sz="0" w:space="0" w:color="auto"/>
          </w:divBdr>
        </w:div>
        <w:div w:id="1176849005">
          <w:marLeft w:val="0"/>
          <w:marRight w:val="0"/>
          <w:marTop w:val="0"/>
          <w:marBottom w:val="0"/>
          <w:divBdr>
            <w:top w:val="none" w:sz="0" w:space="0" w:color="auto"/>
            <w:left w:val="none" w:sz="0" w:space="0" w:color="auto"/>
            <w:bottom w:val="none" w:sz="0" w:space="0" w:color="auto"/>
            <w:right w:val="none" w:sz="0" w:space="0" w:color="auto"/>
          </w:divBdr>
        </w:div>
        <w:div w:id="1301690788">
          <w:marLeft w:val="0"/>
          <w:marRight w:val="0"/>
          <w:marTop w:val="0"/>
          <w:marBottom w:val="0"/>
          <w:divBdr>
            <w:top w:val="none" w:sz="0" w:space="0" w:color="auto"/>
            <w:left w:val="none" w:sz="0" w:space="0" w:color="auto"/>
            <w:bottom w:val="none" w:sz="0" w:space="0" w:color="auto"/>
            <w:right w:val="none" w:sz="0" w:space="0" w:color="auto"/>
          </w:divBdr>
        </w:div>
        <w:div w:id="1502114074">
          <w:marLeft w:val="0"/>
          <w:marRight w:val="0"/>
          <w:marTop w:val="0"/>
          <w:marBottom w:val="0"/>
          <w:divBdr>
            <w:top w:val="none" w:sz="0" w:space="0" w:color="auto"/>
            <w:left w:val="none" w:sz="0" w:space="0" w:color="auto"/>
            <w:bottom w:val="none" w:sz="0" w:space="0" w:color="auto"/>
            <w:right w:val="none" w:sz="0" w:space="0" w:color="auto"/>
          </w:divBdr>
        </w:div>
        <w:div w:id="1532259275">
          <w:marLeft w:val="0"/>
          <w:marRight w:val="0"/>
          <w:marTop w:val="0"/>
          <w:marBottom w:val="0"/>
          <w:divBdr>
            <w:top w:val="none" w:sz="0" w:space="0" w:color="auto"/>
            <w:left w:val="none" w:sz="0" w:space="0" w:color="auto"/>
            <w:bottom w:val="none" w:sz="0" w:space="0" w:color="auto"/>
            <w:right w:val="none" w:sz="0" w:space="0" w:color="auto"/>
          </w:divBdr>
        </w:div>
        <w:div w:id="1553924441">
          <w:marLeft w:val="0"/>
          <w:marRight w:val="0"/>
          <w:marTop w:val="0"/>
          <w:marBottom w:val="0"/>
          <w:divBdr>
            <w:top w:val="none" w:sz="0" w:space="0" w:color="auto"/>
            <w:left w:val="none" w:sz="0" w:space="0" w:color="auto"/>
            <w:bottom w:val="none" w:sz="0" w:space="0" w:color="auto"/>
            <w:right w:val="none" w:sz="0" w:space="0" w:color="auto"/>
          </w:divBdr>
        </w:div>
        <w:div w:id="1638755083">
          <w:marLeft w:val="0"/>
          <w:marRight w:val="0"/>
          <w:marTop w:val="0"/>
          <w:marBottom w:val="0"/>
          <w:divBdr>
            <w:top w:val="none" w:sz="0" w:space="0" w:color="auto"/>
            <w:left w:val="none" w:sz="0" w:space="0" w:color="auto"/>
            <w:bottom w:val="none" w:sz="0" w:space="0" w:color="auto"/>
            <w:right w:val="none" w:sz="0" w:space="0" w:color="auto"/>
          </w:divBdr>
        </w:div>
        <w:div w:id="1698896340">
          <w:marLeft w:val="0"/>
          <w:marRight w:val="0"/>
          <w:marTop w:val="0"/>
          <w:marBottom w:val="0"/>
          <w:divBdr>
            <w:top w:val="none" w:sz="0" w:space="0" w:color="auto"/>
            <w:left w:val="none" w:sz="0" w:space="0" w:color="auto"/>
            <w:bottom w:val="none" w:sz="0" w:space="0" w:color="auto"/>
            <w:right w:val="none" w:sz="0" w:space="0" w:color="auto"/>
          </w:divBdr>
        </w:div>
        <w:div w:id="1764184653">
          <w:marLeft w:val="0"/>
          <w:marRight w:val="0"/>
          <w:marTop w:val="0"/>
          <w:marBottom w:val="0"/>
          <w:divBdr>
            <w:top w:val="none" w:sz="0" w:space="0" w:color="auto"/>
            <w:left w:val="none" w:sz="0" w:space="0" w:color="auto"/>
            <w:bottom w:val="none" w:sz="0" w:space="0" w:color="auto"/>
            <w:right w:val="none" w:sz="0" w:space="0" w:color="auto"/>
          </w:divBdr>
        </w:div>
        <w:div w:id="1821074376">
          <w:marLeft w:val="0"/>
          <w:marRight w:val="0"/>
          <w:marTop w:val="0"/>
          <w:marBottom w:val="0"/>
          <w:divBdr>
            <w:top w:val="none" w:sz="0" w:space="0" w:color="auto"/>
            <w:left w:val="none" w:sz="0" w:space="0" w:color="auto"/>
            <w:bottom w:val="none" w:sz="0" w:space="0" w:color="auto"/>
            <w:right w:val="none" w:sz="0" w:space="0" w:color="auto"/>
          </w:divBdr>
        </w:div>
        <w:div w:id="1871993900">
          <w:marLeft w:val="0"/>
          <w:marRight w:val="0"/>
          <w:marTop w:val="0"/>
          <w:marBottom w:val="0"/>
          <w:divBdr>
            <w:top w:val="none" w:sz="0" w:space="0" w:color="auto"/>
            <w:left w:val="none" w:sz="0" w:space="0" w:color="auto"/>
            <w:bottom w:val="none" w:sz="0" w:space="0" w:color="auto"/>
            <w:right w:val="none" w:sz="0" w:space="0" w:color="auto"/>
          </w:divBdr>
        </w:div>
        <w:div w:id="2046951768">
          <w:marLeft w:val="0"/>
          <w:marRight w:val="0"/>
          <w:marTop w:val="0"/>
          <w:marBottom w:val="0"/>
          <w:divBdr>
            <w:top w:val="none" w:sz="0" w:space="0" w:color="auto"/>
            <w:left w:val="none" w:sz="0" w:space="0" w:color="auto"/>
            <w:bottom w:val="none" w:sz="0" w:space="0" w:color="auto"/>
            <w:right w:val="none" w:sz="0" w:space="0" w:color="auto"/>
          </w:divBdr>
        </w:div>
        <w:div w:id="2117210737">
          <w:marLeft w:val="0"/>
          <w:marRight w:val="0"/>
          <w:marTop w:val="0"/>
          <w:marBottom w:val="0"/>
          <w:divBdr>
            <w:top w:val="none" w:sz="0" w:space="0" w:color="auto"/>
            <w:left w:val="none" w:sz="0" w:space="0" w:color="auto"/>
            <w:bottom w:val="none" w:sz="0" w:space="0" w:color="auto"/>
            <w:right w:val="none" w:sz="0" w:space="0" w:color="auto"/>
          </w:divBdr>
        </w:div>
        <w:div w:id="2138838501">
          <w:marLeft w:val="0"/>
          <w:marRight w:val="0"/>
          <w:marTop w:val="0"/>
          <w:marBottom w:val="0"/>
          <w:divBdr>
            <w:top w:val="none" w:sz="0" w:space="0" w:color="auto"/>
            <w:left w:val="none" w:sz="0" w:space="0" w:color="auto"/>
            <w:bottom w:val="none" w:sz="0" w:space="0" w:color="auto"/>
            <w:right w:val="none" w:sz="0" w:space="0" w:color="auto"/>
          </w:divBdr>
        </w:div>
      </w:divsChild>
    </w:div>
    <w:div w:id="775833152">
      <w:bodyDiv w:val="1"/>
      <w:marLeft w:val="0"/>
      <w:marRight w:val="0"/>
      <w:marTop w:val="0"/>
      <w:marBottom w:val="0"/>
      <w:divBdr>
        <w:top w:val="none" w:sz="0" w:space="0" w:color="auto"/>
        <w:left w:val="none" w:sz="0" w:space="0" w:color="auto"/>
        <w:bottom w:val="none" w:sz="0" w:space="0" w:color="auto"/>
        <w:right w:val="none" w:sz="0" w:space="0" w:color="auto"/>
      </w:divBdr>
    </w:div>
    <w:div w:id="783580766">
      <w:bodyDiv w:val="1"/>
      <w:marLeft w:val="0"/>
      <w:marRight w:val="0"/>
      <w:marTop w:val="0"/>
      <w:marBottom w:val="0"/>
      <w:divBdr>
        <w:top w:val="none" w:sz="0" w:space="0" w:color="auto"/>
        <w:left w:val="none" w:sz="0" w:space="0" w:color="auto"/>
        <w:bottom w:val="none" w:sz="0" w:space="0" w:color="auto"/>
        <w:right w:val="none" w:sz="0" w:space="0" w:color="auto"/>
      </w:divBdr>
    </w:div>
    <w:div w:id="816653479">
      <w:bodyDiv w:val="1"/>
      <w:marLeft w:val="0"/>
      <w:marRight w:val="0"/>
      <w:marTop w:val="0"/>
      <w:marBottom w:val="0"/>
      <w:divBdr>
        <w:top w:val="none" w:sz="0" w:space="0" w:color="auto"/>
        <w:left w:val="none" w:sz="0" w:space="0" w:color="auto"/>
        <w:bottom w:val="none" w:sz="0" w:space="0" w:color="auto"/>
        <w:right w:val="none" w:sz="0" w:space="0" w:color="auto"/>
      </w:divBdr>
    </w:div>
    <w:div w:id="865337775">
      <w:bodyDiv w:val="1"/>
      <w:marLeft w:val="0"/>
      <w:marRight w:val="0"/>
      <w:marTop w:val="0"/>
      <w:marBottom w:val="0"/>
      <w:divBdr>
        <w:top w:val="none" w:sz="0" w:space="0" w:color="auto"/>
        <w:left w:val="none" w:sz="0" w:space="0" w:color="auto"/>
        <w:bottom w:val="none" w:sz="0" w:space="0" w:color="auto"/>
        <w:right w:val="none" w:sz="0" w:space="0" w:color="auto"/>
      </w:divBdr>
      <w:divsChild>
        <w:div w:id="110828121">
          <w:marLeft w:val="0"/>
          <w:marRight w:val="0"/>
          <w:marTop w:val="0"/>
          <w:marBottom w:val="0"/>
          <w:divBdr>
            <w:top w:val="none" w:sz="0" w:space="0" w:color="auto"/>
            <w:left w:val="none" w:sz="0" w:space="0" w:color="auto"/>
            <w:bottom w:val="none" w:sz="0" w:space="0" w:color="auto"/>
            <w:right w:val="none" w:sz="0" w:space="0" w:color="auto"/>
          </w:divBdr>
        </w:div>
        <w:div w:id="112601814">
          <w:marLeft w:val="0"/>
          <w:marRight w:val="0"/>
          <w:marTop w:val="0"/>
          <w:marBottom w:val="0"/>
          <w:divBdr>
            <w:top w:val="none" w:sz="0" w:space="0" w:color="auto"/>
            <w:left w:val="none" w:sz="0" w:space="0" w:color="auto"/>
            <w:bottom w:val="none" w:sz="0" w:space="0" w:color="auto"/>
            <w:right w:val="none" w:sz="0" w:space="0" w:color="auto"/>
          </w:divBdr>
        </w:div>
        <w:div w:id="215090628">
          <w:marLeft w:val="0"/>
          <w:marRight w:val="0"/>
          <w:marTop w:val="0"/>
          <w:marBottom w:val="0"/>
          <w:divBdr>
            <w:top w:val="none" w:sz="0" w:space="0" w:color="auto"/>
            <w:left w:val="none" w:sz="0" w:space="0" w:color="auto"/>
            <w:bottom w:val="none" w:sz="0" w:space="0" w:color="auto"/>
            <w:right w:val="none" w:sz="0" w:space="0" w:color="auto"/>
          </w:divBdr>
        </w:div>
        <w:div w:id="244656009">
          <w:marLeft w:val="0"/>
          <w:marRight w:val="0"/>
          <w:marTop w:val="0"/>
          <w:marBottom w:val="0"/>
          <w:divBdr>
            <w:top w:val="none" w:sz="0" w:space="0" w:color="auto"/>
            <w:left w:val="none" w:sz="0" w:space="0" w:color="auto"/>
            <w:bottom w:val="none" w:sz="0" w:space="0" w:color="auto"/>
            <w:right w:val="none" w:sz="0" w:space="0" w:color="auto"/>
          </w:divBdr>
        </w:div>
        <w:div w:id="278026828">
          <w:marLeft w:val="0"/>
          <w:marRight w:val="0"/>
          <w:marTop w:val="0"/>
          <w:marBottom w:val="0"/>
          <w:divBdr>
            <w:top w:val="none" w:sz="0" w:space="0" w:color="auto"/>
            <w:left w:val="none" w:sz="0" w:space="0" w:color="auto"/>
            <w:bottom w:val="none" w:sz="0" w:space="0" w:color="auto"/>
            <w:right w:val="none" w:sz="0" w:space="0" w:color="auto"/>
          </w:divBdr>
        </w:div>
        <w:div w:id="327952549">
          <w:marLeft w:val="0"/>
          <w:marRight w:val="0"/>
          <w:marTop w:val="0"/>
          <w:marBottom w:val="0"/>
          <w:divBdr>
            <w:top w:val="none" w:sz="0" w:space="0" w:color="auto"/>
            <w:left w:val="none" w:sz="0" w:space="0" w:color="auto"/>
            <w:bottom w:val="none" w:sz="0" w:space="0" w:color="auto"/>
            <w:right w:val="none" w:sz="0" w:space="0" w:color="auto"/>
          </w:divBdr>
        </w:div>
        <w:div w:id="564532599">
          <w:marLeft w:val="0"/>
          <w:marRight w:val="0"/>
          <w:marTop w:val="0"/>
          <w:marBottom w:val="0"/>
          <w:divBdr>
            <w:top w:val="none" w:sz="0" w:space="0" w:color="auto"/>
            <w:left w:val="none" w:sz="0" w:space="0" w:color="auto"/>
            <w:bottom w:val="none" w:sz="0" w:space="0" w:color="auto"/>
            <w:right w:val="none" w:sz="0" w:space="0" w:color="auto"/>
          </w:divBdr>
        </w:div>
        <w:div w:id="674846166">
          <w:marLeft w:val="0"/>
          <w:marRight w:val="0"/>
          <w:marTop w:val="0"/>
          <w:marBottom w:val="0"/>
          <w:divBdr>
            <w:top w:val="none" w:sz="0" w:space="0" w:color="auto"/>
            <w:left w:val="none" w:sz="0" w:space="0" w:color="auto"/>
            <w:bottom w:val="none" w:sz="0" w:space="0" w:color="auto"/>
            <w:right w:val="none" w:sz="0" w:space="0" w:color="auto"/>
          </w:divBdr>
        </w:div>
        <w:div w:id="743382003">
          <w:marLeft w:val="0"/>
          <w:marRight w:val="0"/>
          <w:marTop w:val="0"/>
          <w:marBottom w:val="0"/>
          <w:divBdr>
            <w:top w:val="none" w:sz="0" w:space="0" w:color="auto"/>
            <w:left w:val="none" w:sz="0" w:space="0" w:color="auto"/>
            <w:bottom w:val="none" w:sz="0" w:space="0" w:color="auto"/>
            <w:right w:val="none" w:sz="0" w:space="0" w:color="auto"/>
          </w:divBdr>
        </w:div>
        <w:div w:id="990451748">
          <w:marLeft w:val="0"/>
          <w:marRight w:val="0"/>
          <w:marTop w:val="0"/>
          <w:marBottom w:val="0"/>
          <w:divBdr>
            <w:top w:val="none" w:sz="0" w:space="0" w:color="auto"/>
            <w:left w:val="none" w:sz="0" w:space="0" w:color="auto"/>
            <w:bottom w:val="none" w:sz="0" w:space="0" w:color="auto"/>
            <w:right w:val="none" w:sz="0" w:space="0" w:color="auto"/>
          </w:divBdr>
        </w:div>
        <w:div w:id="996374264">
          <w:marLeft w:val="0"/>
          <w:marRight w:val="0"/>
          <w:marTop w:val="0"/>
          <w:marBottom w:val="0"/>
          <w:divBdr>
            <w:top w:val="none" w:sz="0" w:space="0" w:color="auto"/>
            <w:left w:val="none" w:sz="0" w:space="0" w:color="auto"/>
            <w:bottom w:val="none" w:sz="0" w:space="0" w:color="auto"/>
            <w:right w:val="none" w:sz="0" w:space="0" w:color="auto"/>
          </w:divBdr>
        </w:div>
        <w:div w:id="1111632761">
          <w:marLeft w:val="0"/>
          <w:marRight w:val="0"/>
          <w:marTop w:val="0"/>
          <w:marBottom w:val="0"/>
          <w:divBdr>
            <w:top w:val="none" w:sz="0" w:space="0" w:color="auto"/>
            <w:left w:val="none" w:sz="0" w:space="0" w:color="auto"/>
            <w:bottom w:val="none" w:sz="0" w:space="0" w:color="auto"/>
            <w:right w:val="none" w:sz="0" w:space="0" w:color="auto"/>
          </w:divBdr>
        </w:div>
        <w:div w:id="1130434713">
          <w:marLeft w:val="0"/>
          <w:marRight w:val="0"/>
          <w:marTop w:val="0"/>
          <w:marBottom w:val="0"/>
          <w:divBdr>
            <w:top w:val="none" w:sz="0" w:space="0" w:color="auto"/>
            <w:left w:val="none" w:sz="0" w:space="0" w:color="auto"/>
            <w:bottom w:val="none" w:sz="0" w:space="0" w:color="auto"/>
            <w:right w:val="none" w:sz="0" w:space="0" w:color="auto"/>
          </w:divBdr>
        </w:div>
        <w:div w:id="1132406334">
          <w:marLeft w:val="0"/>
          <w:marRight w:val="0"/>
          <w:marTop w:val="0"/>
          <w:marBottom w:val="0"/>
          <w:divBdr>
            <w:top w:val="none" w:sz="0" w:space="0" w:color="auto"/>
            <w:left w:val="none" w:sz="0" w:space="0" w:color="auto"/>
            <w:bottom w:val="none" w:sz="0" w:space="0" w:color="auto"/>
            <w:right w:val="none" w:sz="0" w:space="0" w:color="auto"/>
          </w:divBdr>
        </w:div>
        <w:div w:id="1133448172">
          <w:marLeft w:val="0"/>
          <w:marRight w:val="0"/>
          <w:marTop w:val="0"/>
          <w:marBottom w:val="0"/>
          <w:divBdr>
            <w:top w:val="none" w:sz="0" w:space="0" w:color="auto"/>
            <w:left w:val="none" w:sz="0" w:space="0" w:color="auto"/>
            <w:bottom w:val="none" w:sz="0" w:space="0" w:color="auto"/>
            <w:right w:val="none" w:sz="0" w:space="0" w:color="auto"/>
          </w:divBdr>
        </w:div>
        <w:div w:id="1172185012">
          <w:marLeft w:val="0"/>
          <w:marRight w:val="0"/>
          <w:marTop w:val="0"/>
          <w:marBottom w:val="0"/>
          <w:divBdr>
            <w:top w:val="none" w:sz="0" w:space="0" w:color="auto"/>
            <w:left w:val="none" w:sz="0" w:space="0" w:color="auto"/>
            <w:bottom w:val="none" w:sz="0" w:space="0" w:color="auto"/>
            <w:right w:val="none" w:sz="0" w:space="0" w:color="auto"/>
          </w:divBdr>
        </w:div>
        <w:div w:id="1201017070">
          <w:marLeft w:val="0"/>
          <w:marRight w:val="0"/>
          <w:marTop w:val="0"/>
          <w:marBottom w:val="0"/>
          <w:divBdr>
            <w:top w:val="none" w:sz="0" w:space="0" w:color="auto"/>
            <w:left w:val="none" w:sz="0" w:space="0" w:color="auto"/>
            <w:bottom w:val="none" w:sz="0" w:space="0" w:color="auto"/>
            <w:right w:val="none" w:sz="0" w:space="0" w:color="auto"/>
          </w:divBdr>
        </w:div>
        <w:div w:id="1202204879">
          <w:marLeft w:val="0"/>
          <w:marRight w:val="0"/>
          <w:marTop w:val="0"/>
          <w:marBottom w:val="0"/>
          <w:divBdr>
            <w:top w:val="none" w:sz="0" w:space="0" w:color="auto"/>
            <w:left w:val="none" w:sz="0" w:space="0" w:color="auto"/>
            <w:bottom w:val="none" w:sz="0" w:space="0" w:color="auto"/>
            <w:right w:val="none" w:sz="0" w:space="0" w:color="auto"/>
          </w:divBdr>
        </w:div>
        <w:div w:id="1221870584">
          <w:marLeft w:val="0"/>
          <w:marRight w:val="0"/>
          <w:marTop w:val="0"/>
          <w:marBottom w:val="0"/>
          <w:divBdr>
            <w:top w:val="none" w:sz="0" w:space="0" w:color="auto"/>
            <w:left w:val="none" w:sz="0" w:space="0" w:color="auto"/>
            <w:bottom w:val="none" w:sz="0" w:space="0" w:color="auto"/>
            <w:right w:val="none" w:sz="0" w:space="0" w:color="auto"/>
          </w:divBdr>
        </w:div>
        <w:div w:id="1269393813">
          <w:marLeft w:val="0"/>
          <w:marRight w:val="0"/>
          <w:marTop w:val="0"/>
          <w:marBottom w:val="0"/>
          <w:divBdr>
            <w:top w:val="none" w:sz="0" w:space="0" w:color="auto"/>
            <w:left w:val="none" w:sz="0" w:space="0" w:color="auto"/>
            <w:bottom w:val="none" w:sz="0" w:space="0" w:color="auto"/>
            <w:right w:val="none" w:sz="0" w:space="0" w:color="auto"/>
          </w:divBdr>
        </w:div>
        <w:div w:id="1294558368">
          <w:marLeft w:val="0"/>
          <w:marRight w:val="0"/>
          <w:marTop w:val="0"/>
          <w:marBottom w:val="0"/>
          <w:divBdr>
            <w:top w:val="none" w:sz="0" w:space="0" w:color="auto"/>
            <w:left w:val="none" w:sz="0" w:space="0" w:color="auto"/>
            <w:bottom w:val="none" w:sz="0" w:space="0" w:color="auto"/>
            <w:right w:val="none" w:sz="0" w:space="0" w:color="auto"/>
          </w:divBdr>
        </w:div>
        <w:div w:id="1428886084">
          <w:marLeft w:val="0"/>
          <w:marRight w:val="0"/>
          <w:marTop w:val="0"/>
          <w:marBottom w:val="0"/>
          <w:divBdr>
            <w:top w:val="none" w:sz="0" w:space="0" w:color="auto"/>
            <w:left w:val="none" w:sz="0" w:space="0" w:color="auto"/>
            <w:bottom w:val="none" w:sz="0" w:space="0" w:color="auto"/>
            <w:right w:val="none" w:sz="0" w:space="0" w:color="auto"/>
          </w:divBdr>
        </w:div>
        <w:div w:id="1568422282">
          <w:marLeft w:val="0"/>
          <w:marRight w:val="0"/>
          <w:marTop w:val="0"/>
          <w:marBottom w:val="0"/>
          <w:divBdr>
            <w:top w:val="none" w:sz="0" w:space="0" w:color="auto"/>
            <w:left w:val="none" w:sz="0" w:space="0" w:color="auto"/>
            <w:bottom w:val="none" w:sz="0" w:space="0" w:color="auto"/>
            <w:right w:val="none" w:sz="0" w:space="0" w:color="auto"/>
          </w:divBdr>
        </w:div>
        <w:div w:id="1579485342">
          <w:marLeft w:val="0"/>
          <w:marRight w:val="0"/>
          <w:marTop w:val="0"/>
          <w:marBottom w:val="0"/>
          <w:divBdr>
            <w:top w:val="none" w:sz="0" w:space="0" w:color="auto"/>
            <w:left w:val="none" w:sz="0" w:space="0" w:color="auto"/>
            <w:bottom w:val="none" w:sz="0" w:space="0" w:color="auto"/>
            <w:right w:val="none" w:sz="0" w:space="0" w:color="auto"/>
          </w:divBdr>
        </w:div>
        <w:div w:id="1609390149">
          <w:marLeft w:val="0"/>
          <w:marRight w:val="0"/>
          <w:marTop w:val="0"/>
          <w:marBottom w:val="0"/>
          <w:divBdr>
            <w:top w:val="none" w:sz="0" w:space="0" w:color="auto"/>
            <w:left w:val="none" w:sz="0" w:space="0" w:color="auto"/>
            <w:bottom w:val="none" w:sz="0" w:space="0" w:color="auto"/>
            <w:right w:val="none" w:sz="0" w:space="0" w:color="auto"/>
          </w:divBdr>
        </w:div>
        <w:div w:id="1737699687">
          <w:marLeft w:val="0"/>
          <w:marRight w:val="0"/>
          <w:marTop w:val="0"/>
          <w:marBottom w:val="0"/>
          <w:divBdr>
            <w:top w:val="none" w:sz="0" w:space="0" w:color="auto"/>
            <w:left w:val="none" w:sz="0" w:space="0" w:color="auto"/>
            <w:bottom w:val="none" w:sz="0" w:space="0" w:color="auto"/>
            <w:right w:val="none" w:sz="0" w:space="0" w:color="auto"/>
          </w:divBdr>
        </w:div>
        <w:div w:id="1822967621">
          <w:marLeft w:val="0"/>
          <w:marRight w:val="0"/>
          <w:marTop w:val="0"/>
          <w:marBottom w:val="0"/>
          <w:divBdr>
            <w:top w:val="none" w:sz="0" w:space="0" w:color="auto"/>
            <w:left w:val="none" w:sz="0" w:space="0" w:color="auto"/>
            <w:bottom w:val="none" w:sz="0" w:space="0" w:color="auto"/>
            <w:right w:val="none" w:sz="0" w:space="0" w:color="auto"/>
          </w:divBdr>
        </w:div>
        <w:div w:id="2034766528">
          <w:marLeft w:val="0"/>
          <w:marRight w:val="0"/>
          <w:marTop w:val="0"/>
          <w:marBottom w:val="0"/>
          <w:divBdr>
            <w:top w:val="none" w:sz="0" w:space="0" w:color="auto"/>
            <w:left w:val="none" w:sz="0" w:space="0" w:color="auto"/>
            <w:bottom w:val="none" w:sz="0" w:space="0" w:color="auto"/>
            <w:right w:val="none" w:sz="0" w:space="0" w:color="auto"/>
          </w:divBdr>
        </w:div>
        <w:div w:id="2043048307">
          <w:marLeft w:val="0"/>
          <w:marRight w:val="0"/>
          <w:marTop w:val="0"/>
          <w:marBottom w:val="0"/>
          <w:divBdr>
            <w:top w:val="none" w:sz="0" w:space="0" w:color="auto"/>
            <w:left w:val="none" w:sz="0" w:space="0" w:color="auto"/>
            <w:bottom w:val="none" w:sz="0" w:space="0" w:color="auto"/>
            <w:right w:val="none" w:sz="0" w:space="0" w:color="auto"/>
          </w:divBdr>
        </w:div>
      </w:divsChild>
    </w:div>
    <w:div w:id="880359138">
      <w:bodyDiv w:val="1"/>
      <w:marLeft w:val="0"/>
      <w:marRight w:val="0"/>
      <w:marTop w:val="0"/>
      <w:marBottom w:val="0"/>
      <w:divBdr>
        <w:top w:val="none" w:sz="0" w:space="0" w:color="auto"/>
        <w:left w:val="none" w:sz="0" w:space="0" w:color="auto"/>
        <w:bottom w:val="none" w:sz="0" w:space="0" w:color="auto"/>
        <w:right w:val="none" w:sz="0" w:space="0" w:color="auto"/>
      </w:divBdr>
    </w:div>
    <w:div w:id="894704555">
      <w:bodyDiv w:val="1"/>
      <w:marLeft w:val="0"/>
      <w:marRight w:val="0"/>
      <w:marTop w:val="0"/>
      <w:marBottom w:val="0"/>
      <w:divBdr>
        <w:top w:val="none" w:sz="0" w:space="0" w:color="auto"/>
        <w:left w:val="none" w:sz="0" w:space="0" w:color="auto"/>
        <w:bottom w:val="none" w:sz="0" w:space="0" w:color="auto"/>
        <w:right w:val="none" w:sz="0" w:space="0" w:color="auto"/>
      </w:divBdr>
    </w:div>
    <w:div w:id="917983616">
      <w:bodyDiv w:val="1"/>
      <w:marLeft w:val="0"/>
      <w:marRight w:val="0"/>
      <w:marTop w:val="0"/>
      <w:marBottom w:val="0"/>
      <w:divBdr>
        <w:top w:val="none" w:sz="0" w:space="0" w:color="auto"/>
        <w:left w:val="none" w:sz="0" w:space="0" w:color="auto"/>
        <w:bottom w:val="none" w:sz="0" w:space="0" w:color="auto"/>
        <w:right w:val="none" w:sz="0" w:space="0" w:color="auto"/>
      </w:divBdr>
      <w:divsChild>
        <w:div w:id="613172239">
          <w:marLeft w:val="-70"/>
          <w:marRight w:val="0"/>
          <w:marTop w:val="0"/>
          <w:marBottom w:val="0"/>
          <w:divBdr>
            <w:top w:val="none" w:sz="0" w:space="0" w:color="auto"/>
            <w:left w:val="none" w:sz="0" w:space="0" w:color="auto"/>
            <w:bottom w:val="none" w:sz="0" w:space="0" w:color="auto"/>
            <w:right w:val="none" w:sz="0" w:space="0" w:color="auto"/>
          </w:divBdr>
        </w:div>
        <w:div w:id="860782152">
          <w:marLeft w:val="-851"/>
          <w:marRight w:val="0"/>
          <w:marTop w:val="0"/>
          <w:marBottom w:val="0"/>
          <w:divBdr>
            <w:top w:val="none" w:sz="0" w:space="0" w:color="auto"/>
            <w:left w:val="none" w:sz="0" w:space="0" w:color="auto"/>
            <w:bottom w:val="none" w:sz="0" w:space="0" w:color="auto"/>
            <w:right w:val="none" w:sz="0" w:space="0" w:color="auto"/>
          </w:divBdr>
        </w:div>
        <w:div w:id="1972520550">
          <w:marLeft w:val="-15"/>
          <w:marRight w:val="0"/>
          <w:marTop w:val="0"/>
          <w:marBottom w:val="0"/>
          <w:divBdr>
            <w:top w:val="none" w:sz="0" w:space="0" w:color="auto"/>
            <w:left w:val="none" w:sz="0" w:space="0" w:color="auto"/>
            <w:bottom w:val="none" w:sz="0" w:space="0" w:color="auto"/>
            <w:right w:val="none" w:sz="0" w:space="0" w:color="auto"/>
          </w:divBdr>
        </w:div>
      </w:divsChild>
    </w:div>
    <w:div w:id="960963555">
      <w:bodyDiv w:val="1"/>
      <w:marLeft w:val="0"/>
      <w:marRight w:val="0"/>
      <w:marTop w:val="0"/>
      <w:marBottom w:val="0"/>
      <w:divBdr>
        <w:top w:val="none" w:sz="0" w:space="0" w:color="auto"/>
        <w:left w:val="none" w:sz="0" w:space="0" w:color="auto"/>
        <w:bottom w:val="none" w:sz="0" w:space="0" w:color="auto"/>
        <w:right w:val="none" w:sz="0" w:space="0" w:color="auto"/>
      </w:divBdr>
    </w:div>
    <w:div w:id="991251947">
      <w:bodyDiv w:val="1"/>
      <w:marLeft w:val="0"/>
      <w:marRight w:val="0"/>
      <w:marTop w:val="0"/>
      <w:marBottom w:val="0"/>
      <w:divBdr>
        <w:top w:val="none" w:sz="0" w:space="0" w:color="auto"/>
        <w:left w:val="none" w:sz="0" w:space="0" w:color="auto"/>
        <w:bottom w:val="none" w:sz="0" w:space="0" w:color="auto"/>
        <w:right w:val="none" w:sz="0" w:space="0" w:color="auto"/>
      </w:divBdr>
      <w:divsChild>
        <w:div w:id="1921258345">
          <w:marLeft w:val="720"/>
          <w:marRight w:val="0"/>
          <w:marTop w:val="0"/>
          <w:marBottom w:val="0"/>
          <w:divBdr>
            <w:top w:val="none" w:sz="0" w:space="0" w:color="auto"/>
            <w:left w:val="none" w:sz="0" w:space="0" w:color="auto"/>
            <w:bottom w:val="none" w:sz="0" w:space="0" w:color="auto"/>
            <w:right w:val="none" w:sz="0" w:space="0" w:color="auto"/>
          </w:divBdr>
        </w:div>
      </w:divsChild>
    </w:div>
    <w:div w:id="1001005914">
      <w:bodyDiv w:val="1"/>
      <w:marLeft w:val="0"/>
      <w:marRight w:val="0"/>
      <w:marTop w:val="0"/>
      <w:marBottom w:val="0"/>
      <w:divBdr>
        <w:top w:val="none" w:sz="0" w:space="0" w:color="auto"/>
        <w:left w:val="none" w:sz="0" w:space="0" w:color="auto"/>
        <w:bottom w:val="none" w:sz="0" w:space="0" w:color="auto"/>
        <w:right w:val="none" w:sz="0" w:space="0" w:color="auto"/>
      </w:divBdr>
    </w:div>
    <w:div w:id="1002780977">
      <w:bodyDiv w:val="1"/>
      <w:marLeft w:val="0"/>
      <w:marRight w:val="0"/>
      <w:marTop w:val="0"/>
      <w:marBottom w:val="0"/>
      <w:divBdr>
        <w:top w:val="none" w:sz="0" w:space="0" w:color="auto"/>
        <w:left w:val="none" w:sz="0" w:space="0" w:color="auto"/>
        <w:bottom w:val="none" w:sz="0" w:space="0" w:color="auto"/>
        <w:right w:val="none" w:sz="0" w:space="0" w:color="auto"/>
      </w:divBdr>
    </w:div>
    <w:div w:id="1003626847">
      <w:bodyDiv w:val="1"/>
      <w:marLeft w:val="0"/>
      <w:marRight w:val="0"/>
      <w:marTop w:val="0"/>
      <w:marBottom w:val="0"/>
      <w:divBdr>
        <w:top w:val="none" w:sz="0" w:space="0" w:color="auto"/>
        <w:left w:val="none" w:sz="0" w:space="0" w:color="auto"/>
        <w:bottom w:val="none" w:sz="0" w:space="0" w:color="auto"/>
        <w:right w:val="none" w:sz="0" w:space="0" w:color="auto"/>
      </w:divBdr>
    </w:div>
    <w:div w:id="1021198913">
      <w:bodyDiv w:val="1"/>
      <w:marLeft w:val="0"/>
      <w:marRight w:val="0"/>
      <w:marTop w:val="0"/>
      <w:marBottom w:val="0"/>
      <w:divBdr>
        <w:top w:val="none" w:sz="0" w:space="0" w:color="auto"/>
        <w:left w:val="none" w:sz="0" w:space="0" w:color="auto"/>
        <w:bottom w:val="none" w:sz="0" w:space="0" w:color="auto"/>
        <w:right w:val="none" w:sz="0" w:space="0" w:color="auto"/>
      </w:divBdr>
    </w:div>
    <w:div w:id="1030453319">
      <w:bodyDiv w:val="1"/>
      <w:marLeft w:val="0"/>
      <w:marRight w:val="0"/>
      <w:marTop w:val="0"/>
      <w:marBottom w:val="0"/>
      <w:divBdr>
        <w:top w:val="none" w:sz="0" w:space="0" w:color="auto"/>
        <w:left w:val="none" w:sz="0" w:space="0" w:color="auto"/>
        <w:bottom w:val="none" w:sz="0" w:space="0" w:color="auto"/>
        <w:right w:val="none" w:sz="0" w:space="0" w:color="auto"/>
      </w:divBdr>
    </w:div>
    <w:div w:id="1031759019">
      <w:bodyDiv w:val="1"/>
      <w:marLeft w:val="0"/>
      <w:marRight w:val="0"/>
      <w:marTop w:val="0"/>
      <w:marBottom w:val="0"/>
      <w:divBdr>
        <w:top w:val="none" w:sz="0" w:space="0" w:color="auto"/>
        <w:left w:val="none" w:sz="0" w:space="0" w:color="auto"/>
        <w:bottom w:val="none" w:sz="0" w:space="0" w:color="auto"/>
        <w:right w:val="none" w:sz="0" w:space="0" w:color="auto"/>
      </w:divBdr>
      <w:divsChild>
        <w:div w:id="20716069">
          <w:marLeft w:val="0"/>
          <w:marRight w:val="0"/>
          <w:marTop w:val="0"/>
          <w:marBottom w:val="0"/>
          <w:divBdr>
            <w:top w:val="none" w:sz="0" w:space="0" w:color="auto"/>
            <w:left w:val="none" w:sz="0" w:space="0" w:color="auto"/>
            <w:bottom w:val="none" w:sz="0" w:space="0" w:color="auto"/>
            <w:right w:val="none" w:sz="0" w:space="0" w:color="auto"/>
          </w:divBdr>
        </w:div>
        <w:div w:id="53626458">
          <w:marLeft w:val="0"/>
          <w:marRight w:val="0"/>
          <w:marTop w:val="0"/>
          <w:marBottom w:val="0"/>
          <w:divBdr>
            <w:top w:val="none" w:sz="0" w:space="0" w:color="auto"/>
            <w:left w:val="none" w:sz="0" w:space="0" w:color="auto"/>
            <w:bottom w:val="none" w:sz="0" w:space="0" w:color="auto"/>
            <w:right w:val="none" w:sz="0" w:space="0" w:color="auto"/>
          </w:divBdr>
        </w:div>
        <w:div w:id="118379815">
          <w:marLeft w:val="0"/>
          <w:marRight w:val="0"/>
          <w:marTop w:val="0"/>
          <w:marBottom w:val="0"/>
          <w:divBdr>
            <w:top w:val="none" w:sz="0" w:space="0" w:color="auto"/>
            <w:left w:val="none" w:sz="0" w:space="0" w:color="auto"/>
            <w:bottom w:val="none" w:sz="0" w:space="0" w:color="auto"/>
            <w:right w:val="none" w:sz="0" w:space="0" w:color="auto"/>
          </w:divBdr>
        </w:div>
        <w:div w:id="167908038">
          <w:marLeft w:val="0"/>
          <w:marRight w:val="0"/>
          <w:marTop w:val="0"/>
          <w:marBottom w:val="0"/>
          <w:divBdr>
            <w:top w:val="none" w:sz="0" w:space="0" w:color="auto"/>
            <w:left w:val="none" w:sz="0" w:space="0" w:color="auto"/>
            <w:bottom w:val="none" w:sz="0" w:space="0" w:color="auto"/>
            <w:right w:val="none" w:sz="0" w:space="0" w:color="auto"/>
          </w:divBdr>
        </w:div>
        <w:div w:id="233659523">
          <w:marLeft w:val="0"/>
          <w:marRight w:val="0"/>
          <w:marTop w:val="0"/>
          <w:marBottom w:val="0"/>
          <w:divBdr>
            <w:top w:val="none" w:sz="0" w:space="0" w:color="auto"/>
            <w:left w:val="none" w:sz="0" w:space="0" w:color="auto"/>
            <w:bottom w:val="none" w:sz="0" w:space="0" w:color="auto"/>
            <w:right w:val="none" w:sz="0" w:space="0" w:color="auto"/>
          </w:divBdr>
        </w:div>
        <w:div w:id="259527445">
          <w:marLeft w:val="0"/>
          <w:marRight w:val="0"/>
          <w:marTop w:val="0"/>
          <w:marBottom w:val="0"/>
          <w:divBdr>
            <w:top w:val="none" w:sz="0" w:space="0" w:color="auto"/>
            <w:left w:val="none" w:sz="0" w:space="0" w:color="auto"/>
            <w:bottom w:val="none" w:sz="0" w:space="0" w:color="auto"/>
            <w:right w:val="none" w:sz="0" w:space="0" w:color="auto"/>
          </w:divBdr>
        </w:div>
        <w:div w:id="590433739">
          <w:marLeft w:val="0"/>
          <w:marRight w:val="0"/>
          <w:marTop w:val="0"/>
          <w:marBottom w:val="0"/>
          <w:divBdr>
            <w:top w:val="none" w:sz="0" w:space="0" w:color="auto"/>
            <w:left w:val="none" w:sz="0" w:space="0" w:color="auto"/>
            <w:bottom w:val="none" w:sz="0" w:space="0" w:color="auto"/>
            <w:right w:val="none" w:sz="0" w:space="0" w:color="auto"/>
          </w:divBdr>
        </w:div>
        <w:div w:id="669673864">
          <w:marLeft w:val="0"/>
          <w:marRight w:val="0"/>
          <w:marTop w:val="0"/>
          <w:marBottom w:val="0"/>
          <w:divBdr>
            <w:top w:val="none" w:sz="0" w:space="0" w:color="auto"/>
            <w:left w:val="none" w:sz="0" w:space="0" w:color="auto"/>
            <w:bottom w:val="none" w:sz="0" w:space="0" w:color="auto"/>
            <w:right w:val="none" w:sz="0" w:space="0" w:color="auto"/>
          </w:divBdr>
        </w:div>
        <w:div w:id="671374551">
          <w:marLeft w:val="0"/>
          <w:marRight w:val="0"/>
          <w:marTop w:val="0"/>
          <w:marBottom w:val="0"/>
          <w:divBdr>
            <w:top w:val="none" w:sz="0" w:space="0" w:color="auto"/>
            <w:left w:val="none" w:sz="0" w:space="0" w:color="auto"/>
            <w:bottom w:val="none" w:sz="0" w:space="0" w:color="auto"/>
            <w:right w:val="none" w:sz="0" w:space="0" w:color="auto"/>
          </w:divBdr>
        </w:div>
        <w:div w:id="701319183">
          <w:marLeft w:val="0"/>
          <w:marRight w:val="0"/>
          <w:marTop w:val="0"/>
          <w:marBottom w:val="0"/>
          <w:divBdr>
            <w:top w:val="none" w:sz="0" w:space="0" w:color="auto"/>
            <w:left w:val="none" w:sz="0" w:space="0" w:color="auto"/>
            <w:bottom w:val="none" w:sz="0" w:space="0" w:color="auto"/>
            <w:right w:val="none" w:sz="0" w:space="0" w:color="auto"/>
          </w:divBdr>
        </w:div>
        <w:div w:id="800225896">
          <w:marLeft w:val="0"/>
          <w:marRight w:val="0"/>
          <w:marTop w:val="0"/>
          <w:marBottom w:val="0"/>
          <w:divBdr>
            <w:top w:val="none" w:sz="0" w:space="0" w:color="auto"/>
            <w:left w:val="none" w:sz="0" w:space="0" w:color="auto"/>
            <w:bottom w:val="none" w:sz="0" w:space="0" w:color="auto"/>
            <w:right w:val="none" w:sz="0" w:space="0" w:color="auto"/>
          </w:divBdr>
        </w:div>
        <w:div w:id="820463571">
          <w:marLeft w:val="0"/>
          <w:marRight w:val="0"/>
          <w:marTop w:val="0"/>
          <w:marBottom w:val="0"/>
          <w:divBdr>
            <w:top w:val="none" w:sz="0" w:space="0" w:color="auto"/>
            <w:left w:val="none" w:sz="0" w:space="0" w:color="auto"/>
            <w:bottom w:val="none" w:sz="0" w:space="0" w:color="auto"/>
            <w:right w:val="none" w:sz="0" w:space="0" w:color="auto"/>
          </w:divBdr>
        </w:div>
        <w:div w:id="937758072">
          <w:marLeft w:val="0"/>
          <w:marRight w:val="0"/>
          <w:marTop w:val="0"/>
          <w:marBottom w:val="0"/>
          <w:divBdr>
            <w:top w:val="none" w:sz="0" w:space="0" w:color="auto"/>
            <w:left w:val="none" w:sz="0" w:space="0" w:color="auto"/>
            <w:bottom w:val="none" w:sz="0" w:space="0" w:color="auto"/>
            <w:right w:val="none" w:sz="0" w:space="0" w:color="auto"/>
          </w:divBdr>
        </w:div>
        <w:div w:id="1022513952">
          <w:marLeft w:val="0"/>
          <w:marRight w:val="0"/>
          <w:marTop w:val="0"/>
          <w:marBottom w:val="0"/>
          <w:divBdr>
            <w:top w:val="none" w:sz="0" w:space="0" w:color="auto"/>
            <w:left w:val="none" w:sz="0" w:space="0" w:color="auto"/>
            <w:bottom w:val="none" w:sz="0" w:space="0" w:color="auto"/>
            <w:right w:val="none" w:sz="0" w:space="0" w:color="auto"/>
          </w:divBdr>
        </w:div>
        <w:div w:id="1031109426">
          <w:marLeft w:val="0"/>
          <w:marRight w:val="0"/>
          <w:marTop w:val="0"/>
          <w:marBottom w:val="0"/>
          <w:divBdr>
            <w:top w:val="none" w:sz="0" w:space="0" w:color="auto"/>
            <w:left w:val="none" w:sz="0" w:space="0" w:color="auto"/>
            <w:bottom w:val="none" w:sz="0" w:space="0" w:color="auto"/>
            <w:right w:val="none" w:sz="0" w:space="0" w:color="auto"/>
          </w:divBdr>
        </w:div>
        <w:div w:id="1031419539">
          <w:marLeft w:val="0"/>
          <w:marRight w:val="0"/>
          <w:marTop w:val="0"/>
          <w:marBottom w:val="0"/>
          <w:divBdr>
            <w:top w:val="none" w:sz="0" w:space="0" w:color="auto"/>
            <w:left w:val="none" w:sz="0" w:space="0" w:color="auto"/>
            <w:bottom w:val="none" w:sz="0" w:space="0" w:color="auto"/>
            <w:right w:val="none" w:sz="0" w:space="0" w:color="auto"/>
          </w:divBdr>
        </w:div>
        <w:div w:id="1034189375">
          <w:marLeft w:val="0"/>
          <w:marRight w:val="0"/>
          <w:marTop w:val="0"/>
          <w:marBottom w:val="0"/>
          <w:divBdr>
            <w:top w:val="none" w:sz="0" w:space="0" w:color="auto"/>
            <w:left w:val="none" w:sz="0" w:space="0" w:color="auto"/>
            <w:bottom w:val="none" w:sz="0" w:space="0" w:color="auto"/>
            <w:right w:val="none" w:sz="0" w:space="0" w:color="auto"/>
          </w:divBdr>
        </w:div>
        <w:div w:id="1037698397">
          <w:marLeft w:val="0"/>
          <w:marRight w:val="0"/>
          <w:marTop w:val="0"/>
          <w:marBottom w:val="0"/>
          <w:divBdr>
            <w:top w:val="none" w:sz="0" w:space="0" w:color="auto"/>
            <w:left w:val="none" w:sz="0" w:space="0" w:color="auto"/>
            <w:bottom w:val="none" w:sz="0" w:space="0" w:color="auto"/>
            <w:right w:val="none" w:sz="0" w:space="0" w:color="auto"/>
          </w:divBdr>
        </w:div>
        <w:div w:id="1061749792">
          <w:marLeft w:val="0"/>
          <w:marRight w:val="0"/>
          <w:marTop w:val="0"/>
          <w:marBottom w:val="0"/>
          <w:divBdr>
            <w:top w:val="none" w:sz="0" w:space="0" w:color="auto"/>
            <w:left w:val="none" w:sz="0" w:space="0" w:color="auto"/>
            <w:bottom w:val="none" w:sz="0" w:space="0" w:color="auto"/>
            <w:right w:val="none" w:sz="0" w:space="0" w:color="auto"/>
          </w:divBdr>
        </w:div>
        <w:div w:id="1258715632">
          <w:marLeft w:val="0"/>
          <w:marRight w:val="0"/>
          <w:marTop w:val="0"/>
          <w:marBottom w:val="0"/>
          <w:divBdr>
            <w:top w:val="none" w:sz="0" w:space="0" w:color="auto"/>
            <w:left w:val="none" w:sz="0" w:space="0" w:color="auto"/>
            <w:bottom w:val="none" w:sz="0" w:space="0" w:color="auto"/>
            <w:right w:val="none" w:sz="0" w:space="0" w:color="auto"/>
          </w:divBdr>
        </w:div>
        <w:div w:id="1371566406">
          <w:marLeft w:val="0"/>
          <w:marRight w:val="0"/>
          <w:marTop w:val="0"/>
          <w:marBottom w:val="0"/>
          <w:divBdr>
            <w:top w:val="none" w:sz="0" w:space="0" w:color="auto"/>
            <w:left w:val="none" w:sz="0" w:space="0" w:color="auto"/>
            <w:bottom w:val="none" w:sz="0" w:space="0" w:color="auto"/>
            <w:right w:val="none" w:sz="0" w:space="0" w:color="auto"/>
          </w:divBdr>
        </w:div>
        <w:div w:id="1404060656">
          <w:marLeft w:val="0"/>
          <w:marRight w:val="0"/>
          <w:marTop w:val="0"/>
          <w:marBottom w:val="0"/>
          <w:divBdr>
            <w:top w:val="none" w:sz="0" w:space="0" w:color="auto"/>
            <w:left w:val="none" w:sz="0" w:space="0" w:color="auto"/>
            <w:bottom w:val="none" w:sz="0" w:space="0" w:color="auto"/>
            <w:right w:val="none" w:sz="0" w:space="0" w:color="auto"/>
          </w:divBdr>
        </w:div>
        <w:div w:id="1444030975">
          <w:marLeft w:val="0"/>
          <w:marRight w:val="0"/>
          <w:marTop w:val="0"/>
          <w:marBottom w:val="0"/>
          <w:divBdr>
            <w:top w:val="none" w:sz="0" w:space="0" w:color="auto"/>
            <w:left w:val="none" w:sz="0" w:space="0" w:color="auto"/>
            <w:bottom w:val="none" w:sz="0" w:space="0" w:color="auto"/>
            <w:right w:val="none" w:sz="0" w:space="0" w:color="auto"/>
          </w:divBdr>
        </w:div>
        <w:div w:id="1678147127">
          <w:marLeft w:val="0"/>
          <w:marRight w:val="0"/>
          <w:marTop w:val="0"/>
          <w:marBottom w:val="0"/>
          <w:divBdr>
            <w:top w:val="none" w:sz="0" w:space="0" w:color="auto"/>
            <w:left w:val="none" w:sz="0" w:space="0" w:color="auto"/>
            <w:bottom w:val="none" w:sz="0" w:space="0" w:color="auto"/>
            <w:right w:val="none" w:sz="0" w:space="0" w:color="auto"/>
          </w:divBdr>
        </w:div>
        <w:div w:id="1850292465">
          <w:marLeft w:val="0"/>
          <w:marRight w:val="0"/>
          <w:marTop w:val="0"/>
          <w:marBottom w:val="0"/>
          <w:divBdr>
            <w:top w:val="none" w:sz="0" w:space="0" w:color="auto"/>
            <w:left w:val="none" w:sz="0" w:space="0" w:color="auto"/>
            <w:bottom w:val="none" w:sz="0" w:space="0" w:color="auto"/>
            <w:right w:val="none" w:sz="0" w:space="0" w:color="auto"/>
          </w:divBdr>
        </w:div>
        <w:div w:id="1931741089">
          <w:marLeft w:val="0"/>
          <w:marRight w:val="0"/>
          <w:marTop w:val="0"/>
          <w:marBottom w:val="0"/>
          <w:divBdr>
            <w:top w:val="none" w:sz="0" w:space="0" w:color="auto"/>
            <w:left w:val="none" w:sz="0" w:space="0" w:color="auto"/>
            <w:bottom w:val="none" w:sz="0" w:space="0" w:color="auto"/>
            <w:right w:val="none" w:sz="0" w:space="0" w:color="auto"/>
          </w:divBdr>
        </w:div>
        <w:div w:id="2003123589">
          <w:marLeft w:val="0"/>
          <w:marRight w:val="0"/>
          <w:marTop w:val="0"/>
          <w:marBottom w:val="0"/>
          <w:divBdr>
            <w:top w:val="none" w:sz="0" w:space="0" w:color="auto"/>
            <w:left w:val="none" w:sz="0" w:space="0" w:color="auto"/>
            <w:bottom w:val="none" w:sz="0" w:space="0" w:color="auto"/>
            <w:right w:val="none" w:sz="0" w:space="0" w:color="auto"/>
          </w:divBdr>
        </w:div>
        <w:div w:id="2097633139">
          <w:marLeft w:val="0"/>
          <w:marRight w:val="0"/>
          <w:marTop w:val="0"/>
          <w:marBottom w:val="0"/>
          <w:divBdr>
            <w:top w:val="none" w:sz="0" w:space="0" w:color="auto"/>
            <w:left w:val="none" w:sz="0" w:space="0" w:color="auto"/>
            <w:bottom w:val="none" w:sz="0" w:space="0" w:color="auto"/>
            <w:right w:val="none" w:sz="0" w:space="0" w:color="auto"/>
          </w:divBdr>
        </w:div>
        <w:div w:id="2142380641">
          <w:marLeft w:val="0"/>
          <w:marRight w:val="0"/>
          <w:marTop w:val="0"/>
          <w:marBottom w:val="0"/>
          <w:divBdr>
            <w:top w:val="none" w:sz="0" w:space="0" w:color="auto"/>
            <w:left w:val="none" w:sz="0" w:space="0" w:color="auto"/>
            <w:bottom w:val="none" w:sz="0" w:space="0" w:color="auto"/>
            <w:right w:val="none" w:sz="0" w:space="0" w:color="auto"/>
          </w:divBdr>
        </w:div>
      </w:divsChild>
    </w:div>
    <w:div w:id="1069963391">
      <w:bodyDiv w:val="1"/>
      <w:marLeft w:val="0"/>
      <w:marRight w:val="0"/>
      <w:marTop w:val="0"/>
      <w:marBottom w:val="0"/>
      <w:divBdr>
        <w:top w:val="none" w:sz="0" w:space="0" w:color="auto"/>
        <w:left w:val="none" w:sz="0" w:space="0" w:color="auto"/>
        <w:bottom w:val="none" w:sz="0" w:space="0" w:color="auto"/>
        <w:right w:val="none" w:sz="0" w:space="0" w:color="auto"/>
      </w:divBdr>
    </w:div>
    <w:div w:id="1079251676">
      <w:bodyDiv w:val="1"/>
      <w:marLeft w:val="0"/>
      <w:marRight w:val="0"/>
      <w:marTop w:val="0"/>
      <w:marBottom w:val="0"/>
      <w:divBdr>
        <w:top w:val="none" w:sz="0" w:space="0" w:color="auto"/>
        <w:left w:val="none" w:sz="0" w:space="0" w:color="auto"/>
        <w:bottom w:val="none" w:sz="0" w:space="0" w:color="auto"/>
        <w:right w:val="none" w:sz="0" w:space="0" w:color="auto"/>
      </w:divBdr>
    </w:div>
    <w:div w:id="1084380119">
      <w:bodyDiv w:val="1"/>
      <w:marLeft w:val="0"/>
      <w:marRight w:val="0"/>
      <w:marTop w:val="0"/>
      <w:marBottom w:val="0"/>
      <w:divBdr>
        <w:top w:val="none" w:sz="0" w:space="0" w:color="auto"/>
        <w:left w:val="none" w:sz="0" w:space="0" w:color="auto"/>
        <w:bottom w:val="none" w:sz="0" w:space="0" w:color="auto"/>
        <w:right w:val="none" w:sz="0" w:space="0" w:color="auto"/>
      </w:divBdr>
    </w:div>
    <w:div w:id="1097362437">
      <w:bodyDiv w:val="1"/>
      <w:marLeft w:val="0"/>
      <w:marRight w:val="0"/>
      <w:marTop w:val="0"/>
      <w:marBottom w:val="0"/>
      <w:divBdr>
        <w:top w:val="none" w:sz="0" w:space="0" w:color="auto"/>
        <w:left w:val="none" w:sz="0" w:space="0" w:color="auto"/>
        <w:bottom w:val="none" w:sz="0" w:space="0" w:color="auto"/>
        <w:right w:val="none" w:sz="0" w:space="0" w:color="auto"/>
      </w:divBdr>
    </w:div>
    <w:div w:id="1121917063">
      <w:bodyDiv w:val="1"/>
      <w:marLeft w:val="0"/>
      <w:marRight w:val="0"/>
      <w:marTop w:val="0"/>
      <w:marBottom w:val="0"/>
      <w:divBdr>
        <w:top w:val="none" w:sz="0" w:space="0" w:color="auto"/>
        <w:left w:val="none" w:sz="0" w:space="0" w:color="auto"/>
        <w:bottom w:val="none" w:sz="0" w:space="0" w:color="auto"/>
        <w:right w:val="none" w:sz="0" w:space="0" w:color="auto"/>
      </w:divBdr>
    </w:div>
    <w:div w:id="1147436016">
      <w:bodyDiv w:val="1"/>
      <w:marLeft w:val="0"/>
      <w:marRight w:val="0"/>
      <w:marTop w:val="0"/>
      <w:marBottom w:val="0"/>
      <w:divBdr>
        <w:top w:val="none" w:sz="0" w:space="0" w:color="auto"/>
        <w:left w:val="none" w:sz="0" w:space="0" w:color="auto"/>
        <w:bottom w:val="none" w:sz="0" w:space="0" w:color="auto"/>
        <w:right w:val="none" w:sz="0" w:space="0" w:color="auto"/>
      </w:divBdr>
      <w:divsChild>
        <w:div w:id="1987976372">
          <w:marLeft w:val="-115"/>
          <w:marRight w:val="0"/>
          <w:marTop w:val="0"/>
          <w:marBottom w:val="0"/>
          <w:divBdr>
            <w:top w:val="none" w:sz="0" w:space="0" w:color="auto"/>
            <w:left w:val="none" w:sz="0" w:space="0" w:color="auto"/>
            <w:bottom w:val="none" w:sz="0" w:space="0" w:color="auto"/>
            <w:right w:val="none" w:sz="0" w:space="0" w:color="auto"/>
          </w:divBdr>
        </w:div>
      </w:divsChild>
    </w:div>
    <w:div w:id="1173837684">
      <w:bodyDiv w:val="1"/>
      <w:marLeft w:val="0"/>
      <w:marRight w:val="0"/>
      <w:marTop w:val="0"/>
      <w:marBottom w:val="0"/>
      <w:divBdr>
        <w:top w:val="none" w:sz="0" w:space="0" w:color="auto"/>
        <w:left w:val="none" w:sz="0" w:space="0" w:color="auto"/>
        <w:bottom w:val="none" w:sz="0" w:space="0" w:color="auto"/>
        <w:right w:val="none" w:sz="0" w:space="0" w:color="auto"/>
      </w:divBdr>
      <w:divsChild>
        <w:div w:id="12264324">
          <w:marLeft w:val="0"/>
          <w:marRight w:val="0"/>
          <w:marTop w:val="0"/>
          <w:marBottom w:val="0"/>
          <w:divBdr>
            <w:top w:val="none" w:sz="0" w:space="0" w:color="auto"/>
            <w:left w:val="none" w:sz="0" w:space="0" w:color="auto"/>
            <w:bottom w:val="none" w:sz="0" w:space="0" w:color="auto"/>
            <w:right w:val="none" w:sz="0" w:space="0" w:color="auto"/>
          </w:divBdr>
        </w:div>
        <w:div w:id="59985569">
          <w:marLeft w:val="0"/>
          <w:marRight w:val="0"/>
          <w:marTop w:val="0"/>
          <w:marBottom w:val="0"/>
          <w:divBdr>
            <w:top w:val="none" w:sz="0" w:space="0" w:color="auto"/>
            <w:left w:val="none" w:sz="0" w:space="0" w:color="auto"/>
            <w:bottom w:val="none" w:sz="0" w:space="0" w:color="auto"/>
            <w:right w:val="none" w:sz="0" w:space="0" w:color="auto"/>
          </w:divBdr>
        </w:div>
        <w:div w:id="210730516">
          <w:marLeft w:val="0"/>
          <w:marRight w:val="0"/>
          <w:marTop w:val="0"/>
          <w:marBottom w:val="0"/>
          <w:divBdr>
            <w:top w:val="none" w:sz="0" w:space="0" w:color="auto"/>
            <w:left w:val="none" w:sz="0" w:space="0" w:color="auto"/>
            <w:bottom w:val="none" w:sz="0" w:space="0" w:color="auto"/>
            <w:right w:val="none" w:sz="0" w:space="0" w:color="auto"/>
          </w:divBdr>
        </w:div>
        <w:div w:id="373506929">
          <w:marLeft w:val="0"/>
          <w:marRight w:val="0"/>
          <w:marTop w:val="0"/>
          <w:marBottom w:val="0"/>
          <w:divBdr>
            <w:top w:val="none" w:sz="0" w:space="0" w:color="auto"/>
            <w:left w:val="none" w:sz="0" w:space="0" w:color="auto"/>
            <w:bottom w:val="none" w:sz="0" w:space="0" w:color="auto"/>
            <w:right w:val="none" w:sz="0" w:space="0" w:color="auto"/>
          </w:divBdr>
        </w:div>
        <w:div w:id="406267872">
          <w:marLeft w:val="0"/>
          <w:marRight w:val="0"/>
          <w:marTop w:val="0"/>
          <w:marBottom w:val="0"/>
          <w:divBdr>
            <w:top w:val="none" w:sz="0" w:space="0" w:color="auto"/>
            <w:left w:val="none" w:sz="0" w:space="0" w:color="auto"/>
            <w:bottom w:val="none" w:sz="0" w:space="0" w:color="auto"/>
            <w:right w:val="none" w:sz="0" w:space="0" w:color="auto"/>
          </w:divBdr>
        </w:div>
        <w:div w:id="482624553">
          <w:marLeft w:val="0"/>
          <w:marRight w:val="0"/>
          <w:marTop w:val="0"/>
          <w:marBottom w:val="0"/>
          <w:divBdr>
            <w:top w:val="none" w:sz="0" w:space="0" w:color="auto"/>
            <w:left w:val="none" w:sz="0" w:space="0" w:color="auto"/>
            <w:bottom w:val="none" w:sz="0" w:space="0" w:color="auto"/>
            <w:right w:val="none" w:sz="0" w:space="0" w:color="auto"/>
          </w:divBdr>
        </w:div>
        <w:div w:id="560560647">
          <w:marLeft w:val="0"/>
          <w:marRight w:val="0"/>
          <w:marTop w:val="0"/>
          <w:marBottom w:val="0"/>
          <w:divBdr>
            <w:top w:val="none" w:sz="0" w:space="0" w:color="auto"/>
            <w:left w:val="none" w:sz="0" w:space="0" w:color="auto"/>
            <w:bottom w:val="none" w:sz="0" w:space="0" w:color="auto"/>
            <w:right w:val="none" w:sz="0" w:space="0" w:color="auto"/>
          </w:divBdr>
        </w:div>
        <w:div w:id="583801583">
          <w:marLeft w:val="0"/>
          <w:marRight w:val="0"/>
          <w:marTop w:val="0"/>
          <w:marBottom w:val="0"/>
          <w:divBdr>
            <w:top w:val="none" w:sz="0" w:space="0" w:color="auto"/>
            <w:left w:val="none" w:sz="0" w:space="0" w:color="auto"/>
            <w:bottom w:val="none" w:sz="0" w:space="0" w:color="auto"/>
            <w:right w:val="none" w:sz="0" w:space="0" w:color="auto"/>
          </w:divBdr>
        </w:div>
        <w:div w:id="657463774">
          <w:marLeft w:val="0"/>
          <w:marRight w:val="0"/>
          <w:marTop w:val="0"/>
          <w:marBottom w:val="0"/>
          <w:divBdr>
            <w:top w:val="none" w:sz="0" w:space="0" w:color="auto"/>
            <w:left w:val="none" w:sz="0" w:space="0" w:color="auto"/>
            <w:bottom w:val="none" w:sz="0" w:space="0" w:color="auto"/>
            <w:right w:val="none" w:sz="0" w:space="0" w:color="auto"/>
          </w:divBdr>
        </w:div>
        <w:div w:id="864294270">
          <w:marLeft w:val="0"/>
          <w:marRight w:val="0"/>
          <w:marTop w:val="0"/>
          <w:marBottom w:val="0"/>
          <w:divBdr>
            <w:top w:val="none" w:sz="0" w:space="0" w:color="auto"/>
            <w:left w:val="none" w:sz="0" w:space="0" w:color="auto"/>
            <w:bottom w:val="none" w:sz="0" w:space="0" w:color="auto"/>
            <w:right w:val="none" w:sz="0" w:space="0" w:color="auto"/>
          </w:divBdr>
        </w:div>
        <w:div w:id="1065567149">
          <w:marLeft w:val="0"/>
          <w:marRight w:val="0"/>
          <w:marTop w:val="0"/>
          <w:marBottom w:val="0"/>
          <w:divBdr>
            <w:top w:val="none" w:sz="0" w:space="0" w:color="auto"/>
            <w:left w:val="none" w:sz="0" w:space="0" w:color="auto"/>
            <w:bottom w:val="none" w:sz="0" w:space="0" w:color="auto"/>
            <w:right w:val="none" w:sz="0" w:space="0" w:color="auto"/>
          </w:divBdr>
        </w:div>
        <w:div w:id="1154296954">
          <w:marLeft w:val="0"/>
          <w:marRight w:val="0"/>
          <w:marTop w:val="0"/>
          <w:marBottom w:val="0"/>
          <w:divBdr>
            <w:top w:val="none" w:sz="0" w:space="0" w:color="auto"/>
            <w:left w:val="none" w:sz="0" w:space="0" w:color="auto"/>
            <w:bottom w:val="none" w:sz="0" w:space="0" w:color="auto"/>
            <w:right w:val="none" w:sz="0" w:space="0" w:color="auto"/>
          </w:divBdr>
        </w:div>
        <w:div w:id="1237473453">
          <w:marLeft w:val="0"/>
          <w:marRight w:val="0"/>
          <w:marTop w:val="0"/>
          <w:marBottom w:val="0"/>
          <w:divBdr>
            <w:top w:val="none" w:sz="0" w:space="0" w:color="auto"/>
            <w:left w:val="none" w:sz="0" w:space="0" w:color="auto"/>
            <w:bottom w:val="none" w:sz="0" w:space="0" w:color="auto"/>
            <w:right w:val="none" w:sz="0" w:space="0" w:color="auto"/>
          </w:divBdr>
        </w:div>
        <w:div w:id="1237589577">
          <w:marLeft w:val="0"/>
          <w:marRight w:val="0"/>
          <w:marTop w:val="0"/>
          <w:marBottom w:val="0"/>
          <w:divBdr>
            <w:top w:val="none" w:sz="0" w:space="0" w:color="auto"/>
            <w:left w:val="none" w:sz="0" w:space="0" w:color="auto"/>
            <w:bottom w:val="none" w:sz="0" w:space="0" w:color="auto"/>
            <w:right w:val="none" w:sz="0" w:space="0" w:color="auto"/>
          </w:divBdr>
        </w:div>
        <w:div w:id="1289435557">
          <w:marLeft w:val="0"/>
          <w:marRight w:val="0"/>
          <w:marTop w:val="0"/>
          <w:marBottom w:val="0"/>
          <w:divBdr>
            <w:top w:val="none" w:sz="0" w:space="0" w:color="auto"/>
            <w:left w:val="none" w:sz="0" w:space="0" w:color="auto"/>
            <w:bottom w:val="none" w:sz="0" w:space="0" w:color="auto"/>
            <w:right w:val="none" w:sz="0" w:space="0" w:color="auto"/>
          </w:divBdr>
        </w:div>
        <w:div w:id="1390542950">
          <w:marLeft w:val="0"/>
          <w:marRight w:val="0"/>
          <w:marTop w:val="0"/>
          <w:marBottom w:val="0"/>
          <w:divBdr>
            <w:top w:val="none" w:sz="0" w:space="0" w:color="auto"/>
            <w:left w:val="none" w:sz="0" w:space="0" w:color="auto"/>
            <w:bottom w:val="none" w:sz="0" w:space="0" w:color="auto"/>
            <w:right w:val="none" w:sz="0" w:space="0" w:color="auto"/>
          </w:divBdr>
        </w:div>
        <w:div w:id="1439065631">
          <w:marLeft w:val="0"/>
          <w:marRight w:val="0"/>
          <w:marTop w:val="0"/>
          <w:marBottom w:val="0"/>
          <w:divBdr>
            <w:top w:val="none" w:sz="0" w:space="0" w:color="auto"/>
            <w:left w:val="none" w:sz="0" w:space="0" w:color="auto"/>
            <w:bottom w:val="none" w:sz="0" w:space="0" w:color="auto"/>
            <w:right w:val="none" w:sz="0" w:space="0" w:color="auto"/>
          </w:divBdr>
        </w:div>
        <w:div w:id="1493565934">
          <w:marLeft w:val="0"/>
          <w:marRight w:val="0"/>
          <w:marTop w:val="0"/>
          <w:marBottom w:val="0"/>
          <w:divBdr>
            <w:top w:val="none" w:sz="0" w:space="0" w:color="auto"/>
            <w:left w:val="none" w:sz="0" w:space="0" w:color="auto"/>
            <w:bottom w:val="none" w:sz="0" w:space="0" w:color="auto"/>
            <w:right w:val="none" w:sz="0" w:space="0" w:color="auto"/>
          </w:divBdr>
        </w:div>
        <w:div w:id="1599868377">
          <w:marLeft w:val="0"/>
          <w:marRight w:val="0"/>
          <w:marTop w:val="0"/>
          <w:marBottom w:val="0"/>
          <w:divBdr>
            <w:top w:val="none" w:sz="0" w:space="0" w:color="auto"/>
            <w:left w:val="none" w:sz="0" w:space="0" w:color="auto"/>
            <w:bottom w:val="none" w:sz="0" w:space="0" w:color="auto"/>
            <w:right w:val="none" w:sz="0" w:space="0" w:color="auto"/>
          </w:divBdr>
        </w:div>
        <w:div w:id="1627196236">
          <w:marLeft w:val="0"/>
          <w:marRight w:val="0"/>
          <w:marTop w:val="0"/>
          <w:marBottom w:val="0"/>
          <w:divBdr>
            <w:top w:val="none" w:sz="0" w:space="0" w:color="auto"/>
            <w:left w:val="none" w:sz="0" w:space="0" w:color="auto"/>
            <w:bottom w:val="none" w:sz="0" w:space="0" w:color="auto"/>
            <w:right w:val="none" w:sz="0" w:space="0" w:color="auto"/>
          </w:divBdr>
        </w:div>
        <w:div w:id="1632855749">
          <w:marLeft w:val="0"/>
          <w:marRight w:val="0"/>
          <w:marTop w:val="0"/>
          <w:marBottom w:val="0"/>
          <w:divBdr>
            <w:top w:val="none" w:sz="0" w:space="0" w:color="auto"/>
            <w:left w:val="none" w:sz="0" w:space="0" w:color="auto"/>
            <w:bottom w:val="none" w:sz="0" w:space="0" w:color="auto"/>
            <w:right w:val="none" w:sz="0" w:space="0" w:color="auto"/>
          </w:divBdr>
        </w:div>
        <w:div w:id="1636064783">
          <w:marLeft w:val="0"/>
          <w:marRight w:val="0"/>
          <w:marTop w:val="0"/>
          <w:marBottom w:val="0"/>
          <w:divBdr>
            <w:top w:val="none" w:sz="0" w:space="0" w:color="auto"/>
            <w:left w:val="none" w:sz="0" w:space="0" w:color="auto"/>
            <w:bottom w:val="none" w:sz="0" w:space="0" w:color="auto"/>
            <w:right w:val="none" w:sz="0" w:space="0" w:color="auto"/>
          </w:divBdr>
        </w:div>
        <w:div w:id="1792089134">
          <w:marLeft w:val="0"/>
          <w:marRight w:val="0"/>
          <w:marTop w:val="0"/>
          <w:marBottom w:val="0"/>
          <w:divBdr>
            <w:top w:val="none" w:sz="0" w:space="0" w:color="auto"/>
            <w:left w:val="none" w:sz="0" w:space="0" w:color="auto"/>
            <w:bottom w:val="none" w:sz="0" w:space="0" w:color="auto"/>
            <w:right w:val="none" w:sz="0" w:space="0" w:color="auto"/>
          </w:divBdr>
        </w:div>
        <w:div w:id="1799184026">
          <w:marLeft w:val="0"/>
          <w:marRight w:val="0"/>
          <w:marTop w:val="0"/>
          <w:marBottom w:val="0"/>
          <w:divBdr>
            <w:top w:val="none" w:sz="0" w:space="0" w:color="auto"/>
            <w:left w:val="none" w:sz="0" w:space="0" w:color="auto"/>
            <w:bottom w:val="none" w:sz="0" w:space="0" w:color="auto"/>
            <w:right w:val="none" w:sz="0" w:space="0" w:color="auto"/>
          </w:divBdr>
        </w:div>
        <w:div w:id="1899853284">
          <w:marLeft w:val="0"/>
          <w:marRight w:val="0"/>
          <w:marTop w:val="0"/>
          <w:marBottom w:val="0"/>
          <w:divBdr>
            <w:top w:val="none" w:sz="0" w:space="0" w:color="auto"/>
            <w:left w:val="none" w:sz="0" w:space="0" w:color="auto"/>
            <w:bottom w:val="none" w:sz="0" w:space="0" w:color="auto"/>
            <w:right w:val="none" w:sz="0" w:space="0" w:color="auto"/>
          </w:divBdr>
        </w:div>
        <w:div w:id="1947346202">
          <w:marLeft w:val="0"/>
          <w:marRight w:val="0"/>
          <w:marTop w:val="0"/>
          <w:marBottom w:val="0"/>
          <w:divBdr>
            <w:top w:val="none" w:sz="0" w:space="0" w:color="auto"/>
            <w:left w:val="none" w:sz="0" w:space="0" w:color="auto"/>
            <w:bottom w:val="none" w:sz="0" w:space="0" w:color="auto"/>
            <w:right w:val="none" w:sz="0" w:space="0" w:color="auto"/>
          </w:divBdr>
        </w:div>
        <w:div w:id="1996253072">
          <w:marLeft w:val="0"/>
          <w:marRight w:val="0"/>
          <w:marTop w:val="0"/>
          <w:marBottom w:val="0"/>
          <w:divBdr>
            <w:top w:val="none" w:sz="0" w:space="0" w:color="auto"/>
            <w:left w:val="none" w:sz="0" w:space="0" w:color="auto"/>
            <w:bottom w:val="none" w:sz="0" w:space="0" w:color="auto"/>
            <w:right w:val="none" w:sz="0" w:space="0" w:color="auto"/>
          </w:divBdr>
        </w:div>
        <w:div w:id="2079739038">
          <w:marLeft w:val="0"/>
          <w:marRight w:val="0"/>
          <w:marTop w:val="0"/>
          <w:marBottom w:val="0"/>
          <w:divBdr>
            <w:top w:val="none" w:sz="0" w:space="0" w:color="auto"/>
            <w:left w:val="none" w:sz="0" w:space="0" w:color="auto"/>
            <w:bottom w:val="none" w:sz="0" w:space="0" w:color="auto"/>
            <w:right w:val="none" w:sz="0" w:space="0" w:color="auto"/>
          </w:divBdr>
        </w:div>
        <w:div w:id="2093618789">
          <w:marLeft w:val="0"/>
          <w:marRight w:val="0"/>
          <w:marTop w:val="0"/>
          <w:marBottom w:val="0"/>
          <w:divBdr>
            <w:top w:val="none" w:sz="0" w:space="0" w:color="auto"/>
            <w:left w:val="none" w:sz="0" w:space="0" w:color="auto"/>
            <w:bottom w:val="none" w:sz="0" w:space="0" w:color="auto"/>
            <w:right w:val="none" w:sz="0" w:space="0" w:color="auto"/>
          </w:divBdr>
        </w:div>
      </w:divsChild>
    </w:div>
    <w:div w:id="1183780049">
      <w:bodyDiv w:val="1"/>
      <w:marLeft w:val="0"/>
      <w:marRight w:val="0"/>
      <w:marTop w:val="0"/>
      <w:marBottom w:val="0"/>
      <w:divBdr>
        <w:top w:val="none" w:sz="0" w:space="0" w:color="auto"/>
        <w:left w:val="none" w:sz="0" w:space="0" w:color="auto"/>
        <w:bottom w:val="none" w:sz="0" w:space="0" w:color="auto"/>
        <w:right w:val="none" w:sz="0" w:space="0" w:color="auto"/>
      </w:divBdr>
    </w:div>
    <w:div w:id="1264727602">
      <w:bodyDiv w:val="1"/>
      <w:marLeft w:val="0"/>
      <w:marRight w:val="0"/>
      <w:marTop w:val="0"/>
      <w:marBottom w:val="0"/>
      <w:divBdr>
        <w:top w:val="none" w:sz="0" w:space="0" w:color="auto"/>
        <w:left w:val="none" w:sz="0" w:space="0" w:color="auto"/>
        <w:bottom w:val="none" w:sz="0" w:space="0" w:color="auto"/>
        <w:right w:val="none" w:sz="0" w:space="0" w:color="auto"/>
      </w:divBdr>
    </w:div>
    <w:div w:id="1273705632">
      <w:bodyDiv w:val="1"/>
      <w:marLeft w:val="0"/>
      <w:marRight w:val="0"/>
      <w:marTop w:val="0"/>
      <w:marBottom w:val="0"/>
      <w:divBdr>
        <w:top w:val="none" w:sz="0" w:space="0" w:color="auto"/>
        <w:left w:val="none" w:sz="0" w:space="0" w:color="auto"/>
        <w:bottom w:val="none" w:sz="0" w:space="0" w:color="auto"/>
        <w:right w:val="none" w:sz="0" w:space="0" w:color="auto"/>
      </w:divBdr>
    </w:div>
    <w:div w:id="1311907909">
      <w:bodyDiv w:val="1"/>
      <w:marLeft w:val="0"/>
      <w:marRight w:val="0"/>
      <w:marTop w:val="0"/>
      <w:marBottom w:val="0"/>
      <w:divBdr>
        <w:top w:val="none" w:sz="0" w:space="0" w:color="auto"/>
        <w:left w:val="none" w:sz="0" w:space="0" w:color="auto"/>
        <w:bottom w:val="none" w:sz="0" w:space="0" w:color="auto"/>
        <w:right w:val="none" w:sz="0" w:space="0" w:color="auto"/>
      </w:divBdr>
    </w:div>
    <w:div w:id="1317876540">
      <w:bodyDiv w:val="1"/>
      <w:marLeft w:val="0"/>
      <w:marRight w:val="0"/>
      <w:marTop w:val="0"/>
      <w:marBottom w:val="0"/>
      <w:divBdr>
        <w:top w:val="none" w:sz="0" w:space="0" w:color="auto"/>
        <w:left w:val="none" w:sz="0" w:space="0" w:color="auto"/>
        <w:bottom w:val="none" w:sz="0" w:space="0" w:color="auto"/>
        <w:right w:val="none" w:sz="0" w:space="0" w:color="auto"/>
      </w:divBdr>
    </w:div>
    <w:div w:id="1319847386">
      <w:bodyDiv w:val="1"/>
      <w:marLeft w:val="0"/>
      <w:marRight w:val="0"/>
      <w:marTop w:val="0"/>
      <w:marBottom w:val="0"/>
      <w:divBdr>
        <w:top w:val="none" w:sz="0" w:space="0" w:color="auto"/>
        <w:left w:val="none" w:sz="0" w:space="0" w:color="auto"/>
        <w:bottom w:val="none" w:sz="0" w:space="0" w:color="auto"/>
        <w:right w:val="none" w:sz="0" w:space="0" w:color="auto"/>
      </w:divBdr>
    </w:div>
    <w:div w:id="1346131681">
      <w:bodyDiv w:val="1"/>
      <w:marLeft w:val="0"/>
      <w:marRight w:val="0"/>
      <w:marTop w:val="0"/>
      <w:marBottom w:val="0"/>
      <w:divBdr>
        <w:top w:val="none" w:sz="0" w:space="0" w:color="auto"/>
        <w:left w:val="none" w:sz="0" w:space="0" w:color="auto"/>
        <w:bottom w:val="none" w:sz="0" w:space="0" w:color="auto"/>
        <w:right w:val="none" w:sz="0" w:space="0" w:color="auto"/>
      </w:divBdr>
    </w:div>
    <w:div w:id="1355378860">
      <w:bodyDiv w:val="1"/>
      <w:marLeft w:val="0"/>
      <w:marRight w:val="0"/>
      <w:marTop w:val="0"/>
      <w:marBottom w:val="0"/>
      <w:divBdr>
        <w:top w:val="none" w:sz="0" w:space="0" w:color="auto"/>
        <w:left w:val="none" w:sz="0" w:space="0" w:color="auto"/>
        <w:bottom w:val="none" w:sz="0" w:space="0" w:color="auto"/>
        <w:right w:val="none" w:sz="0" w:space="0" w:color="auto"/>
      </w:divBdr>
    </w:div>
    <w:div w:id="1367413409">
      <w:bodyDiv w:val="1"/>
      <w:marLeft w:val="0"/>
      <w:marRight w:val="0"/>
      <w:marTop w:val="0"/>
      <w:marBottom w:val="0"/>
      <w:divBdr>
        <w:top w:val="none" w:sz="0" w:space="0" w:color="auto"/>
        <w:left w:val="none" w:sz="0" w:space="0" w:color="auto"/>
        <w:bottom w:val="none" w:sz="0" w:space="0" w:color="auto"/>
        <w:right w:val="none" w:sz="0" w:space="0" w:color="auto"/>
      </w:divBdr>
    </w:div>
    <w:div w:id="1377852059">
      <w:bodyDiv w:val="1"/>
      <w:marLeft w:val="0"/>
      <w:marRight w:val="0"/>
      <w:marTop w:val="0"/>
      <w:marBottom w:val="0"/>
      <w:divBdr>
        <w:top w:val="none" w:sz="0" w:space="0" w:color="auto"/>
        <w:left w:val="none" w:sz="0" w:space="0" w:color="auto"/>
        <w:bottom w:val="none" w:sz="0" w:space="0" w:color="auto"/>
        <w:right w:val="none" w:sz="0" w:space="0" w:color="auto"/>
      </w:divBdr>
    </w:div>
    <w:div w:id="1410076827">
      <w:bodyDiv w:val="1"/>
      <w:marLeft w:val="0"/>
      <w:marRight w:val="0"/>
      <w:marTop w:val="0"/>
      <w:marBottom w:val="0"/>
      <w:divBdr>
        <w:top w:val="none" w:sz="0" w:space="0" w:color="auto"/>
        <w:left w:val="none" w:sz="0" w:space="0" w:color="auto"/>
        <w:bottom w:val="none" w:sz="0" w:space="0" w:color="auto"/>
        <w:right w:val="none" w:sz="0" w:space="0" w:color="auto"/>
      </w:divBdr>
    </w:div>
    <w:div w:id="1429547283">
      <w:bodyDiv w:val="1"/>
      <w:marLeft w:val="0"/>
      <w:marRight w:val="0"/>
      <w:marTop w:val="0"/>
      <w:marBottom w:val="0"/>
      <w:divBdr>
        <w:top w:val="none" w:sz="0" w:space="0" w:color="auto"/>
        <w:left w:val="none" w:sz="0" w:space="0" w:color="auto"/>
        <w:bottom w:val="none" w:sz="0" w:space="0" w:color="auto"/>
        <w:right w:val="none" w:sz="0" w:space="0" w:color="auto"/>
      </w:divBdr>
    </w:div>
    <w:div w:id="1437823834">
      <w:bodyDiv w:val="1"/>
      <w:marLeft w:val="0"/>
      <w:marRight w:val="0"/>
      <w:marTop w:val="0"/>
      <w:marBottom w:val="0"/>
      <w:divBdr>
        <w:top w:val="none" w:sz="0" w:space="0" w:color="auto"/>
        <w:left w:val="none" w:sz="0" w:space="0" w:color="auto"/>
        <w:bottom w:val="none" w:sz="0" w:space="0" w:color="auto"/>
        <w:right w:val="none" w:sz="0" w:space="0" w:color="auto"/>
      </w:divBdr>
    </w:div>
    <w:div w:id="1440220293">
      <w:bodyDiv w:val="1"/>
      <w:marLeft w:val="0"/>
      <w:marRight w:val="0"/>
      <w:marTop w:val="0"/>
      <w:marBottom w:val="0"/>
      <w:divBdr>
        <w:top w:val="none" w:sz="0" w:space="0" w:color="auto"/>
        <w:left w:val="none" w:sz="0" w:space="0" w:color="auto"/>
        <w:bottom w:val="none" w:sz="0" w:space="0" w:color="auto"/>
        <w:right w:val="none" w:sz="0" w:space="0" w:color="auto"/>
      </w:divBdr>
    </w:div>
    <w:div w:id="1481654500">
      <w:bodyDiv w:val="1"/>
      <w:marLeft w:val="0"/>
      <w:marRight w:val="0"/>
      <w:marTop w:val="0"/>
      <w:marBottom w:val="0"/>
      <w:divBdr>
        <w:top w:val="none" w:sz="0" w:space="0" w:color="auto"/>
        <w:left w:val="none" w:sz="0" w:space="0" w:color="auto"/>
        <w:bottom w:val="none" w:sz="0" w:space="0" w:color="auto"/>
        <w:right w:val="none" w:sz="0" w:space="0" w:color="auto"/>
      </w:divBdr>
    </w:div>
    <w:div w:id="1496919866">
      <w:bodyDiv w:val="1"/>
      <w:marLeft w:val="0"/>
      <w:marRight w:val="0"/>
      <w:marTop w:val="0"/>
      <w:marBottom w:val="0"/>
      <w:divBdr>
        <w:top w:val="none" w:sz="0" w:space="0" w:color="auto"/>
        <w:left w:val="none" w:sz="0" w:space="0" w:color="auto"/>
        <w:bottom w:val="none" w:sz="0" w:space="0" w:color="auto"/>
        <w:right w:val="none" w:sz="0" w:space="0" w:color="auto"/>
      </w:divBdr>
    </w:div>
    <w:div w:id="1498307854">
      <w:bodyDiv w:val="1"/>
      <w:marLeft w:val="0"/>
      <w:marRight w:val="0"/>
      <w:marTop w:val="0"/>
      <w:marBottom w:val="0"/>
      <w:divBdr>
        <w:top w:val="none" w:sz="0" w:space="0" w:color="auto"/>
        <w:left w:val="none" w:sz="0" w:space="0" w:color="auto"/>
        <w:bottom w:val="none" w:sz="0" w:space="0" w:color="auto"/>
        <w:right w:val="none" w:sz="0" w:space="0" w:color="auto"/>
      </w:divBdr>
    </w:div>
    <w:div w:id="1500730411">
      <w:bodyDiv w:val="1"/>
      <w:marLeft w:val="0"/>
      <w:marRight w:val="0"/>
      <w:marTop w:val="0"/>
      <w:marBottom w:val="0"/>
      <w:divBdr>
        <w:top w:val="none" w:sz="0" w:space="0" w:color="auto"/>
        <w:left w:val="none" w:sz="0" w:space="0" w:color="auto"/>
        <w:bottom w:val="none" w:sz="0" w:space="0" w:color="auto"/>
        <w:right w:val="none" w:sz="0" w:space="0" w:color="auto"/>
      </w:divBdr>
    </w:div>
    <w:div w:id="1611203969">
      <w:bodyDiv w:val="1"/>
      <w:marLeft w:val="0"/>
      <w:marRight w:val="0"/>
      <w:marTop w:val="0"/>
      <w:marBottom w:val="0"/>
      <w:divBdr>
        <w:top w:val="none" w:sz="0" w:space="0" w:color="auto"/>
        <w:left w:val="none" w:sz="0" w:space="0" w:color="auto"/>
        <w:bottom w:val="none" w:sz="0" w:space="0" w:color="auto"/>
        <w:right w:val="none" w:sz="0" w:space="0" w:color="auto"/>
      </w:divBdr>
    </w:div>
    <w:div w:id="1618636104">
      <w:bodyDiv w:val="1"/>
      <w:marLeft w:val="0"/>
      <w:marRight w:val="0"/>
      <w:marTop w:val="0"/>
      <w:marBottom w:val="0"/>
      <w:divBdr>
        <w:top w:val="none" w:sz="0" w:space="0" w:color="auto"/>
        <w:left w:val="none" w:sz="0" w:space="0" w:color="auto"/>
        <w:bottom w:val="none" w:sz="0" w:space="0" w:color="auto"/>
        <w:right w:val="none" w:sz="0" w:space="0" w:color="auto"/>
      </w:divBdr>
    </w:div>
    <w:div w:id="1680346216">
      <w:bodyDiv w:val="1"/>
      <w:marLeft w:val="0"/>
      <w:marRight w:val="0"/>
      <w:marTop w:val="0"/>
      <w:marBottom w:val="0"/>
      <w:divBdr>
        <w:top w:val="none" w:sz="0" w:space="0" w:color="auto"/>
        <w:left w:val="none" w:sz="0" w:space="0" w:color="auto"/>
        <w:bottom w:val="none" w:sz="0" w:space="0" w:color="auto"/>
        <w:right w:val="none" w:sz="0" w:space="0" w:color="auto"/>
      </w:divBdr>
    </w:div>
    <w:div w:id="1706100210">
      <w:bodyDiv w:val="1"/>
      <w:marLeft w:val="0"/>
      <w:marRight w:val="0"/>
      <w:marTop w:val="0"/>
      <w:marBottom w:val="0"/>
      <w:divBdr>
        <w:top w:val="none" w:sz="0" w:space="0" w:color="auto"/>
        <w:left w:val="none" w:sz="0" w:space="0" w:color="auto"/>
        <w:bottom w:val="none" w:sz="0" w:space="0" w:color="auto"/>
        <w:right w:val="none" w:sz="0" w:space="0" w:color="auto"/>
      </w:divBdr>
    </w:div>
    <w:div w:id="1717507567">
      <w:bodyDiv w:val="1"/>
      <w:marLeft w:val="0"/>
      <w:marRight w:val="0"/>
      <w:marTop w:val="0"/>
      <w:marBottom w:val="0"/>
      <w:divBdr>
        <w:top w:val="none" w:sz="0" w:space="0" w:color="auto"/>
        <w:left w:val="none" w:sz="0" w:space="0" w:color="auto"/>
        <w:bottom w:val="none" w:sz="0" w:space="0" w:color="auto"/>
        <w:right w:val="none" w:sz="0" w:space="0" w:color="auto"/>
      </w:divBdr>
      <w:divsChild>
        <w:div w:id="29772313">
          <w:marLeft w:val="0"/>
          <w:marRight w:val="0"/>
          <w:marTop w:val="0"/>
          <w:marBottom w:val="0"/>
          <w:divBdr>
            <w:top w:val="none" w:sz="0" w:space="0" w:color="auto"/>
            <w:left w:val="none" w:sz="0" w:space="0" w:color="auto"/>
            <w:bottom w:val="none" w:sz="0" w:space="0" w:color="auto"/>
            <w:right w:val="none" w:sz="0" w:space="0" w:color="auto"/>
          </w:divBdr>
        </w:div>
        <w:div w:id="233782825">
          <w:marLeft w:val="0"/>
          <w:marRight w:val="0"/>
          <w:marTop w:val="0"/>
          <w:marBottom w:val="0"/>
          <w:divBdr>
            <w:top w:val="none" w:sz="0" w:space="0" w:color="auto"/>
            <w:left w:val="none" w:sz="0" w:space="0" w:color="auto"/>
            <w:bottom w:val="none" w:sz="0" w:space="0" w:color="auto"/>
            <w:right w:val="none" w:sz="0" w:space="0" w:color="auto"/>
          </w:divBdr>
        </w:div>
        <w:div w:id="285280534">
          <w:marLeft w:val="0"/>
          <w:marRight w:val="0"/>
          <w:marTop w:val="0"/>
          <w:marBottom w:val="0"/>
          <w:divBdr>
            <w:top w:val="none" w:sz="0" w:space="0" w:color="auto"/>
            <w:left w:val="none" w:sz="0" w:space="0" w:color="auto"/>
            <w:bottom w:val="none" w:sz="0" w:space="0" w:color="auto"/>
            <w:right w:val="none" w:sz="0" w:space="0" w:color="auto"/>
          </w:divBdr>
        </w:div>
        <w:div w:id="440995820">
          <w:marLeft w:val="0"/>
          <w:marRight w:val="0"/>
          <w:marTop w:val="0"/>
          <w:marBottom w:val="0"/>
          <w:divBdr>
            <w:top w:val="none" w:sz="0" w:space="0" w:color="auto"/>
            <w:left w:val="none" w:sz="0" w:space="0" w:color="auto"/>
            <w:bottom w:val="none" w:sz="0" w:space="0" w:color="auto"/>
            <w:right w:val="none" w:sz="0" w:space="0" w:color="auto"/>
          </w:divBdr>
        </w:div>
        <w:div w:id="445462294">
          <w:marLeft w:val="0"/>
          <w:marRight w:val="0"/>
          <w:marTop w:val="0"/>
          <w:marBottom w:val="0"/>
          <w:divBdr>
            <w:top w:val="none" w:sz="0" w:space="0" w:color="auto"/>
            <w:left w:val="none" w:sz="0" w:space="0" w:color="auto"/>
            <w:bottom w:val="none" w:sz="0" w:space="0" w:color="auto"/>
            <w:right w:val="none" w:sz="0" w:space="0" w:color="auto"/>
          </w:divBdr>
        </w:div>
        <w:div w:id="500581994">
          <w:marLeft w:val="0"/>
          <w:marRight w:val="0"/>
          <w:marTop w:val="0"/>
          <w:marBottom w:val="0"/>
          <w:divBdr>
            <w:top w:val="none" w:sz="0" w:space="0" w:color="auto"/>
            <w:left w:val="none" w:sz="0" w:space="0" w:color="auto"/>
            <w:bottom w:val="none" w:sz="0" w:space="0" w:color="auto"/>
            <w:right w:val="none" w:sz="0" w:space="0" w:color="auto"/>
          </w:divBdr>
        </w:div>
        <w:div w:id="607734869">
          <w:marLeft w:val="0"/>
          <w:marRight w:val="0"/>
          <w:marTop w:val="0"/>
          <w:marBottom w:val="0"/>
          <w:divBdr>
            <w:top w:val="none" w:sz="0" w:space="0" w:color="auto"/>
            <w:left w:val="none" w:sz="0" w:space="0" w:color="auto"/>
            <w:bottom w:val="none" w:sz="0" w:space="0" w:color="auto"/>
            <w:right w:val="none" w:sz="0" w:space="0" w:color="auto"/>
          </w:divBdr>
        </w:div>
        <w:div w:id="680621269">
          <w:marLeft w:val="0"/>
          <w:marRight w:val="0"/>
          <w:marTop w:val="0"/>
          <w:marBottom w:val="0"/>
          <w:divBdr>
            <w:top w:val="none" w:sz="0" w:space="0" w:color="auto"/>
            <w:left w:val="none" w:sz="0" w:space="0" w:color="auto"/>
            <w:bottom w:val="none" w:sz="0" w:space="0" w:color="auto"/>
            <w:right w:val="none" w:sz="0" w:space="0" w:color="auto"/>
          </w:divBdr>
        </w:div>
        <w:div w:id="727844917">
          <w:marLeft w:val="0"/>
          <w:marRight w:val="0"/>
          <w:marTop w:val="0"/>
          <w:marBottom w:val="0"/>
          <w:divBdr>
            <w:top w:val="none" w:sz="0" w:space="0" w:color="auto"/>
            <w:left w:val="none" w:sz="0" w:space="0" w:color="auto"/>
            <w:bottom w:val="none" w:sz="0" w:space="0" w:color="auto"/>
            <w:right w:val="none" w:sz="0" w:space="0" w:color="auto"/>
          </w:divBdr>
        </w:div>
        <w:div w:id="945769859">
          <w:marLeft w:val="0"/>
          <w:marRight w:val="0"/>
          <w:marTop w:val="0"/>
          <w:marBottom w:val="0"/>
          <w:divBdr>
            <w:top w:val="none" w:sz="0" w:space="0" w:color="auto"/>
            <w:left w:val="none" w:sz="0" w:space="0" w:color="auto"/>
            <w:bottom w:val="none" w:sz="0" w:space="0" w:color="auto"/>
            <w:right w:val="none" w:sz="0" w:space="0" w:color="auto"/>
          </w:divBdr>
        </w:div>
        <w:div w:id="951664535">
          <w:marLeft w:val="0"/>
          <w:marRight w:val="0"/>
          <w:marTop w:val="0"/>
          <w:marBottom w:val="0"/>
          <w:divBdr>
            <w:top w:val="none" w:sz="0" w:space="0" w:color="auto"/>
            <w:left w:val="none" w:sz="0" w:space="0" w:color="auto"/>
            <w:bottom w:val="none" w:sz="0" w:space="0" w:color="auto"/>
            <w:right w:val="none" w:sz="0" w:space="0" w:color="auto"/>
          </w:divBdr>
        </w:div>
        <w:div w:id="1145859096">
          <w:marLeft w:val="0"/>
          <w:marRight w:val="0"/>
          <w:marTop w:val="0"/>
          <w:marBottom w:val="0"/>
          <w:divBdr>
            <w:top w:val="none" w:sz="0" w:space="0" w:color="auto"/>
            <w:left w:val="none" w:sz="0" w:space="0" w:color="auto"/>
            <w:bottom w:val="none" w:sz="0" w:space="0" w:color="auto"/>
            <w:right w:val="none" w:sz="0" w:space="0" w:color="auto"/>
          </w:divBdr>
        </w:div>
        <w:div w:id="1153838202">
          <w:marLeft w:val="0"/>
          <w:marRight w:val="0"/>
          <w:marTop w:val="0"/>
          <w:marBottom w:val="0"/>
          <w:divBdr>
            <w:top w:val="none" w:sz="0" w:space="0" w:color="auto"/>
            <w:left w:val="none" w:sz="0" w:space="0" w:color="auto"/>
            <w:bottom w:val="none" w:sz="0" w:space="0" w:color="auto"/>
            <w:right w:val="none" w:sz="0" w:space="0" w:color="auto"/>
          </w:divBdr>
        </w:div>
        <w:div w:id="1184322668">
          <w:marLeft w:val="0"/>
          <w:marRight w:val="0"/>
          <w:marTop w:val="0"/>
          <w:marBottom w:val="0"/>
          <w:divBdr>
            <w:top w:val="none" w:sz="0" w:space="0" w:color="auto"/>
            <w:left w:val="none" w:sz="0" w:space="0" w:color="auto"/>
            <w:bottom w:val="none" w:sz="0" w:space="0" w:color="auto"/>
            <w:right w:val="none" w:sz="0" w:space="0" w:color="auto"/>
          </w:divBdr>
        </w:div>
        <w:div w:id="1189872325">
          <w:marLeft w:val="0"/>
          <w:marRight w:val="0"/>
          <w:marTop w:val="0"/>
          <w:marBottom w:val="0"/>
          <w:divBdr>
            <w:top w:val="none" w:sz="0" w:space="0" w:color="auto"/>
            <w:left w:val="none" w:sz="0" w:space="0" w:color="auto"/>
            <w:bottom w:val="none" w:sz="0" w:space="0" w:color="auto"/>
            <w:right w:val="none" w:sz="0" w:space="0" w:color="auto"/>
          </w:divBdr>
        </w:div>
        <w:div w:id="1293634042">
          <w:marLeft w:val="0"/>
          <w:marRight w:val="0"/>
          <w:marTop w:val="0"/>
          <w:marBottom w:val="0"/>
          <w:divBdr>
            <w:top w:val="none" w:sz="0" w:space="0" w:color="auto"/>
            <w:left w:val="none" w:sz="0" w:space="0" w:color="auto"/>
            <w:bottom w:val="none" w:sz="0" w:space="0" w:color="auto"/>
            <w:right w:val="none" w:sz="0" w:space="0" w:color="auto"/>
          </w:divBdr>
        </w:div>
        <w:div w:id="1308364041">
          <w:marLeft w:val="0"/>
          <w:marRight w:val="0"/>
          <w:marTop w:val="0"/>
          <w:marBottom w:val="0"/>
          <w:divBdr>
            <w:top w:val="none" w:sz="0" w:space="0" w:color="auto"/>
            <w:left w:val="none" w:sz="0" w:space="0" w:color="auto"/>
            <w:bottom w:val="none" w:sz="0" w:space="0" w:color="auto"/>
            <w:right w:val="none" w:sz="0" w:space="0" w:color="auto"/>
          </w:divBdr>
        </w:div>
        <w:div w:id="1324816838">
          <w:marLeft w:val="0"/>
          <w:marRight w:val="0"/>
          <w:marTop w:val="0"/>
          <w:marBottom w:val="0"/>
          <w:divBdr>
            <w:top w:val="none" w:sz="0" w:space="0" w:color="auto"/>
            <w:left w:val="none" w:sz="0" w:space="0" w:color="auto"/>
            <w:bottom w:val="none" w:sz="0" w:space="0" w:color="auto"/>
            <w:right w:val="none" w:sz="0" w:space="0" w:color="auto"/>
          </w:divBdr>
        </w:div>
        <w:div w:id="1326203147">
          <w:marLeft w:val="0"/>
          <w:marRight w:val="0"/>
          <w:marTop w:val="0"/>
          <w:marBottom w:val="0"/>
          <w:divBdr>
            <w:top w:val="none" w:sz="0" w:space="0" w:color="auto"/>
            <w:left w:val="none" w:sz="0" w:space="0" w:color="auto"/>
            <w:bottom w:val="none" w:sz="0" w:space="0" w:color="auto"/>
            <w:right w:val="none" w:sz="0" w:space="0" w:color="auto"/>
          </w:divBdr>
        </w:div>
        <w:div w:id="1365792102">
          <w:marLeft w:val="0"/>
          <w:marRight w:val="0"/>
          <w:marTop w:val="0"/>
          <w:marBottom w:val="0"/>
          <w:divBdr>
            <w:top w:val="none" w:sz="0" w:space="0" w:color="auto"/>
            <w:left w:val="none" w:sz="0" w:space="0" w:color="auto"/>
            <w:bottom w:val="none" w:sz="0" w:space="0" w:color="auto"/>
            <w:right w:val="none" w:sz="0" w:space="0" w:color="auto"/>
          </w:divBdr>
        </w:div>
        <w:div w:id="1379234812">
          <w:marLeft w:val="0"/>
          <w:marRight w:val="0"/>
          <w:marTop w:val="0"/>
          <w:marBottom w:val="0"/>
          <w:divBdr>
            <w:top w:val="none" w:sz="0" w:space="0" w:color="auto"/>
            <w:left w:val="none" w:sz="0" w:space="0" w:color="auto"/>
            <w:bottom w:val="none" w:sz="0" w:space="0" w:color="auto"/>
            <w:right w:val="none" w:sz="0" w:space="0" w:color="auto"/>
          </w:divBdr>
        </w:div>
        <w:div w:id="1462922958">
          <w:marLeft w:val="0"/>
          <w:marRight w:val="0"/>
          <w:marTop w:val="0"/>
          <w:marBottom w:val="0"/>
          <w:divBdr>
            <w:top w:val="none" w:sz="0" w:space="0" w:color="auto"/>
            <w:left w:val="none" w:sz="0" w:space="0" w:color="auto"/>
            <w:bottom w:val="none" w:sz="0" w:space="0" w:color="auto"/>
            <w:right w:val="none" w:sz="0" w:space="0" w:color="auto"/>
          </w:divBdr>
        </w:div>
        <w:div w:id="1559239550">
          <w:marLeft w:val="0"/>
          <w:marRight w:val="0"/>
          <w:marTop w:val="0"/>
          <w:marBottom w:val="0"/>
          <w:divBdr>
            <w:top w:val="none" w:sz="0" w:space="0" w:color="auto"/>
            <w:left w:val="none" w:sz="0" w:space="0" w:color="auto"/>
            <w:bottom w:val="none" w:sz="0" w:space="0" w:color="auto"/>
            <w:right w:val="none" w:sz="0" w:space="0" w:color="auto"/>
          </w:divBdr>
        </w:div>
        <w:div w:id="1826625256">
          <w:marLeft w:val="0"/>
          <w:marRight w:val="0"/>
          <w:marTop w:val="0"/>
          <w:marBottom w:val="0"/>
          <w:divBdr>
            <w:top w:val="none" w:sz="0" w:space="0" w:color="auto"/>
            <w:left w:val="none" w:sz="0" w:space="0" w:color="auto"/>
            <w:bottom w:val="none" w:sz="0" w:space="0" w:color="auto"/>
            <w:right w:val="none" w:sz="0" w:space="0" w:color="auto"/>
          </w:divBdr>
        </w:div>
        <w:div w:id="1878083726">
          <w:marLeft w:val="0"/>
          <w:marRight w:val="0"/>
          <w:marTop w:val="0"/>
          <w:marBottom w:val="0"/>
          <w:divBdr>
            <w:top w:val="none" w:sz="0" w:space="0" w:color="auto"/>
            <w:left w:val="none" w:sz="0" w:space="0" w:color="auto"/>
            <w:bottom w:val="none" w:sz="0" w:space="0" w:color="auto"/>
            <w:right w:val="none" w:sz="0" w:space="0" w:color="auto"/>
          </w:divBdr>
        </w:div>
        <w:div w:id="1879585587">
          <w:marLeft w:val="0"/>
          <w:marRight w:val="0"/>
          <w:marTop w:val="0"/>
          <w:marBottom w:val="0"/>
          <w:divBdr>
            <w:top w:val="none" w:sz="0" w:space="0" w:color="auto"/>
            <w:left w:val="none" w:sz="0" w:space="0" w:color="auto"/>
            <w:bottom w:val="none" w:sz="0" w:space="0" w:color="auto"/>
            <w:right w:val="none" w:sz="0" w:space="0" w:color="auto"/>
          </w:divBdr>
        </w:div>
        <w:div w:id="2045866019">
          <w:marLeft w:val="0"/>
          <w:marRight w:val="0"/>
          <w:marTop w:val="0"/>
          <w:marBottom w:val="0"/>
          <w:divBdr>
            <w:top w:val="none" w:sz="0" w:space="0" w:color="auto"/>
            <w:left w:val="none" w:sz="0" w:space="0" w:color="auto"/>
            <w:bottom w:val="none" w:sz="0" w:space="0" w:color="auto"/>
            <w:right w:val="none" w:sz="0" w:space="0" w:color="auto"/>
          </w:divBdr>
        </w:div>
        <w:div w:id="2083718235">
          <w:marLeft w:val="0"/>
          <w:marRight w:val="0"/>
          <w:marTop w:val="0"/>
          <w:marBottom w:val="0"/>
          <w:divBdr>
            <w:top w:val="none" w:sz="0" w:space="0" w:color="auto"/>
            <w:left w:val="none" w:sz="0" w:space="0" w:color="auto"/>
            <w:bottom w:val="none" w:sz="0" w:space="0" w:color="auto"/>
            <w:right w:val="none" w:sz="0" w:space="0" w:color="auto"/>
          </w:divBdr>
        </w:div>
        <w:div w:id="2146006005">
          <w:marLeft w:val="0"/>
          <w:marRight w:val="0"/>
          <w:marTop w:val="0"/>
          <w:marBottom w:val="0"/>
          <w:divBdr>
            <w:top w:val="none" w:sz="0" w:space="0" w:color="auto"/>
            <w:left w:val="none" w:sz="0" w:space="0" w:color="auto"/>
            <w:bottom w:val="none" w:sz="0" w:space="0" w:color="auto"/>
            <w:right w:val="none" w:sz="0" w:space="0" w:color="auto"/>
          </w:divBdr>
        </w:div>
      </w:divsChild>
    </w:div>
    <w:div w:id="1773091814">
      <w:bodyDiv w:val="1"/>
      <w:marLeft w:val="0"/>
      <w:marRight w:val="0"/>
      <w:marTop w:val="0"/>
      <w:marBottom w:val="0"/>
      <w:divBdr>
        <w:top w:val="none" w:sz="0" w:space="0" w:color="auto"/>
        <w:left w:val="none" w:sz="0" w:space="0" w:color="auto"/>
        <w:bottom w:val="none" w:sz="0" w:space="0" w:color="auto"/>
        <w:right w:val="none" w:sz="0" w:space="0" w:color="auto"/>
      </w:divBdr>
    </w:div>
    <w:div w:id="1804691022">
      <w:bodyDiv w:val="1"/>
      <w:marLeft w:val="0"/>
      <w:marRight w:val="0"/>
      <w:marTop w:val="0"/>
      <w:marBottom w:val="0"/>
      <w:divBdr>
        <w:top w:val="none" w:sz="0" w:space="0" w:color="auto"/>
        <w:left w:val="none" w:sz="0" w:space="0" w:color="auto"/>
        <w:bottom w:val="none" w:sz="0" w:space="0" w:color="auto"/>
        <w:right w:val="none" w:sz="0" w:space="0" w:color="auto"/>
      </w:divBdr>
    </w:div>
    <w:div w:id="1846355326">
      <w:bodyDiv w:val="1"/>
      <w:marLeft w:val="0"/>
      <w:marRight w:val="0"/>
      <w:marTop w:val="0"/>
      <w:marBottom w:val="0"/>
      <w:divBdr>
        <w:top w:val="none" w:sz="0" w:space="0" w:color="auto"/>
        <w:left w:val="none" w:sz="0" w:space="0" w:color="auto"/>
        <w:bottom w:val="none" w:sz="0" w:space="0" w:color="auto"/>
        <w:right w:val="none" w:sz="0" w:space="0" w:color="auto"/>
      </w:divBdr>
    </w:div>
    <w:div w:id="1851328920">
      <w:bodyDiv w:val="1"/>
      <w:marLeft w:val="0"/>
      <w:marRight w:val="0"/>
      <w:marTop w:val="0"/>
      <w:marBottom w:val="0"/>
      <w:divBdr>
        <w:top w:val="none" w:sz="0" w:space="0" w:color="auto"/>
        <w:left w:val="none" w:sz="0" w:space="0" w:color="auto"/>
        <w:bottom w:val="none" w:sz="0" w:space="0" w:color="auto"/>
        <w:right w:val="none" w:sz="0" w:space="0" w:color="auto"/>
      </w:divBdr>
    </w:div>
    <w:div w:id="1857957184">
      <w:bodyDiv w:val="1"/>
      <w:marLeft w:val="0"/>
      <w:marRight w:val="0"/>
      <w:marTop w:val="0"/>
      <w:marBottom w:val="0"/>
      <w:divBdr>
        <w:top w:val="none" w:sz="0" w:space="0" w:color="auto"/>
        <w:left w:val="none" w:sz="0" w:space="0" w:color="auto"/>
        <w:bottom w:val="none" w:sz="0" w:space="0" w:color="auto"/>
        <w:right w:val="none" w:sz="0" w:space="0" w:color="auto"/>
      </w:divBdr>
    </w:div>
    <w:div w:id="1860198553">
      <w:bodyDiv w:val="1"/>
      <w:marLeft w:val="0"/>
      <w:marRight w:val="0"/>
      <w:marTop w:val="0"/>
      <w:marBottom w:val="0"/>
      <w:divBdr>
        <w:top w:val="none" w:sz="0" w:space="0" w:color="auto"/>
        <w:left w:val="none" w:sz="0" w:space="0" w:color="auto"/>
        <w:bottom w:val="none" w:sz="0" w:space="0" w:color="auto"/>
        <w:right w:val="none" w:sz="0" w:space="0" w:color="auto"/>
      </w:divBdr>
    </w:div>
    <w:div w:id="1923250261">
      <w:bodyDiv w:val="1"/>
      <w:marLeft w:val="0"/>
      <w:marRight w:val="0"/>
      <w:marTop w:val="0"/>
      <w:marBottom w:val="0"/>
      <w:divBdr>
        <w:top w:val="none" w:sz="0" w:space="0" w:color="auto"/>
        <w:left w:val="none" w:sz="0" w:space="0" w:color="auto"/>
        <w:bottom w:val="none" w:sz="0" w:space="0" w:color="auto"/>
        <w:right w:val="none" w:sz="0" w:space="0" w:color="auto"/>
      </w:divBdr>
      <w:divsChild>
        <w:div w:id="32196716">
          <w:marLeft w:val="0"/>
          <w:marRight w:val="0"/>
          <w:marTop w:val="0"/>
          <w:marBottom w:val="0"/>
          <w:divBdr>
            <w:top w:val="none" w:sz="0" w:space="0" w:color="auto"/>
            <w:left w:val="none" w:sz="0" w:space="0" w:color="auto"/>
            <w:bottom w:val="none" w:sz="0" w:space="0" w:color="auto"/>
            <w:right w:val="none" w:sz="0" w:space="0" w:color="auto"/>
          </w:divBdr>
        </w:div>
        <w:div w:id="251861605">
          <w:marLeft w:val="0"/>
          <w:marRight w:val="0"/>
          <w:marTop w:val="0"/>
          <w:marBottom w:val="0"/>
          <w:divBdr>
            <w:top w:val="none" w:sz="0" w:space="0" w:color="auto"/>
            <w:left w:val="none" w:sz="0" w:space="0" w:color="auto"/>
            <w:bottom w:val="none" w:sz="0" w:space="0" w:color="auto"/>
            <w:right w:val="none" w:sz="0" w:space="0" w:color="auto"/>
          </w:divBdr>
        </w:div>
        <w:div w:id="516162333">
          <w:marLeft w:val="0"/>
          <w:marRight w:val="0"/>
          <w:marTop w:val="0"/>
          <w:marBottom w:val="0"/>
          <w:divBdr>
            <w:top w:val="none" w:sz="0" w:space="0" w:color="auto"/>
            <w:left w:val="none" w:sz="0" w:space="0" w:color="auto"/>
            <w:bottom w:val="none" w:sz="0" w:space="0" w:color="auto"/>
            <w:right w:val="none" w:sz="0" w:space="0" w:color="auto"/>
          </w:divBdr>
        </w:div>
        <w:div w:id="554005571">
          <w:marLeft w:val="0"/>
          <w:marRight w:val="0"/>
          <w:marTop w:val="0"/>
          <w:marBottom w:val="0"/>
          <w:divBdr>
            <w:top w:val="none" w:sz="0" w:space="0" w:color="auto"/>
            <w:left w:val="none" w:sz="0" w:space="0" w:color="auto"/>
            <w:bottom w:val="none" w:sz="0" w:space="0" w:color="auto"/>
            <w:right w:val="none" w:sz="0" w:space="0" w:color="auto"/>
          </w:divBdr>
        </w:div>
        <w:div w:id="628055518">
          <w:marLeft w:val="0"/>
          <w:marRight w:val="0"/>
          <w:marTop w:val="0"/>
          <w:marBottom w:val="0"/>
          <w:divBdr>
            <w:top w:val="none" w:sz="0" w:space="0" w:color="auto"/>
            <w:left w:val="none" w:sz="0" w:space="0" w:color="auto"/>
            <w:bottom w:val="none" w:sz="0" w:space="0" w:color="auto"/>
            <w:right w:val="none" w:sz="0" w:space="0" w:color="auto"/>
          </w:divBdr>
        </w:div>
        <w:div w:id="741875798">
          <w:marLeft w:val="0"/>
          <w:marRight w:val="0"/>
          <w:marTop w:val="0"/>
          <w:marBottom w:val="0"/>
          <w:divBdr>
            <w:top w:val="none" w:sz="0" w:space="0" w:color="auto"/>
            <w:left w:val="none" w:sz="0" w:space="0" w:color="auto"/>
            <w:bottom w:val="none" w:sz="0" w:space="0" w:color="auto"/>
            <w:right w:val="none" w:sz="0" w:space="0" w:color="auto"/>
          </w:divBdr>
        </w:div>
        <w:div w:id="904993816">
          <w:marLeft w:val="0"/>
          <w:marRight w:val="0"/>
          <w:marTop w:val="0"/>
          <w:marBottom w:val="0"/>
          <w:divBdr>
            <w:top w:val="none" w:sz="0" w:space="0" w:color="auto"/>
            <w:left w:val="none" w:sz="0" w:space="0" w:color="auto"/>
            <w:bottom w:val="none" w:sz="0" w:space="0" w:color="auto"/>
            <w:right w:val="none" w:sz="0" w:space="0" w:color="auto"/>
          </w:divBdr>
        </w:div>
        <w:div w:id="951320742">
          <w:marLeft w:val="0"/>
          <w:marRight w:val="0"/>
          <w:marTop w:val="0"/>
          <w:marBottom w:val="0"/>
          <w:divBdr>
            <w:top w:val="none" w:sz="0" w:space="0" w:color="auto"/>
            <w:left w:val="none" w:sz="0" w:space="0" w:color="auto"/>
            <w:bottom w:val="none" w:sz="0" w:space="0" w:color="auto"/>
            <w:right w:val="none" w:sz="0" w:space="0" w:color="auto"/>
          </w:divBdr>
        </w:div>
        <w:div w:id="998733782">
          <w:marLeft w:val="0"/>
          <w:marRight w:val="0"/>
          <w:marTop w:val="0"/>
          <w:marBottom w:val="0"/>
          <w:divBdr>
            <w:top w:val="none" w:sz="0" w:space="0" w:color="auto"/>
            <w:left w:val="none" w:sz="0" w:space="0" w:color="auto"/>
            <w:bottom w:val="none" w:sz="0" w:space="0" w:color="auto"/>
            <w:right w:val="none" w:sz="0" w:space="0" w:color="auto"/>
          </w:divBdr>
        </w:div>
        <w:div w:id="1283345182">
          <w:marLeft w:val="0"/>
          <w:marRight w:val="0"/>
          <w:marTop w:val="0"/>
          <w:marBottom w:val="0"/>
          <w:divBdr>
            <w:top w:val="none" w:sz="0" w:space="0" w:color="auto"/>
            <w:left w:val="none" w:sz="0" w:space="0" w:color="auto"/>
            <w:bottom w:val="none" w:sz="0" w:space="0" w:color="auto"/>
            <w:right w:val="none" w:sz="0" w:space="0" w:color="auto"/>
          </w:divBdr>
        </w:div>
        <w:div w:id="1382093683">
          <w:marLeft w:val="0"/>
          <w:marRight w:val="0"/>
          <w:marTop w:val="0"/>
          <w:marBottom w:val="0"/>
          <w:divBdr>
            <w:top w:val="none" w:sz="0" w:space="0" w:color="auto"/>
            <w:left w:val="none" w:sz="0" w:space="0" w:color="auto"/>
            <w:bottom w:val="none" w:sz="0" w:space="0" w:color="auto"/>
            <w:right w:val="none" w:sz="0" w:space="0" w:color="auto"/>
          </w:divBdr>
        </w:div>
        <w:div w:id="1406956340">
          <w:marLeft w:val="0"/>
          <w:marRight w:val="0"/>
          <w:marTop w:val="0"/>
          <w:marBottom w:val="0"/>
          <w:divBdr>
            <w:top w:val="none" w:sz="0" w:space="0" w:color="auto"/>
            <w:left w:val="none" w:sz="0" w:space="0" w:color="auto"/>
            <w:bottom w:val="none" w:sz="0" w:space="0" w:color="auto"/>
            <w:right w:val="none" w:sz="0" w:space="0" w:color="auto"/>
          </w:divBdr>
        </w:div>
        <w:div w:id="1441797703">
          <w:marLeft w:val="0"/>
          <w:marRight w:val="0"/>
          <w:marTop w:val="0"/>
          <w:marBottom w:val="0"/>
          <w:divBdr>
            <w:top w:val="none" w:sz="0" w:space="0" w:color="auto"/>
            <w:left w:val="none" w:sz="0" w:space="0" w:color="auto"/>
            <w:bottom w:val="none" w:sz="0" w:space="0" w:color="auto"/>
            <w:right w:val="none" w:sz="0" w:space="0" w:color="auto"/>
          </w:divBdr>
        </w:div>
        <w:div w:id="1509245583">
          <w:marLeft w:val="0"/>
          <w:marRight w:val="0"/>
          <w:marTop w:val="0"/>
          <w:marBottom w:val="0"/>
          <w:divBdr>
            <w:top w:val="none" w:sz="0" w:space="0" w:color="auto"/>
            <w:left w:val="none" w:sz="0" w:space="0" w:color="auto"/>
            <w:bottom w:val="none" w:sz="0" w:space="0" w:color="auto"/>
            <w:right w:val="none" w:sz="0" w:space="0" w:color="auto"/>
          </w:divBdr>
        </w:div>
        <w:div w:id="1525678342">
          <w:marLeft w:val="0"/>
          <w:marRight w:val="0"/>
          <w:marTop w:val="0"/>
          <w:marBottom w:val="0"/>
          <w:divBdr>
            <w:top w:val="none" w:sz="0" w:space="0" w:color="auto"/>
            <w:left w:val="none" w:sz="0" w:space="0" w:color="auto"/>
            <w:bottom w:val="none" w:sz="0" w:space="0" w:color="auto"/>
            <w:right w:val="none" w:sz="0" w:space="0" w:color="auto"/>
          </w:divBdr>
        </w:div>
        <w:div w:id="1635594538">
          <w:marLeft w:val="0"/>
          <w:marRight w:val="0"/>
          <w:marTop w:val="0"/>
          <w:marBottom w:val="0"/>
          <w:divBdr>
            <w:top w:val="none" w:sz="0" w:space="0" w:color="auto"/>
            <w:left w:val="none" w:sz="0" w:space="0" w:color="auto"/>
            <w:bottom w:val="none" w:sz="0" w:space="0" w:color="auto"/>
            <w:right w:val="none" w:sz="0" w:space="0" w:color="auto"/>
          </w:divBdr>
        </w:div>
        <w:div w:id="1671907382">
          <w:marLeft w:val="0"/>
          <w:marRight w:val="0"/>
          <w:marTop w:val="0"/>
          <w:marBottom w:val="0"/>
          <w:divBdr>
            <w:top w:val="none" w:sz="0" w:space="0" w:color="auto"/>
            <w:left w:val="none" w:sz="0" w:space="0" w:color="auto"/>
            <w:bottom w:val="none" w:sz="0" w:space="0" w:color="auto"/>
            <w:right w:val="none" w:sz="0" w:space="0" w:color="auto"/>
          </w:divBdr>
        </w:div>
        <w:div w:id="1676954204">
          <w:marLeft w:val="0"/>
          <w:marRight w:val="0"/>
          <w:marTop w:val="0"/>
          <w:marBottom w:val="0"/>
          <w:divBdr>
            <w:top w:val="none" w:sz="0" w:space="0" w:color="auto"/>
            <w:left w:val="none" w:sz="0" w:space="0" w:color="auto"/>
            <w:bottom w:val="none" w:sz="0" w:space="0" w:color="auto"/>
            <w:right w:val="none" w:sz="0" w:space="0" w:color="auto"/>
          </w:divBdr>
        </w:div>
        <w:div w:id="1698236115">
          <w:marLeft w:val="0"/>
          <w:marRight w:val="0"/>
          <w:marTop w:val="0"/>
          <w:marBottom w:val="0"/>
          <w:divBdr>
            <w:top w:val="none" w:sz="0" w:space="0" w:color="auto"/>
            <w:left w:val="none" w:sz="0" w:space="0" w:color="auto"/>
            <w:bottom w:val="none" w:sz="0" w:space="0" w:color="auto"/>
            <w:right w:val="none" w:sz="0" w:space="0" w:color="auto"/>
          </w:divBdr>
        </w:div>
        <w:div w:id="1707371436">
          <w:marLeft w:val="0"/>
          <w:marRight w:val="0"/>
          <w:marTop w:val="0"/>
          <w:marBottom w:val="0"/>
          <w:divBdr>
            <w:top w:val="none" w:sz="0" w:space="0" w:color="auto"/>
            <w:left w:val="none" w:sz="0" w:space="0" w:color="auto"/>
            <w:bottom w:val="none" w:sz="0" w:space="0" w:color="auto"/>
            <w:right w:val="none" w:sz="0" w:space="0" w:color="auto"/>
          </w:divBdr>
        </w:div>
        <w:div w:id="1766877771">
          <w:marLeft w:val="0"/>
          <w:marRight w:val="0"/>
          <w:marTop w:val="0"/>
          <w:marBottom w:val="0"/>
          <w:divBdr>
            <w:top w:val="none" w:sz="0" w:space="0" w:color="auto"/>
            <w:left w:val="none" w:sz="0" w:space="0" w:color="auto"/>
            <w:bottom w:val="none" w:sz="0" w:space="0" w:color="auto"/>
            <w:right w:val="none" w:sz="0" w:space="0" w:color="auto"/>
          </w:divBdr>
        </w:div>
        <w:div w:id="1772627840">
          <w:marLeft w:val="0"/>
          <w:marRight w:val="0"/>
          <w:marTop w:val="0"/>
          <w:marBottom w:val="0"/>
          <w:divBdr>
            <w:top w:val="none" w:sz="0" w:space="0" w:color="auto"/>
            <w:left w:val="none" w:sz="0" w:space="0" w:color="auto"/>
            <w:bottom w:val="none" w:sz="0" w:space="0" w:color="auto"/>
            <w:right w:val="none" w:sz="0" w:space="0" w:color="auto"/>
          </w:divBdr>
        </w:div>
        <w:div w:id="1975676525">
          <w:marLeft w:val="0"/>
          <w:marRight w:val="0"/>
          <w:marTop w:val="0"/>
          <w:marBottom w:val="0"/>
          <w:divBdr>
            <w:top w:val="none" w:sz="0" w:space="0" w:color="auto"/>
            <w:left w:val="none" w:sz="0" w:space="0" w:color="auto"/>
            <w:bottom w:val="none" w:sz="0" w:space="0" w:color="auto"/>
            <w:right w:val="none" w:sz="0" w:space="0" w:color="auto"/>
          </w:divBdr>
        </w:div>
        <w:div w:id="2045009791">
          <w:marLeft w:val="0"/>
          <w:marRight w:val="0"/>
          <w:marTop w:val="0"/>
          <w:marBottom w:val="0"/>
          <w:divBdr>
            <w:top w:val="none" w:sz="0" w:space="0" w:color="auto"/>
            <w:left w:val="none" w:sz="0" w:space="0" w:color="auto"/>
            <w:bottom w:val="none" w:sz="0" w:space="0" w:color="auto"/>
            <w:right w:val="none" w:sz="0" w:space="0" w:color="auto"/>
          </w:divBdr>
        </w:div>
        <w:div w:id="2073767306">
          <w:marLeft w:val="0"/>
          <w:marRight w:val="0"/>
          <w:marTop w:val="0"/>
          <w:marBottom w:val="0"/>
          <w:divBdr>
            <w:top w:val="none" w:sz="0" w:space="0" w:color="auto"/>
            <w:left w:val="none" w:sz="0" w:space="0" w:color="auto"/>
            <w:bottom w:val="none" w:sz="0" w:space="0" w:color="auto"/>
            <w:right w:val="none" w:sz="0" w:space="0" w:color="auto"/>
          </w:divBdr>
        </w:div>
        <w:div w:id="2101296935">
          <w:marLeft w:val="0"/>
          <w:marRight w:val="0"/>
          <w:marTop w:val="0"/>
          <w:marBottom w:val="0"/>
          <w:divBdr>
            <w:top w:val="none" w:sz="0" w:space="0" w:color="auto"/>
            <w:left w:val="none" w:sz="0" w:space="0" w:color="auto"/>
            <w:bottom w:val="none" w:sz="0" w:space="0" w:color="auto"/>
            <w:right w:val="none" w:sz="0" w:space="0" w:color="auto"/>
          </w:divBdr>
        </w:div>
        <w:div w:id="2105612899">
          <w:marLeft w:val="0"/>
          <w:marRight w:val="0"/>
          <w:marTop w:val="0"/>
          <w:marBottom w:val="0"/>
          <w:divBdr>
            <w:top w:val="none" w:sz="0" w:space="0" w:color="auto"/>
            <w:left w:val="none" w:sz="0" w:space="0" w:color="auto"/>
            <w:bottom w:val="none" w:sz="0" w:space="0" w:color="auto"/>
            <w:right w:val="none" w:sz="0" w:space="0" w:color="auto"/>
          </w:divBdr>
        </w:div>
        <w:div w:id="2110461813">
          <w:marLeft w:val="0"/>
          <w:marRight w:val="0"/>
          <w:marTop w:val="0"/>
          <w:marBottom w:val="0"/>
          <w:divBdr>
            <w:top w:val="none" w:sz="0" w:space="0" w:color="auto"/>
            <w:left w:val="none" w:sz="0" w:space="0" w:color="auto"/>
            <w:bottom w:val="none" w:sz="0" w:space="0" w:color="auto"/>
            <w:right w:val="none" w:sz="0" w:space="0" w:color="auto"/>
          </w:divBdr>
        </w:div>
        <w:div w:id="2122601743">
          <w:marLeft w:val="0"/>
          <w:marRight w:val="0"/>
          <w:marTop w:val="0"/>
          <w:marBottom w:val="0"/>
          <w:divBdr>
            <w:top w:val="none" w:sz="0" w:space="0" w:color="auto"/>
            <w:left w:val="none" w:sz="0" w:space="0" w:color="auto"/>
            <w:bottom w:val="none" w:sz="0" w:space="0" w:color="auto"/>
            <w:right w:val="none" w:sz="0" w:space="0" w:color="auto"/>
          </w:divBdr>
        </w:div>
      </w:divsChild>
    </w:div>
    <w:div w:id="1951164933">
      <w:bodyDiv w:val="1"/>
      <w:marLeft w:val="0"/>
      <w:marRight w:val="0"/>
      <w:marTop w:val="0"/>
      <w:marBottom w:val="0"/>
      <w:divBdr>
        <w:top w:val="none" w:sz="0" w:space="0" w:color="auto"/>
        <w:left w:val="none" w:sz="0" w:space="0" w:color="auto"/>
        <w:bottom w:val="none" w:sz="0" w:space="0" w:color="auto"/>
        <w:right w:val="none" w:sz="0" w:space="0" w:color="auto"/>
      </w:divBdr>
    </w:div>
    <w:div w:id="1961036938">
      <w:bodyDiv w:val="1"/>
      <w:marLeft w:val="0"/>
      <w:marRight w:val="0"/>
      <w:marTop w:val="0"/>
      <w:marBottom w:val="0"/>
      <w:divBdr>
        <w:top w:val="none" w:sz="0" w:space="0" w:color="auto"/>
        <w:left w:val="none" w:sz="0" w:space="0" w:color="auto"/>
        <w:bottom w:val="none" w:sz="0" w:space="0" w:color="auto"/>
        <w:right w:val="none" w:sz="0" w:space="0" w:color="auto"/>
      </w:divBdr>
    </w:div>
    <w:div w:id="1986230930">
      <w:bodyDiv w:val="1"/>
      <w:marLeft w:val="0"/>
      <w:marRight w:val="0"/>
      <w:marTop w:val="0"/>
      <w:marBottom w:val="0"/>
      <w:divBdr>
        <w:top w:val="none" w:sz="0" w:space="0" w:color="auto"/>
        <w:left w:val="none" w:sz="0" w:space="0" w:color="auto"/>
        <w:bottom w:val="none" w:sz="0" w:space="0" w:color="auto"/>
        <w:right w:val="none" w:sz="0" w:space="0" w:color="auto"/>
      </w:divBdr>
    </w:div>
    <w:div w:id="2014722633">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5735134">
      <w:bodyDiv w:val="1"/>
      <w:marLeft w:val="0"/>
      <w:marRight w:val="0"/>
      <w:marTop w:val="0"/>
      <w:marBottom w:val="0"/>
      <w:divBdr>
        <w:top w:val="none" w:sz="0" w:space="0" w:color="auto"/>
        <w:left w:val="none" w:sz="0" w:space="0" w:color="auto"/>
        <w:bottom w:val="none" w:sz="0" w:space="0" w:color="auto"/>
        <w:right w:val="none" w:sz="0" w:space="0" w:color="auto"/>
      </w:divBdr>
    </w:div>
    <w:div w:id="2080709737">
      <w:bodyDiv w:val="1"/>
      <w:marLeft w:val="0"/>
      <w:marRight w:val="0"/>
      <w:marTop w:val="0"/>
      <w:marBottom w:val="0"/>
      <w:divBdr>
        <w:top w:val="none" w:sz="0" w:space="0" w:color="auto"/>
        <w:left w:val="none" w:sz="0" w:space="0" w:color="auto"/>
        <w:bottom w:val="none" w:sz="0" w:space="0" w:color="auto"/>
        <w:right w:val="none" w:sz="0" w:space="0" w:color="auto"/>
      </w:divBdr>
    </w:div>
    <w:div w:id="2099784404">
      <w:bodyDiv w:val="1"/>
      <w:marLeft w:val="0"/>
      <w:marRight w:val="0"/>
      <w:marTop w:val="0"/>
      <w:marBottom w:val="0"/>
      <w:divBdr>
        <w:top w:val="none" w:sz="0" w:space="0" w:color="auto"/>
        <w:left w:val="none" w:sz="0" w:space="0" w:color="auto"/>
        <w:bottom w:val="none" w:sz="0" w:space="0" w:color="auto"/>
        <w:right w:val="none" w:sz="0" w:space="0" w:color="auto"/>
      </w:divBdr>
    </w:div>
    <w:div w:id="2099792203">
      <w:bodyDiv w:val="1"/>
      <w:marLeft w:val="0"/>
      <w:marRight w:val="0"/>
      <w:marTop w:val="0"/>
      <w:marBottom w:val="0"/>
      <w:divBdr>
        <w:top w:val="none" w:sz="0" w:space="0" w:color="auto"/>
        <w:left w:val="none" w:sz="0" w:space="0" w:color="auto"/>
        <w:bottom w:val="none" w:sz="0" w:space="0" w:color="auto"/>
        <w:right w:val="none" w:sz="0" w:space="0" w:color="auto"/>
      </w:divBdr>
      <w:divsChild>
        <w:div w:id="28842984">
          <w:marLeft w:val="0"/>
          <w:marRight w:val="0"/>
          <w:marTop w:val="0"/>
          <w:marBottom w:val="0"/>
          <w:divBdr>
            <w:top w:val="none" w:sz="0" w:space="0" w:color="auto"/>
            <w:left w:val="none" w:sz="0" w:space="0" w:color="auto"/>
            <w:bottom w:val="none" w:sz="0" w:space="0" w:color="auto"/>
            <w:right w:val="none" w:sz="0" w:space="0" w:color="auto"/>
          </w:divBdr>
        </w:div>
        <w:div w:id="30307063">
          <w:marLeft w:val="0"/>
          <w:marRight w:val="0"/>
          <w:marTop w:val="0"/>
          <w:marBottom w:val="0"/>
          <w:divBdr>
            <w:top w:val="none" w:sz="0" w:space="0" w:color="auto"/>
            <w:left w:val="none" w:sz="0" w:space="0" w:color="auto"/>
            <w:bottom w:val="none" w:sz="0" w:space="0" w:color="auto"/>
            <w:right w:val="none" w:sz="0" w:space="0" w:color="auto"/>
          </w:divBdr>
        </w:div>
        <w:div w:id="461971498">
          <w:marLeft w:val="0"/>
          <w:marRight w:val="0"/>
          <w:marTop w:val="0"/>
          <w:marBottom w:val="0"/>
          <w:divBdr>
            <w:top w:val="none" w:sz="0" w:space="0" w:color="auto"/>
            <w:left w:val="none" w:sz="0" w:space="0" w:color="auto"/>
            <w:bottom w:val="none" w:sz="0" w:space="0" w:color="auto"/>
            <w:right w:val="none" w:sz="0" w:space="0" w:color="auto"/>
          </w:divBdr>
        </w:div>
        <w:div w:id="491913906">
          <w:marLeft w:val="0"/>
          <w:marRight w:val="0"/>
          <w:marTop w:val="0"/>
          <w:marBottom w:val="0"/>
          <w:divBdr>
            <w:top w:val="none" w:sz="0" w:space="0" w:color="auto"/>
            <w:left w:val="none" w:sz="0" w:space="0" w:color="auto"/>
            <w:bottom w:val="none" w:sz="0" w:space="0" w:color="auto"/>
            <w:right w:val="none" w:sz="0" w:space="0" w:color="auto"/>
          </w:divBdr>
        </w:div>
        <w:div w:id="560406838">
          <w:marLeft w:val="0"/>
          <w:marRight w:val="0"/>
          <w:marTop w:val="0"/>
          <w:marBottom w:val="0"/>
          <w:divBdr>
            <w:top w:val="none" w:sz="0" w:space="0" w:color="auto"/>
            <w:left w:val="none" w:sz="0" w:space="0" w:color="auto"/>
            <w:bottom w:val="none" w:sz="0" w:space="0" w:color="auto"/>
            <w:right w:val="none" w:sz="0" w:space="0" w:color="auto"/>
          </w:divBdr>
        </w:div>
        <w:div w:id="579873504">
          <w:marLeft w:val="0"/>
          <w:marRight w:val="0"/>
          <w:marTop w:val="0"/>
          <w:marBottom w:val="0"/>
          <w:divBdr>
            <w:top w:val="none" w:sz="0" w:space="0" w:color="auto"/>
            <w:left w:val="none" w:sz="0" w:space="0" w:color="auto"/>
            <w:bottom w:val="none" w:sz="0" w:space="0" w:color="auto"/>
            <w:right w:val="none" w:sz="0" w:space="0" w:color="auto"/>
          </w:divBdr>
        </w:div>
        <w:div w:id="692223880">
          <w:marLeft w:val="0"/>
          <w:marRight w:val="0"/>
          <w:marTop w:val="0"/>
          <w:marBottom w:val="0"/>
          <w:divBdr>
            <w:top w:val="none" w:sz="0" w:space="0" w:color="auto"/>
            <w:left w:val="none" w:sz="0" w:space="0" w:color="auto"/>
            <w:bottom w:val="none" w:sz="0" w:space="0" w:color="auto"/>
            <w:right w:val="none" w:sz="0" w:space="0" w:color="auto"/>
          </w:divBdr>
        </w:div>
        <w:div w:id="738601310">
          <w:marLeft w:val="0"/>
          <w:marRight w:val="0"/>
          <w:marTop w:val="0"/>
          <w:marBottom w:val="0"/>
          <w:divBdr>
            <w:top w:val="none" w:sz="0" w:space="0" w:color="auto"/>
            <w:left w:val="none" w:sz="0" w:space="0" w:color="auto"/>
            <w:bottom w:val="none" w:sz="0" w:space="0" w:color="auto"/>
            <w:right w:val="none" w:sz="0" w:space="0" w:color="auto"/>
          </w:divBdr>
        </w:div>
        <w:div w:id="776098833">
          <w:marLeft w:val="0"/>
          <w:marRight w:val="0"/>
          <w:marTop w:val="0"/>
          <w:marBottom w:val="0"/>
          <w:divBdr>
            <w:top w:val="none" w:sz="0" w:space="0" w:color="auto"/>
            <w:left w:val="none" w:sz="0" w:space="0" w:color="auto"/>
            <w:bottom w:val="none" w:sz="0" w:space="0" w:color="auto"/>
            <w:right w:val="none" w:sz="0" w:space="0" w:color="auto"/>
          </w:divBdr>
        </w:div>
        <w:div w:id="803234477">
          <w:marLeft w:val="0"/>
          <w:marRight w:val="0"/>
          <w:marTop w:val="0"/>
          <w:marBottom w:val="0"/>
          <w:divBdr>
            <w:top w:val="none" w:sz="0" w:space="0" w:color="auto"/>
            <w:left w:val="none" w:sz="0" w:space="0" w:color="auto"/>
            <w:bottom w:val="none" w:sz="0" w:space="0" w:color="auto"/>
            <w:right w:val="none" w:sz="0" w:space="0" w:color="auto"/>
          </w:divBdr>
        </w:div>
        <w:div w:id="872422057">
          <w:marLeft w:val="0"/>
          <w:marRight w:val="0"/>
          <w:marTop w:val="0"/>
          <w:marBottom w:val="0"/>
          <w:divBdr>
            <w:top w:val="none" w:sz="0" w:space="0" w:color="auto"/>
            <w:left w:val="none" w:sz="0" w:space="0" w:color="auto"/>
            <w:bottom w:val="none" w:sz="0" w:space="0" w:color="auto"/>
            <w:right w:val="none" w:sz="0" w:space="0" w:color="auto"/>
          </w:divBdr>
        </w:div>
        <w:div w:id="942687969">
          <w:marLeft w:val="0"/>
          <w:marRight w:val="0"/>
          <w:marTop w:val="0"/>
          <w:marBottom w:val="0"/>
          <w:divBdr>
            <w:top w:val="none" w:sz="0" w:space="0" w:color="auto"/>
            <w:left w:val="none" w:sz="0" w:space="0" w:color="auto"/>
            <w:bottom w:val="none" w:sz="0" w:space="0" w:color="auto"/>
            <w:right w:val="none" w:sz="0" w:space="0" w:color="auto"/>
          </w:divBdr>
        </w:div>
        <w:div w:id="1024673812">
          <w:marLeft w:val="0"/>
          <w:marRight w:val="0"/>
          <w:marTop w:val="0"/>
          <w:marBottom w:val="0"/>
          <w:divBdr>
            <w:top w:val="none" w:sz="0" w:space="0" w:color="auto"/>
            <w:left w:val="none" w:sz="0" w:space="0" w:color="auto"/>
            <w:bottom w:val="none" w:sz="0" w:space="0" w:color="auto"/>
            <w:right w:val="none" w:sz="0" w:space="0" w:color="auto"/>
          </w:divBdr>
        </w:div>
        <w:div w:id="1053888373">
          <w:marLeft w:val="0"/>
          <w:marRight w:val="0"/>
          <w:marTop w:val="0"/>
          <w:marBottom w:val="0"/>
          <w:divBdr>
            <w:top w:val="none" w:sz="0" w:space="0" w:color="auto"/>
            <w:left w:val="none" w:sz="0" w:space="0" w:color="auto"/>
            <w:bottom w:val="none" w:sz="0" w:space="0" w:color="auto"/>
            <w:right w:val="none" w:sz="0" w:space="0" w:color="auto"/>
          </w:divBdr>
        </w:div>
        <w:div w:id="1082684756">
          <w:marLeft w:val="0"/>
          <w:marRight w:val="0"/>
          <w:marTop w:val="0"/>
          <w:marBottom w:val="0"/>
          <w:divBdr>
            <w:top w:val="none" w:sz="0" w:space="0" w:color="auto"/>
            <w:left w:val="none" w:sz="0" w:space="0" w:color="auto"/>
            <w:bottom w:val="none" w:sz="0" w:space="0" w:color="auto"/>
            <w:right w:val="none" w:sz="0" w:space="0" w:color="auto"/>
          </w:divBdr>
        </w:div>
        <w:div w:id="1150682185">
          <w:marLeft w:val="0"/>
          <w:marRight w:val="0"/>
          <w:marTop w:val="0"/>
          <w:marBottom w:val="0"/>
          <w:divBdr>
            <w:top w:val="none" w:sz="0" w:space="0" w:color="auto"/>
            <w:left w:val="none" w:sz="0" w:space="0" w:color="auto"/>
            <w:bottom w:val="none" w:sz="0" w:space="0" w:color="auto"/>
            <w:right w:val="none" w:sz="0" w:space="0" w:color="auto"/>
          </w:divBdr>
        </w:div>
        <w:div w:id="1160775180">
          <w:marLeft w:val="0"/>
          <w:marRight w:val="0"/>
          <w:marTop w:val="0"/>
          <w:marBottom w:val="0"/>
          <w:divBdr>
            <w:top w:val="none" w:sz="0" w:space="0" w:color="auto"/>
            <w:left w:val="none" w:sz="0" w:space="0" w:color="auto"/>
            <w:bottom w:val="none" w:sz="0" w:space="0" w:color="auto"/>
            <w:right w:val="none" w:sz="0" w:space="0" w:color="auto"/>
          </w:divBdr>
        </w:div>
        <w:div w:id="1189949525">
          <w:marLeft w:val="0"/>
          <w:marRight w:val="0"/>
          <w:marTop w:val="0"/>
          <w:marBottom w:val="0"/>
          <w:divBdr>
            <w:top w:val="none" w:sz="0" w:space="0" w:color="auto"/>
            <w:left w:val="none" w:sz="0" w:space="0" w:color="auto"/>
            <w:bottom w:val="none" w:sz="0" w:space="0" w:color="auto"/>
            <w:right w:val="none" w:sz="0" w:space="0" w:color="auto"/>
          </w:divBdr>
        </w:div>
        <w:div w:id="1218007223">
          <w:marLeft w:val="0"/>
          <w:marRight w:val="0"/>
          <w:marTop w:val="0"/>
          <w:marBottom w:val="0"/>
          <w:divBdr>
            <w:top w:val="none" w:sz="0" w:space="0" w:color="auto"/>
            <w:left w:val="none" w:sz="0" w:space="0" w:color="auto"/>
            <w:bottom w:val="none" w:sz="0" w:space="0" w:color="auto"/>
            <w:right w:val="none" w:sz="0" w:space="0" w:color="auto"/>
          </w:divBdr>
        </w:div>
        <w:div w:id="1227109154">
          <w:marLeft w:val="0"/>
          <w:marRight w:val="0"/>
          <w:marTop w:val="0"/>
          <w:marBottom w:val="0"/>
          <w:divBdr>
            <w:top w:val="none" w:sz="0" w:space="0" w:color="auto"/>
            <w:left w:val="none" w:sz="0" w:space="0" w:color="auto"/>
            <w:bottom w:val="none" w:sz="0" w:space="0" w:color="auto"/>
            <w:right w:val="none" w:sz="0" w:space="0" w:color="auto"/>
          </w:divBdr>
        </w:div>
        <w:div w:id="1337607921">
          <w:marLeft w:val="0"/>
          <w:marRight w:val="0"/>
          <w:marTop w:val="0"/>
          <w:marBottom w:val="0"/>
          <w:divBdr>
            <w:top w:val="none" w:sz="0" w:space="0" w:color="auto"/>
            <w:left w:val="none" w:sz="0" w:space="0" w:color="auto"/>
            <w:bottom w:val="none" w:sz="0" w:space="0" w:color="auto"/>
            <w:right w:val="none" w:sz="0" w:space="0" w:color="auto"/>
          </w:divBdr>
        </w:div>
        <w:div w:id="1611858376">
          <w:marLeft w:val="0"/>
          <w:marRight w:val="0"/>
          <w:marTop w:val="0"/>
          <w:marBottom w:val="0"/>
          <w:divBdr>
            <w:top w:val="none" w:sz="0" w:space="0" w:color="auto"/>
            <w:left w:val="none" w:sz="0" w:space="0" w:color="auto"/>
            <w:bottom w:val="none" w:sz="0" w:space="0" w:color="auto"/>
            <w:right w:val="none" w:sz="0" w:space="0" w:color="auto"/>
          </w:divBdr>
        </w:div>
        <w:div w:id="1718897738">
          <w:marLeft w:val="0"/>
          <w:marRight w:val="0"/>
          <w:marTop w:val="0"/>
          <w:marBottom w:val="0"/>
          <w:divBdr>
            <w:top w:val="none" w:sz="0" w:space="0" w:color="auto"/>
            <w:left w:val="none" w:sz="0" w:space="0" w:color="auto"/>
            <w:bottom w:val="none" w:sz="0" w:space="0" w:color="auto"/>
            <w:right w:val="none" w:sz="0" w:space="0" w:color="auto"/>
          </w:divBdr>
        </w:div>
        <w:div w:id="1750031350">
          <w:marLeft w:val="0"/>
          <w:marRight w:val="0"/>
          <w:marTop w:val="0"/>
          <w:marBottom w:val="0"/>
          <w:divBdr>
            <w:top w:val="none" w:sz="0" w:space="0" w:color="auto"/>
            <w:left w:val="none" w:sz="0" w:space="0" w:color="auto"/>
            <w:bottom w:val="none" w:sz="0" w:space="0" w:color="auto"/>
            <w:right w:val="none" w:sz="0" w:space="0" w:color="auto"/>
          </w:divBdr>
        </w:div>
        <w:div w:id="1837726804">
          <w:marLeft w:val="0"/>
          <w:marRight w:val="0"/>
          <w:marTop w:val="0"/>
          <w:marBottom w:val="0"/>
          <w:divBdr>
            <w:top w:val="none" w:sz="0" w:space="0" w:color="auto"/>
            <w:left w:val="none" w:sz="0" w:space="0" w:color="auto"/>
            <w:bottom w:val="none" w:sz="0" w:space="0" w:color="auto"/>
            <w:right w:val="none" w:sz="0" w:space="0" w:color="auto"/>
          </w:divBdr>
        </w:div>
        <w:div w:id="1959529466">
          <w:marLeft w:val="0"/>
          <w:marRight w:val="0"/>
          <w:marTop w:val="0"/>
          <w:marBottom w:val="0"/>
          <w:divBdr>
            <w:top w:val="none" w:sz="0" w:space="0" w:color="auto"/>
            <w:left w:val="none" w:sz="0" w:space="0" w:color="auto"/>
            <w:bottom w:val="none" w:sz="0" w:space="0" w:color="auto"/>
            <w:right w:val="none" w:sz="0" w:space="0" w:color="auto"/>
          </w:divBdr>
        </w:div>
        <w:div w:id="2103452292">
          <w:marLeft w:val="0"/>
          <w:marRight w:val="0"/>
          <w:marTop w:val="0"/>
          <w:marBottom w:val="0"/>
          <w:divBdr>
            <w:top w:val="none" w:sz="0" w:space="0" w:color="auto"/>
            <w:left w:val="none" w:sz="0" w:space="0" w:color="auto"/>
            <w:bottom w:val="none" w:sz="0" w:space="0" w:color="auto"/>
            <w:right w:val="none" w:sz="0" w:space="0" w:color="auto"/>
          </w:divBdr>
        </w:div>
        <w:div w:id="2111506063">
          <w:marLeft w:val="0"/>
          <w:marRight w:val="0"/>
          <w:marTop w:val="0"/>
          <w:marBottom w:val="0"/>
          <w:divBdr>
            <w:top w:val="none" w:sz="0" w:space="0" w:color="auto"/>
            <w:left w:val="none" w:sz="0" w:space="0" w:color="auto"/>
            <w:bottom w:val="none" w:sz="0" w:space="0" w:color="auto"/>
            <w:right w:val="none" w:sz="0" w:space="0" w:color="auto"/>
          </w:divBdr>
        </w:div>
        <w:div w:id="2120291842">
          <w:marLeft w:val="0"/>
          <w:marRight w:val="0"/>
          <w:marTop w:val="0"/>
          <w:marBottom w:val="0"/>
          <w:divBdr>
            <w:top w:val="none" w:sz="0" w:space="0" w:color="auto"/>
            <w:left w:val="none" w:sz="0" w:space="0" w:color="auto"/>
            <w:bottom w:val="none" w:sz="0" w:space="0" w:color="auto"/>
            <w:right w:val="none" w:sz="0" w:space="0" w:color="auto"/>
          </w:divBdr>
        </w:div>
      </w:divsChild>
    </w:div>
    <w:div w:id="2100639969">
      <w:bodyDiv w:val="1"/>
      <w:marLeft w:val="0"/>
      <w:marRight w:val="0"/>
      <w:marTop w:val="0"/>
      <w:marBottom w:val="0"/>
      <w:divBdr>
        <w:top w:val="none" w:sz="0" w:space="0" w:color="auto"/>
        <w:left w:val="none" w:sz="0" w:space="0" w:color="auto"/>
        <w:bottom w:val="none" w:sz="0" w:space="0" w:color="auto"/>
        <w:right w:val="none" w:sz="0" w:space="0" w:color="auto"/>
      </w:divBdr>
    </w:div>
    <w:div w:id="2121602885">
      <w:bodyDiv w:val="1"/>
      <w:marLeft w:val="0"/>
      <w:marRight w:val="0"/>
      <w:marTop w:val="0"/>
      <w:marBottom w:val="0"/>
      <w:divBdr>
        <w:top w:val="none" w:sz="0" w:space="0" w:color="auto"/>
        <w:left w:val="none" w:sz="0" w:space="0" w:color="auto"/>
        <w:bottom w:val="none" w:sz="0" w:space="0" w:color="auto"/>
        <w:right w:val="none" w:sz="0" w:space="0" w:color="auto"/>
      </w:divBdr>
    </w:div>
    <w:div w:id="214395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montecristo.gov.ar/boletinoficia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Rojo naranj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595F9-C0CE-45BC-BA1D-9F9D3D37D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31</Pages>
  <Words>11037</Words>
  <Characters>62914</Characters>
  <Application>Microsoft Office Word</Application>
  <DocSecurity>0</DocSecurity>
  <Lines>524</Lines>
  <Paragraphs>147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73804</CharactersWithSpaces>
  <SharedDoc>false</SharedDoc>
  <HLinks>
    <vt:vector size="306" baseType="variant">
      <vt:variant>
        <vt:i4>1179703</vt:i4>
      </vt:variant>
      <vt:variant>
        <vt:i4>302</vt:i4>
      </vt:variant>
      <vt:variant>
        <vt:i4>0</vt:i4>
      </vt:variant>
      <vt:variant>
        <vt:i4>5</vt:i4>
      </vt:variant>
      <vt:variant>
        <vt:lpwstr/>
      </vt:variant>
      <vt:variant>
        <vt:lpwstr>_Toc30491519</vt:lpwstr>
      </vt:variant>
      <vt:variant>
        <vt:i4>1245239</vt:i4>
      </vt:variant>
      <vt:variant>
        <vt:i4>296</vt:i4>
      </vt:variant>
      <vt:variant>
        <vt:i4>0</vt:i4>
      </vt:variant>
      <vt:variant>
        <vt:i4>5</vt:i4>
      </vt:variant>
      <vt:variant>
        <vt:lpwstr/>
      </vt:variant>
      <vt:variant>
        <vt:lpwstr>_Toc30491518</vt:lpwstr>
      </vt:variant>
      <vt:variant>
        <vt:i4>1835063</vt:i4>
      </vt:variant>
      <vt:variant>
        <vt:i4>290</vt:i4>
      </vt:variant>
      <vt:variant>
        <vt:i4>0</vt:i4>
      </vt:variant>
      <vt:variant>
        <vt:i4>5</vt:i4>
      </vt:variant>
      <vt:variant>
        <vt:lpwstr/>
      </vt:variant>
      <vt:variant>
        <vt:lpwstr>_Toc30491517</vt:lpwstr>
      </vt:variant>
      <vt:variant>
        <vt:i4>1900599</vt:i4>
      </vt:variant>
      <vt:variant>
        <vt:i4>284</vt:i4>
      </vt:variant>
      <vt:variant>
        <vt:i4>0</vt:i4>
      </vt:variant>
      <vt:variant>
        <vt:i4>5</vt:i4>
      </vt:variant>
      <vt:variant>
        <vt:lpwstr/>
      </vt:variant>
      <vt:variant>
        <vt:lpwstr>_Toc30491516</vt:lpwstr>
      </vt:variant>
      <vt:variant>
        <vt:i4>1966135</vt:i4>
      </vt:variant>
      <vt:variant>
        <vt:i4>278</vt:i4>
      </vt:variant>
      <vt:variant>
        <vt:i4>0</vt:i4>
      </vt:variant>
      <vt:variant>
        <vt:i4>5</vt:i4>
      </vt:variant>
      <vt:variant>
        <vt:lpwstr/>
      </vt:variant>
      <vt:variant>
        <vt:lpwstr>_Toc30491515</vt:lpwstr>
      </vt:variant>
      <vt:variant>
        <vt:i4>2031671</vt:i4>
      </vt:variant>
      <vt:variant>
        <vt:i4>272</vt:i4>
      </vt:variant>
      <vt:variant>
        <vt:i4>0</vt:i4>
      </vt:variant>
      <vt:variant>
        <vt:i4>5</vt:i4>
      </vt:variant>
      <vt:variant>
        <vt:lpwstr/>
      </vt:variant>
      <vt:variant>
        <vt:lpwstr>_Toc30491514</vt:lpwstr>
      </vt:variant>
      <vt:variant>
        <vt:i4>1572919</vt:i4>
      </vt:variant>
      <vt:variant>
        <vt:i4>266</vt:i4>
      </vt:variant>
      <vt:variant>
        <vt:i4>0</vt:i4>
      </vt:variant>
      <vt:variant>
        <vt:i4>5</vt:i4>
      </vt:variant>
      <vt:variant>
        <vt:lpwstr/>
      </vt:variant>
      <vt:variant>
        <vt:lpwstr>_Toc30491513</vt:lpwstr>
      </vt:variant>
      <vt:variant>
        <vt:i4>1638455</vt:i4>
      </vt:variant>
      <vt:variant>
        <vt:i4>260</vt:i4>
      </vt:variant>
      <vt:variant>
        <vt:i4>0</vt:i4>
      </vt:variant>
      <vt:variant>
        <vt:i4>5</vt:i4>
      </vt:variant>
      <vt:variant>
        <vt:lpwstr/>
      </vt:variant>
      <vt:variant>
        <vt:lpwstr>_Toc30491512</vt:lpwstr>
      </vt:variant>
      <vt:variant>
        <vt:i4>1703991</vt:i4>
      </vt:variant>
      <vt:variant>
        <vt:i4>254</vt:i4>
      </vt:variant>
      <vt:variant>
        <vt:i4>0</vt:i4>
      </vt:variant>
      <vt:variant>
        <vt:i4>5</vt:i4>
      </vt:variant>
      <vt:variant>
        <vt:lpwstr/>
      </vt:variant>
      <vt:variant>
        <vt:lpwstr>_Toc30491511</vt:lpwstr>
      </vt:variant>
      <vt:variant>
        <vt:i4>1769527</vt:i4>
      </vt:variant>
      <vt:variant>
        <vt:i4>248</vt:i4>
      </vt:variant>
      <vt:variant>
        <vt:i4>0</vt:i4>
      </vt:variant>
      <vt:variant>
        <vt:i4>5</vt:i4>
      </vt:variant>
      <vt:variant>
        <vt:lpwstr/>
      </vt:variant>
      <vt:variant>
        <vt:lpwstr>_Toc30491510</vt:lpwstr>
      </vt:variant>
      <vt:variant>
        <vt:i4>1179702</vt:i4>
      </vt:variant>
      <vt:variant>
        <vt:i4>242</vt:i4>
      </vt:variant>
      <vt:variant>
        <vt:i4>0</vt:i4>
      </vt:variant>
      <vt:variant>
        <vt:i4>5</vt:i4>
      </vt:variant>
      <vt:variant>
        <vt:lpwstr/>
      </vt:variant>
      <vt:variant>
        <vt:lpwstr>_Toc30491509</vt:lpwstr>
      </vt:variant>
      <vt:variant>
        <vt:i4>1245238</vt:i4>
      </vt:variant>
      <vt:variant>
        <vt:i4>236</vt:i4>
      </vt:variant>
      <vt:variant>
        <vt:i4>0</vt:i4>
      </vt:variant>
      <vt:variant>
        <vt:i4>5</vt:i4>
      </vt:variant>
      <vt:variant>
        <vt:lpwstr/>
      </vt:variant>
      <vt:variant>
        <vt:lpwstr>_Toc30491508</vt:lpwstr>
      </vt:variant>
      <vt:variant>
        <vt:i4>1835062</vt:i4>
      </vt:variant>
      <vt:variant>
        <vt:i4>230</vt:i4>
      </vt:variant>
      <vt:variant>
        <vt:i4>0</vt:i4>
      </vt:variant>
      <vt:variant>
        <vt:i4>5</vt:i4>
      </vt:variant>
      <vt:variant>
        <vt:lpwstr/>
      </vt:variant>
      <vt:variant>
        <vt:lpwstr>_Toc30491507</vt:lpwstr>
      </vt:variant>
      <vt:variant>
        <vt:i4>1900598</vt:i4>
      </vt:variant>
      <vt:variant>
        <vt:i4>224</vt:i4>
      </vt:variant>
      <vt:variant>
        <vt:i4>0</vt:i4>
      </vt:variant>
      <vt:variant>
        <vt:i4>5</vt:i4>
      </vt:variant>
      <vt:variant>
        <vt:lpwstr/>
      </vt:variant>
      <vt:variant>
        <vt:lpwstr>_Toc30491506</vt:lpwstr>
      </vt:variant>
      <vt:variant>
        <vt:i4>1966134</vt:i4>
      </vt:variant>
      <vt:variant>
        <vt:i4>218</vt:i4>
      </vt:variant>
      <vt:variant>
        <vt:i4>0</vt:i4>
      </vt:variant>
      <vt:variant>
        <vt:i4>5</vt:i4>
      </vt:variant>
      <vt:variant>
        <vt:lpwstr/>
      </vt:variant>
      <vt:variant>
        <vt:lpwstr>_Toc30491505</vt:lpwstr>
      </vt:variant>
      <vt:variant>
        <vt:i4>2031670</vt:i4>
      </vt:variant>
      <vt:variant>
        <vt:i4>212</vt:i4>
      </vt:variant>
      <vt:variant>
        <vt:i4>0</vt:i4>
      </vt:variant>
      <vt:variant>
        <vt:i4>5</vt:i4>
      </vt:variant>
      <vt:variant>
        <vt:lpwstr/>
      </vt:variant>
      <vt:variant>
        <vt:lpwstr>_Toc30491504</vt:lpwstr>
      </vt:variant>
      <vt:variant>
        <vt:i4>1572918</vt:i4>
      </vt:variant>
      <vt:variant>
        <vt:i4>206</vt:i4>
      </vt:variant>
      <vt:variant>
        <vt:i4>0</vt:i4>
      </vt:variant>
      <vt:variant>
        <vt:i4>5</vt:i4>
      </vt:variant>
      <vt:variant>
        <vt:lpwstr/>
      </vt:variant>
      <vt:variant>
        <vt:lpwstr>_Toc30491503</vt:lpwstr>
      </vt:variant>
      <vt:variant>
        <vt:i4>1638454</vt:i4>
      </vt:variant>
      <vt:variant>
        <vt:i4>200</vt:i4>
      </vt:variant>
      <vt:variant>
        <vt:i4>0</vt:i4>
      </vt:variant>
      <vt:variant>
        <vt:i4>5</vt:i4>
      </vt:variant>
      <vt:variant>
        <vt:lpwstr/>
      </vt:variant>
      <vt:variant>
        <vt:lpwstr>_Toc30491502</vt:lpwstr>
      </vt:variant>
      <vt:variant>
        <vt:i4>1703990</vt:i4>
      </vt:variant>
      <vt:variant>
        <vt:i4>194</vt:i4>
      </vt:variant>
      <vt:variant>
        <vt:i4>0</vt:i4>
      </vt:variant>
      <vt:variant>
        <vt:i4>5</vt:i4>
      </vt:variant>
      <vt:variant>
        <vt:lpwstr/>
      </vt:variant>
      <vt:variant>
        <vt:lpwstr>_Toc30491501</vt:lpwstr>
      </vt:variant>
      <vt:variant>
        <vt:i4>1769526</vt:i4>
      </vt:variant>
      <vt:variant>
        <vt:i4>188</vt:i4>
      </vt:variant>
      <vt:variant>
        <vt:i4>0</vt:i4>
      </vt:variant>
      <vt:variant>
        <vt:i4>5</vt:i4>
      </vt:variant>
      <vt:variant>
        <vt:lpwstr/>
      </vt:variant>
      <vt:variant>
        <vt:lpwstr>_Toc30491500</vt:lpwstr>
      </vt:variant>
      <vt:variant>
        <vt:i4>1245247</vt:i4>
      </vt:variant>
      <vt:variant>
        <vt:i4>182</vt:i4>
      </vt:variant>
      <vt:variant>
        <vt:i4>0</vt:i4>
      </vt:variant>
      <vt:variant>
        <vt:i4>5</vt:i4>
      </vt:variant>
      <vt:variant>
        <vt:lpwstr/>
      </vt:variant>
      <vt:variant>
        <vt:lpwstr>_Toc30491499</vt:lpwstr>
      </vt:variant>
      <vt:variant>
        <vt:i4>1179711</vt:i4>
      </vt:variant>
      <vt:variant>
        <vt:i4>176</vt:i4>
      </vt:variant>
      <vt:variant>
        <vt:i4>0</vt:i4>
      </vt:variant>
      <vt:variant>
        <vt:i4>5</vt:i4>
      </vt:variant>
      <vt:variant>
        <vt:lpwstr/>
      </vt:variant>
      <vt:variant>
        <vt:lpwstr>_Toc30491498</vt:lpwstr>
      </vt:variant>
      <vt:variant>
        <vt:i4>1900607</vt:i4>
      </vt:variant>
      <vt:variant>
        <vt:i4>170</vt:i4>
      </vt:variant>
      <vt:variant>
        <vt:i4>0</vt:i4>
      </vt:variant>
      <vt:variant>
        <vt:i4>5</vt:i4>
      </vt:variant>
      <vt:variant>
        <vt:lpwstr/>
      </vt:variant>
      <vt:variant>
        <vt:lpwstr>_Toc30491497</vt:lpwstr>
      </vt:variant>
      <vt:variant>
        <vt:i4>1835071</vt:i4>
      </vt:variant>
      <vt:variant>
        <vt:i4>164</vt:i4>
      </vt:variant>
      <vt:variant>
        <vt:i4>0</vt:i4>
      </vt:variant>
      <vt:variant>
        <vt:i4>5</vt:i4>
      </vt:variant>
      <vt:variant>
        <vt:lpwstr/>
      </vt:variant>
      <vt:variant>
        <vt:lpwstr>_Toc30491496</vt:lpwstr>
      </vt:variant>
      <vt:variant>
        <vt:i4>2031679</vt:i4>
      </vt:variant>
      <vt:variant>
        <vt:i4>158</vt:i4>
      </vt:variant>
      <vt:variant>
        <vt:i4>0</vt:i4>
      </vt:variant>
      <vt:variant>
        <vt:i4>5</vt:i4>
      </vt:variant>
      <vt:variant>
        <vt:lpwstr/>
      </vt:variant>
      <vt:variant>
        <vt:lpwstr>_Toc30491495</vt:lpwstr>
      </vt:variant>
      <vt:variant>
        <vt:i4>1966143</vt:i4>
      </vt:variant>
      <vt:variant>
        <vt:i4>152</vt:i4>
      </vt:variant>
      <vt:variant>
        <vt:i4>0</vt:i4>
      </vt:variant>
      <vt:variant>
        <vt:i4>5</vt:i4>
      </vt:variant>
      <vt:variant>
        <vt:lpwstr/>
      </vt:variant>
      <vt:variant>
        <vt:lpwstr>_Toc30491494</vt:lpwstr>
      </vt:variant>
      <vt:variant>
        <vt:i4>1638463</vt:i4>
      </vt:variant>
      <vt:variant>
        <vt:i4>146</vt:i4>
      </vt:variant>
      <vt:variant>
        <vt:i4>0</vt:i4>
      </vt:variant>
      <vt:variant>
        <vt:i4>5</vt:i4>
      </vt:variant>
      <vt:variant>
        <vt:lpwstr/>
      </vt:variant>
      <vt:variant>
        <vt:lpwstr>_Toc30491493</vt:lpwstr>
      </vt:variant>
      <vt:variant>
        <vt:i4>1572927</vt:i4>
      </vt:variant>
      <vt:variant>
        <vt:i4>140</vt:i4>
      </vt:variant>
      <vt:variant>
        <vt:i4>0</vt:i4>
      </vt:variant>
      <vt:variant>
        <vt:i4>5</vt:i4>
      </vt:variant>
      <vt:variant>
        <vt:lpwstr/>
      </vt:variant>
      <vt:variant>
        <vt:lpwstr>_Toc30491492</vt:lpwstr>
      </vt:variant>
      <vt:variant>
        <vt:i4>1769535</vt:i4>
      </vt:variant>
      <vt:variant>
        <vt:i4>134</vt:i4>
      </vt:variant>
      <vt:variant>
        <vt:i4>0</vt:i4>
      </vt:variant>
      <vt:variant>
        <vt:i4>5</vt:i4>
      </vt:variant>
      <vt:variant>
        <vt:lpwstr/>
      </vt:variant>
      <vt:variant>
        <vt:lpwstr>_Toc30491491</vt:lpwstr>
      </vt:variant>
      <vt:variant>
        <vt:i4>1703999</vt:i4>
      </vt:variant>
      <vt:variant>
        <vt:i4>128</vt:i4>
      </vt:variant>
      <vt:variant>
        <vt:i4>0</vt:i4>
      </vt:variant>
      <vt:variant>
        <vt:i4>5</vt:i4>
      </vt:variant>
      <vt:variant>
        <vt:lpwstr/>
      </vt:variant>
      <vt:variant>
        <vt:lpwstr>_Toc30491490</vt:lpwstr>
      </vt:variant>
      <vt:variant>
        <vt:i4>1245246</vt:i4>
      </vt:variant>
      <vt:variant>
        <vt:i4>122</vt:i4>
      </vt:variant>
      <vt:variant>
        <vt:i4>0</vt:i4>
      </vt:variant>
      <vt:variant>
        <vt:i4>5</vt:i4>
      </vt:variant>
      <vt:variant>
        <vt:lpwstr/>
      </vt:variant>
      <vt:variant>
        <vt:lpwstr>_Toc30491489</vt:lpwstr>
      </vt:variant>
      <vt:variant>
        <vt:i4>1179710</vt:i4>
      </vt:variant>
      <vt:variant>
        <vt:i4>116</vt:i4>
      </vt:variant>
      <vt:variant>
        <vt:i4>0</vt:i4>
      </vt:variant>
      <vt:variant>
        <vt:i4>5</vt:i4>
      </vt:variant>
      <vt:variant>
        <vt:lpwstr/>
      </vt:variant>
      <vt:variant>
        <vt:lpwstr>_Toc30491488</vt:lpwstr>
      </vt:variant>
      <vt:variant>
        <vt:i4>1900606</vt:i4>
      </vt:variant>
      <vt:variant>
        <vt:i4>110</vt:i4>
      </vt:variant>
      <vt:variant>
        <vt:i4>0</vt:i4>
      </vt:variant>
      <vt:variant>
        <vt:i4>5</vt:i4>
      </vt:variant>
      <vt:variant>
        <vt:lpwstr/>
      </vt:variant>
      <vt:variant>
        <vt:lpwstr>_Toc30491487</vt:lpwstr>
      </vt:variant>
      <vt:variant>
        <vt:i4>1835070</vt:i4>
      </vt:variant>
      <vt:variant>
        <vt:i4>104</vt:i4>
      </vt:variant>
      <vt:variant>
        <vt:i4>0</vt:i4>
      </vt:variant>
      <vt:variant>
        <vt:i4>5</vt:i4>
      </vt:variant>
      <vt:variant>
        <vt:lpwstr/>
      </vt:variant>
      <vt:variant>
        <vt:lpwstr>_Toc30491486</vt:lpwstr>
      </vt:variant>
      <vt:variant>
        <vt:i4>2031678</vt:i4>
      </vt:variant>
      <vt:variant>
        <vt:i4>98</vt:i4>
      </vt:variant>
      <vt:variant>
        <vt:i4>0</vt:i4>
      </vt:variant>
      <vt:variant>
        <vt:i4>5</vt:i4>
      </vt:variant>
      <vt:variant>
        <vt:lpwstr/>
      </vt:variant>
      <vt:variant>
        <vt:lpwstr>_Toc30491485</vt:lpwstr>
      </vt:variant>
      <vt:variant>
        <vt:i4>1966142</vt:i4>
      </vt:variant>
      <vt:variant>
        <vt:i4>92</vt:i4>
      </vt:variant>
      <vt:variant>
        <vt:i4>0</vt:i4>
      </vt:variant>
      <vt:variant>
        <vt:i4>5</vt:i4>
      </vt:variant>
      <vt:variant>
        <vt:lpwstr/>
      </vt:variant>
      <vt:variant>
        <vt:lpwstr>_Toc30491484</vt:lpwstr>
      </vt:variant>
      <vt:variant>
        <vt:i4>1638462</vt:i4>
      </vt:variant>
      <vt:variant>
        <vt:i4>86</vt:i4>
      </vt:variant>
      <vt:variant>
        <vt:i4>0</vt:i4>
      </vt:variant>
      <vt:variant>
        <vt:i4>5</vt:i4>
      </vt:variant>
      <vt:variant>
        <vt:lpwstr/>
      </vt:variant>
      <vt:variant>
        <vt:lpwstr>_Toc30491483</vt:lpwstr>
      </vt:variant>
      <vt:variant>
        <vt:i4>1572926</vt:i4>
      </vt:variant>
      <vt:variant>
        <vt:i4>80</vt:i4>
      </vt:variant>
      <vt:variant>
        <vt:i4>0</vt:i4>
      </vt:variant>
      <vt:variant>
        <vt:i4>5</vt:i4>
      </vt:variant>
      <vt:variant>
        <vt:lpwstr/>
      </vt:variant>
      <vt:variant>
        <vt:lpwstr>_Toc30491482</vt:lpwstr>
      </vt:variant>
      <vt:variant>
        <vt:i4>1769534</vt:i4>
      </vt:variant>
      <vt:variant>
        <vt:i4>74</vt:i4>
      </vt:variant>
      <vt:variant>
        <vt:i4>0</vt:i4>
      </vt:variant>
      <vt:variant>
        <vt:i4>5</vt:i4>
      </vt:variant>
      <vt:variant>
        <vt:lpwstr/>
      </vt:variant>
      <vt:variant>
        <vt:lpwstr>_Toc30491481</vt:lpwstr>
      </vt:variant>
      <vt:variant>
        <vt:i4>1703998</vt:i4>
      </vt:variant>
      <vt:variant>
        <vt:i4>68</vt:i4>
      </vt:variant>
      <vt:variant>
        <vt:i4>0</vt:i4>
      </vt:variant>
      <vt:variant>
        <vt:i4>5</vt:i4>
      </vt:variant>
      <vt:variant>
        <vt:lpwstr/>
      </vt:variant>
      <vt:variant>
        <vt:lpwstr>_Toc30491480</vt:lpwstr>
      </vt:variant>
      <vt:variant>
        <vt:i4>1245233</vt:i4>
      </vt:variant>
      <vt:variant>
        <vt:i4>62</vt:i4>
      </vt:variant>
      <vt:variant>
        <vt:i4>0</vt:i4>
      </vt:variant>
      <vt:variant>
        <vt:i4>5</vt:i4>
      </vt:variant>
      <vt:variant>
        <vt:lpwstr/>
      </vt:variant>
      <vt:variant>
        <vt:lpwstr>_Toc30491479</vt:lpwstr>
      </vt:variant>
      <vt:variant>
        <vt:i4>1179697</vt:i4>
      </vt:variant>
      <vt:variant>
        <vt:i4>56</vt:i4>
      </vt:variant>
      <vt:variant>
        <vt:i4>0</vt:i4>
      </vt:variant>
      <vt:variant>
        <vt:i4>5</vt:i4>
      </vt:variant>
      <vt:variant>
        <vt:lpwstr/>
      </vt:variant>
      <vt:variant>
        <vt:lpwstr>_Toc30491478</vt:lpwstr>
      </vt:variant>
      <vt:variant>
        <vt:i4>1900593</vt:i4>
      </vt:variant>
      <vt:variant>
        <vt:i4>50</vt:i4>
      </vt:variant>
      <vt:variant>
        <vt:i4>0</vt:i4>
      </vt:variant>
      <vt:variant>
        <vt:i4>5</vt:i4>
      </vt:variant>
      <vt:variant>
        <vt:lpwstr/>
      </vt:variant>
      <vt:variant>
        <vt:lpwstr>_Toc30491477</vt:lpwstr>
      </vt:variant>
      <vt:variant>
        <vt:i4>1835057</vt:i4>
      </vt:variant>
      <vt:variant>
        <vt:i4>44</vt:i4>
      </vt:variant>
      <vt:variant>
        <vt:i4>0</vt:i4>
      </vt:variant>
      <vt:variant>
        <vt:i4>5</vt:i4>
      </vt:variant>
      <vt:variant>
        <vt:lpwstr/>
      </vt:variant>
      <vt:variant>
        <vt:lpwstr>_Toc30491476</vt:lpwstr>
      </vt:variant>
      <vt:variant>
        <vt:i4>2031665</vt:i4>
      </vt:variant>
      <vt:variant>
        <vt:i4>38</vt:i4>
      </vt:variant>
      <vt:variant>
        <vt:i4>0</vt:i4>
      </vt:variant>
      <vt:variant>
        <vt:i4>5</vt:i4>
      </vt:variant>
      <vt:variant>
        <vt:lpwstr/>
      </vt:variant>
      <vt:variant>
        <vt:lpwstr>_Toc30491475</vt:lpwstr>
      </vt:variant>
      <vt:variant>
        <vt:i4>1966129</vt:i4>
      </vt:variant>
      <vt:variant>
        <vt:i4>32</vt:i4>
      </vt:variant>
      <vt:variant>
        <vt:i4>0</vt:i4>
      </vt:variant>
      <vt:variant>
        <vt:i4>5</vt:i4>
      </vt:variant>
      <vt:variant>
        <vt:lpwstr/>
      </vt:variant>
      <vt:variant>
        <vt:lpwstr>_Toc30491474</vt:lpwstr>
      </vt:variant>
      <vt:variant>
        <vt:i4>1638449</vt:i4>
      </vt:variant>
      <vt:variant>
        <vt:i4>26</vt:i4>
      </vt:variant>
      <vt:variant>
        <vt:i4>0</vt:i4>
      </vt:variant>
      <vt:variant>
        <vt:i4>5</vt:i4>
      </vt:variant>
      <vt:variant>
        <vt:lpwstr/>
      </vt:variant>
      <vt:variant>
        <vt:lpwstr>_Toc30491473</vt:lpwstr>
      </vt:variant>
      <vt:variant>
        <vt:i4>1572913</vt:i4>
      </vt:variant>
      <vt:variant>
        <vt:i4>20</vt:i4>
      </vt:variant>
      <vt:variant>
        <vt:i4>0</vt:i4>
      </vt:variant>
      <vt:variant>
        <vt:i4>5</vt:i4>
      </vt:variant>
      <vt:variant>
        <vt:lpwstr/>
      </vt:variant>
      <vt:variant>
        <vt:lpwstr>_Toc30491472</vt:lpwstr>
      </vt:variant>
      <vt:variant>
        <vt:i4>1769521</vt:i4>
      </vt:variant>
      <vt:variant>
        <vt:i4>14</vt:i4>
      </vt:variant>
      <vt:variant>
        <vt:i4>0</vt:i4>
      </vt:variant>
      <vt:variant>
        <vt:i4>5</vt:i4>
      </vt:variant>
      <vt:variant>
        <vt:lpwstr/>
      </vt:variant>
      <vt:variant>
        <vt:lpwstr>_Toc30491471</vt:lpwstr>
      </vt:variant>
      <vt:variant>
        <vt:i4>1703985</vt:i4>
      </vt:variant>
      <vt:variant>
        <vt:i4>8</vt:i4>
      </vt:variant>
      <vt:variant>
        <vt:i4>0</vt:i4>
      </vt:variant>
      <vt:variant>
        <vt:i4>5</vt:i4>
      </vt:variant>
      <vt:variant>
        <vt:lpwstr/>
      </vt:variant>
      <vt:variant>
        <vt:lpwstr>_Toc30491470</vt:lpwstr>
      </vt:variant>
      <vt:variant>
        <vt:i4>1245232</vt:i4>
      </vt:variant>
      <vt:variant>
        <vt:i4>2</vt:i4>
      </vt:variant>
      <vt:variant>
        <vt:i4>0</vt:i4>
      </vt:variant>
      <vt:variant>
        <vt:i4>5</vt:i4>
      </vt:variant>
      <vt:variant>
        <vt:lpwstr/>
      </vt:variant>
      <vt:variant>
        <vt:lpwstr>_Toc30491469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Envy</dc:creator>
  <cp:keywords/>
  <dc:description/>
  <cp:lastModifiedBy>Prensa</cp:lastModifiedBy>
  <cp:revision>7</cp:revision>
  <cp:lastPrinted>2019-09-09T11:58:00Z</cp:lastPrinted>
  <dcterms:created xsi:type="dcterms:W3CDTF">2021-08-27T14:46:00Z</dcterms:created>
  <dcterms:modified xsi:type="dcterms:W3CDTF">2022-06-23T13:46:00Z</dcterms:modified>
</cp:coreProperties>
</file>